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357FD" w14:textId="77777777" w:rsidR="00AD0D63" w:rsidRDefault="00AD0D63">
      <w:pPr>
        <w:pStyle w:val="BodyText"/>
        <w:rPr>
          <w:sz w:val="10"/>
        </w:rPr>
      </w:pPr>
    </w:p>
    <w:p w14:paraId="02D33E3C" w14:textId="77777777" w:rsidR="00AD0D63" w:rsidRDefault="00000000">
      <w:pPr>
        <w:pStyle w:val="BodyText"/>
        <w:ind w:left="4475"/>
        <w:rPr>
          <w:sz w:val="20"/>
        </w:rPr>
      </w:pPr>
      <w:r>
        <w:rPr>
          <w:noProof/>
          <w:sz w:val="20"/>
        </w:rPr>
        <w:drawing>
          <wp:inline distT="0" distB="0" distL="0" distR="0" wp14:anchorId="50469401" wp14:editId="3EA8C879">
            <wp:extent cx="948336" cy="950976"/>
            <wp:effectExtent l="0" t="0" r="0" b="0"/>
            <wp:docPr id="1" name="image1.jpeg" descr="A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48336" cy="950976"/>
                    </a:xfrm>
                    <a:prstGeom prst="rect">
                      <a:avLst/>
                    </a:prstGeom>
                  </pic:spPr>
                </pic:pic>
              </a:graphicData>
            </a:graphic>
          </wp:inline>
        </w:drawing>
      </w:r>
    </w:p>
    <w:p w14:paraId="7D07358C" w14:textId="77777777" w:rsidR="00AD0D63" w:rsidRDefault="00AD0D63">
      <w:pPr>
        <w:pStyle w:val="BodyText"/>
        <w:spacing w:before="6"/>
        <w:rPr>
          <w:sz w:val="27"/>
        </w:rPr>
      </w:pPr>
    </w:p>
    <w:p w14:paraId="189E2D15" w14:textId="77777777" w:rsidR="00AD0D63" w:rsidRDefault="00000000">
      <w:pPr>
        <w:spacing w:before="89" w:line="276" w:lineRule="auto"/>
        <w:ind w:left="746" w:right="953"/>
        <w:jc w:val="both"/>
        <w:rPr>
          <w:b/>
          <w:sz w:val="26"/>
        </w:rPr>
      </w:pPr>
      <w:bookmarkStart w:id="0" w:name="1-3"/>
      <w:bookmarkStart w:id="1" w:name="1.1"/>
      <w:bookmarkEnd w:id="0"/>
      <w:bookmarkEnd w:id="1"/>
      <w:r>
        <w:rPr>
          <w:b/>
          <w:sz w:val="26"/>
        </w:rPr>
        <w:t>We certify that we have read the present work and that in our opinion it is fully adequate in scope and quality as a thesis towards the partial fulfillment of the Master's Degree requirements in</w:t>
      </w:r>
    </w:p>
    <w:p w14:paraId="0734345B" w14:textId="77777777" w:rsidR="00AD0D63" w:rsidRDefault="00000000">
      <w:pPr>
        <w:spacing w:before="118"/>
        <w:ind w:left="3879"/>
        <w:jc w:val="both"/>
        <w:rPr>
          <w:b/>
          <w:sz w:val="26"/>
        </w:rPr>
      </w:pPr>
      <w:r>
        <w:rPr>
          <w:b/>
          <w:sz w:val="26"/>
        </w:rPr>
        <w:t>Mechanical Engineering</w:t>
      </w:r>
    </w:p>
    <w:p w14:paraId="78C94399" w14:textId="77777777" w:rsidR="00AD0D63" w:rsidRDefault="00000000">
      <w:pPr>
        <w:spacing w:before="166"/>
        <w:ind w:left="863" w:right="1061"/>
        <w:jc w:val="center"/>
        <w:rPr>
          <w:b/>
          <w:sz w:val="26"/>
        </w:rPr>
      </w:pPr>
      <w:r>
        <w:rPr>
          <w:b/>
          <w:sz w:val="26"/>
        </w:rPr>
        <w:t>Mahmoud Ahmed Mahmoud Abdelhamid Mohamed</w:t>
      </w:r>
    </w:p>
    <w:p w14:paraId="5C333BCB" w14:textId="77777777" w:rsidR="00AD0D63" w:rsidRDefault="00AD0D63">
      <w:pPr>
        <w:pStyle w:val="BodyText"/>
        <w:spacing w:before="10"/>
        <w:rPr>
          <w:b/>
          <w:sz w:val="25"/>
        </w:rPr>
      </w:pPr>
    </w:p>
    <w:p w14:paraId="3489B449" w14:textId="77777777" w:rsidR="00AD0D63" w:rsidRDefault="00AD0D63">
      <w:pPr>
        <w:rPr>
          <w:sz w:val="25"/>
        </w:rPr>
        <w:sectPr w:rsidR="00AD0D63">
          <w:type w:val="continuous"/>
          <w:pgSz w:w="11910" w:h="16840"/>
          <w:pgMar w:top="1100" w:right="520" w:bottom="280" w:left="720" w:header="720" w:footer="720" w:gutter="0"/>
          <w:cols w:space="720"/>
        </w:sectPr>
      </w:pPr>
    </w:p>
    <w:p w14:paraId="21D630AF" w14:textId="77777777" w:rsidR="00AD0D63" w:rsidRDefault="00AD0D63">
      <w:pPr>
        <w:pStyle w:val="BodyText"/>
        <w:rPr>
          <w:b/>
          <w:sz w:val="28"/>
        </w:rPr>
      </w:pPr>
    </w:p>
    <w:p w14:paraId="31166D16" w14:textId="77777777" w:rsidR="00AD0D63" w:rsidRDefault="00AD0D63">
      <w:pPr>
        <w:pStyle w:val="BodyText"/>
        <w:rPr>
          <w:b/>
          <w:sz w:val="28"/>
        </w:rPr>
      </w:pPr>
    </w:p>
    <w:p w14:paraId="4463B1B8" w14:textId="77777777" w:rsidR="00AD0D63" w:rsidRDefault="00AD0D63">
      <w:pPr>
        <w:pStyle w:val="BodyText"/>
        <w:rPr>
          <w:b/>
          <w:sz w:val="28"/>
        </w:rPr>
      </w:pPr>
    </w:p>
    <w:p w14:paraId="3FA5B9AF" w14:textId="77777777" w:rsidR="00AD0D63" w:rsidRDefault="00AD0D63">
      <w:pPr>
        <w:pStyle w:val="BodyText"/>
        <w:spacing w:before="1"/>
        <w:rPr>
          <w:b/>
          <w:sz w:val="35"/>
        </w:rPr>
      </w:pPr>
    </w:p>
    <w:p w14:paraId="53D1403F" w14:textId="77777777" w:rsidR="00AD0D63" w:rsidRDefault="00000000">
      <w:pPr>
        <w:spacing w:before="1"/>
        <w:ind w:left="746"/>
        <w:rPr>
          <w:b/>
          <w:sz w:val="26"/>
        </w:rPr>
      </w:pPr>
      <w:r>
        <w:rPr>
          <w:b/>
          <w:sz w:val="26"/>
          <w:u w:val="thick"/>
        </w:rPr>
        <w:t>Supervisor</w:t>
      </w:r>
      <w:r>
        <w:rPr>
          <w:b/>
          <w:sz w:val="26"/>
        </w:rPr>
        <w:t>:</w:t>
      </w:r>
    </w:p>
    <w:p w14:paraId="1D9A8A47" w14:textId="77777777" w:rsidR="00AD0D63" w:rsidRDefault="00000000">
      <w:pPr>
        <w:pStyle w:val="Heading4"/>
        <w:spacing w:before="168"/>
        <w:ind w:left="962"/>
      </w:pPr>
      <w:r>
        <w:t>Name:</w:t>
      </w:r>
    </w:p>
    <w:p w14:paraId="4CB79405" w14:textId="77777777" w:rsidR="00AD0D63" w:rsidRDefault="00000000">
      <w:pPr>
        <w:spacing w:before="7" w:line="610" w:lineRule="atLeast"/>
        <w:ind w:left="962" w:right="92"/>
        <w:rPr>
          <w:b/>
          <w:sz w:val="24"/>
        </w:rPr>
      </w:pPr>
      <w:r>
        <w:rPr>
          <w:b/>
          <w:sz w:val="24"/>
        </w:rPr>
        <w:t>Position: Signature:</w:t>
      </w:r>
    </w:p>
    <w:p w14:paraId="39B64F92" w14:textId="77777777" w:rsidR="00AD0D63" w:rsidRDefault="00000000">
      <w:pPr>
        <w:spacing w:before="178"/>
        <w:ind w:left="869"/>
        <w:rPr>
          <w:b/>
          <w:sz w:val="26"/>
        </w:rPr>
      </w:pPr>
      <w:r>
        <w:rPr>
          <w:b/>
          <w:w w:val="95"/>
          <w:sz w:val="26"/>
          <w:u w:val="thick"/>
        </w:rPr>
        <w:t>Examiners</w:t>
      </w:r>
      <w:r>
        <w:rPr>
          <w:b/>
          <w:w w:val="95"/>
          <w:sz w:val="26"/>
        </w:rPr>
        <w:t>:</w:t>
      </w:r>
    </w:p>
    <w:p w14:paraId="22176005" w14:textId="77777777" w:rsidR="00AD0D63" w:rsidRDefault="00000000">
      <w:pPr>
        <w:pStyle w:val="Heading4"/>
        <w:spacing w:before="137"/>
        <w:ind w:left="898"/>
      </w:pPr>
      <w:r>
        <w:t>Name:</w:t>
      </w:r>
    </w:p>
    <w:p w14:paraId="75CB5A55" w14:textId="77777777" w:rsidR="00AD0D63" w:rsidRDefault="00000000">
      <w:pPr>
        <w:spacing w:before="90"/>
        <w:ind w:left="2737" w:right="5124"/>
        <w:jc w:val="center"/>
        <w:rPr>
          <w:b/>
          <w:sz w:val="24"/>
        </w:rPr>
      </w:pPr>
      <w:r>
        <w:br w:type="column"/>
      </w:r>
      <w:r>
        <w:rPr>
          <w:b/>
          <w:sz w:val="24"/>
        </w:rPr>
        <w:t>From</w:t>
      </w:r>
    </w:p>
    <w:p w14:paraId="155569C4" w14:textId="77777777" w:rsidR="00AD0D63" w:rsidRDefault="00000000">
      <w:pPr>
        <w:spacing w:before="42"/>
        <w:ind w:left="844" w:right="3228"/>
        <w:jc w:val="center"/>
        <w:rPr>
          <w:b/>
          <w:sz w:val="26"/>
        </w:rPr>
      </w:pPr>
      <w:r>
        <w:rPr>
          <w:b/>
          <w:sz w:val="26"/>
        </w:rPr>
        <w:t>College of Engineering and Technology</w:t>
      </w:r>
    </w:p>
    <w:p w14:paraId="08C7337D" w14:textId="77777777" w:rsidR="00AD0D63" w:rsidRDefault="00000000">
      <w:pPr>
        <w:pStyle w:val="Heading4"/>
        <w:spacing w:before="46"/>
        <w:ind w:left="844" w:right="3227"/>
        <w:jc w:val="center"/>
      </w:pPr>
      <w:r>
        <w:t>AASTMT</w:t>
      </w:r>
    </w:p>
    <w:p w14:paraId="5D0EE720" w14:textId="77777777" w:rsidR="00AD0D63" w:rsidRDefault="00000000">
      <w:pPr>
        <w:spacing w:before="44"/>
        <w:ind w:left="844" w:right="3228"/>
        <w:jc w:val="center"/>
        <w:rPr>
          <w:b/>
          <w:sz w:val="26"/>
        </w:rPr>
      </w:pPr>
      <w:proofErr w:type="gramStart"/>
      <w:r>
        <w:rPr>
          <w:b/>
          <w:sz w:val="26"/>
        </w:rPr>
        <w:t>Date :</w:t>
      </w:r>
      <w:proofErr w:type="gramEnd"/>
      <w:r>
        <w:rPr>
          <w:b/>
          <w:sz w:val="26"/>
        </w:rPr>
        <w:t xml:space="preserve"> 17/04/2024</w:t>
      </w:r>
    </w:p>
    <w:p w14:paraId="1FC5909E" w14:textId="77777777" w:rsidR="00AD0D63" w:rsidRDefault="00AD0D63">
      <w:pPr>
        <w:pStyle w:val="BodyText"/>
        <w:spacing w:before="5"/>
        <w:rPr>
          <w:b/>
          <w:sz w:val="40"/>
        </w:rPr>
      </w:pPr>
    </w:p>
    <w:p w14:paraId="7949B6A4" w14:textId="77777777" w:rsidR="00AD0D63" w:rsidRDefault="00000000">
      <w:pPr>
        <w:pStyle w:val="Heading4"/>
        <w:spacing w:before="1"/>
        <w:ind w:left="92"/>
      </w:pPr>
      <w:r>
        <w:t>Ass. Prof. Rola Afify</w:t>
      </w:r>
    </w:p>
    <w:p w14:paraId="1BF0A917" w14:textId="77777777" w:rsidR="00AD0D63" w:rsidRDefault="00000000">
      <w:pPr>
        <w:spacing w:before="201"/>
        <w:ind w:left="92" w:right="1312"/>
        <w:rPr>
          <w:b/>
          <w:sz w:val="24"/>
        </w:rPr>
      </w:pPr>
      <w:r>
        <w:rPr>
          <w:b/>
          <w:sz w:val="24"/>
        </w:rPr>
        <w:t>Associate Professor, Mechanical Engineering Department, College of Engineering and Technology, Alexandria</w:t>
      </w:r>
    </w:p>
    <w:p w14:paraId="7A93A667" w14:textId="77777777" w:rsidR="00AD0D63" w:rsidRDefault="00AD0D63">
      <w:pPr>
        <w:pStyle w:val="BodyText"/>
        <w:rPr>
          <w:b/>
          <w:sz w:val="26"/>
        </w:rPr>
      </w:pPr>
    </w:p>
    <w:p w14:paraId="0D63AF76" w14:textId="77777777" w:rsidR="00AD0D63" w:rsidRDefault="00AD0D63">
      <w:pPr>
        <w:pStyle w:val="BodyText"/>
        <w:rPr>
          <w:b/>
          <w:sz w:val="26"/>
        </w:rPr>
      </w:pPr>
    </w:p>
    <w:p w14:paraId="444F0707" w14:textId="77777777" w:rsidR="00AD0D63" w:rsidRDefault="00AD0D63">
      <w:pPr>
        <w:pStyle w:val="BodyText"/>
        <w:rPr>
          <w:b/>
          <w:sz w:val="26"/>
        </w:rPr>
      </w:pPr>
    </w:p>
    <w:p w14:paraId="26CD641F" w14:textId="77777777" w:rsidR="00AD0D63" w:rsidRDefault="00000000">
      <w:pPr>
        <w:pStyle w:val="Heading4"/>
        <w:spacing w:before="191"/>
        <w:ind w:left="20"/>
      </w:pPr>
      <w:r>
        <w:t>Prof. Hassan El-Gamal</w:t>
      </w:r>
    </w:p>
    <w:p w14:paraId="3086C52A" w14:textId="77777777" w:rsidR="00AD0D63" w:rsidRDefault="00AD0D63">
      <w:pPr>
        <w:sectPr w:rsidR="00AD0D63">
          <w:type w:val="continuous"/>
          <w:pgSz w:w="11910" w:h="16840"/>
          <w:pgMar w:top="1100" w:right="520" w:bottom="280" w:left="720" w:header="720" w:footer="720" w:gutter="0"/>
          <w:cols w:num="2" w:space="720" w:equalWidth="0">
            <w:col w:w="2154" w:space="40"/>
            <w:col w:w="8476"/>
          </w:cols>
        </w:sectPr>
      </w:pPr>
    </w:p>
    <w:p w14:paraId="3D46B62C" w14:textId="77777777" w:rsidR="00AD0D63" w:rsidRDefault="00AD0D63">
      <w:pPr>
        <w:pStyle w:val="BodyText"/>
        <w:spacing w:before="9"/>
        <w:rPr>
          <w:b/>
          <w:sz w:val="16"/>
        </w:rPr>
      </w:pPr>
    </w:p>
    <w:p w14:paraId="5CC78EA0" w14:textId="77777777" w:rsidR="00AD0D63" w:rsidRDefault="00AD0D63">
      <w:pPr>
        <w:rPr>
          <w:sz w:val="16"/>
        </w:rPr>
        <w:sectPr w:rsidR="00AD0D63">
          <w:type w:val="continuous"/>
          <w:pgSz w:w="11910" w:h="16840"/>
          <w:pgMar w:top="1100" w:right="520" w:bottom="280" w:left="720" w:header="720" w:footer="720" w:gutter="0"/>
          <w:cols w:space="720"/>
        </w:sectPr>
      </w:pPr>
    </w:p>
    <w:p w14:paraId="6EB76564" w14:textId="77777777" w:rsidR="00AD0D63" w:rsidRDefault="00000000">
      <w:pPr>
        <w:spacing w:before="90" w:line="484" w:lineRule="auto"/>
        <w:ind w:left="898" w:right="-19"/>
        <w:rPr>
          <w:b/>
          <w:sz w:val="24"/>
        </w:rPr>
      </w:pPr>
      <w:r>
        <w:rPr>
          <w:b/>
          <w:sz w:val="24"/>
        </w:rPr>
        <w:t>Position: Signature:</w:t>
      </w:r>
    </w:p>
    <w:p w14:paraId="0CB9A24B" w14:textId="77777777" w:rsidR="00AD0D63" w:rsidRDefault="00000000">
      <w:pPr>
        <w:pStyle w:val="Heading4"/>
        <w:spacing w:before="90"/>
        <w:ind w:left="194"/>
      </w:pPr>
      <w:r>
        <w:rPr>
          <w:b w:val="0"/>
        </w:rPr>
        <w:br w:type="column"/>
      </w:r>
      <w:r>
        <w:t>Professor, Mechanical Engineering Department, Alexandria University</w:t>
      </w:r>
    </w:p>
    <w:p w14:paraId="4893DF8D" w14:textId="77777777" w:rsidR="00AD0D63" w:rsidRDefault="00AD0D63">
      <w:pPr>
        <w:sectPr w:rsidR="00AD0D63">
          <w:type w:val="continuous"/>
          <w:pgSz w:w="11910" w:h="16840"/>
          <w:pgMar w:top="1100" w:right="520" w:bottom="280" w:left="720" w:header="720" w:footer="720" w:gutter="0"/>
          <w:cols w:num="2" w:space="720" w:equalWidth="0">
            <w:col w:w="1979" w:space="40"/>
            <w:col w:w="8651"/>
          </w:cols>
        </w:sectPr>
      </w:pPr>
    </w:p>
    <w:p w14:paraId="6BF408ED" w14:textId="77777777" w:rsidR="00AD0D63" w:rsidRDefault="00000000">
      <w:pPr>
        <w:spacing w:before="1" w:line="484" w:lineRule="auto"/>
        <w:ind w:left="898" w:right="-19"/>
        <w:rPr>
          <w:b/>
          <w:sz w:val="24"/>
        </w:rPr>
      </w:pPr>
      <w:r>
        <w:pict w14:anchorId="6C1FA930">
          <v:shape id="_x0000_s2065" style="position:absolute;left:0;text-align:left;margin-left:75.5pt;margin-top:76.8pt;width:441.2pt;height:4.45pt;z-index:-16519168;mso-position-horizontal-relative:page" coordorigin="1510,1536" coordsize="8824,89" o:spt="100" adj="0,,0" path="m10334,1610r-7418,l2878,1610r-50,l2789,1610r,l1510,1610r,15l2789,1625r,l2828,1625r50,l2916,1625r7418,l10334,1610xm10334,1536r-7418,l2878,1536r-50,l2789,1536r,l1510,1536r,60l2789,1596r,l2828,1596r50,l2916,1596r7418,l10334,1536xe" fillcolor="black" stroked="f">
            <v:stroke joinstyle="round"/>
            <v:formulas/>
            <v:path arrowok="t" o:connecttype="segments"/>
            <w10:wrap anchorx="page"/>
          </v:shape>
        </w:pict>
      </w:r>
      <w:r>
        <w:rPr>
          <w:b/>
          <w:sz w:val="24"/>
        </w:rPr>
        <w:t>Name: Position: Signature:</w:t>
      </w:r>
    </w:p>
    <w:p w14:paraId="0C074ABC" w14:textId="77777777" w:rsidR="00AD0D63" w:rsidRDefault="00000000">
      <w:pPr>
        <w:pStyle w:val="Heading4"/>
        <w:spacing w:before="1"/>
        <w:ind w:left="194"/>
      </w:pPr>
      <w:r>
        <w:rPr>
          <w:b w:val="0"/>
        </w:rPr>
        <w:br w:type="column"/>
      </w:r>
      <w:r>
        <w:t>Prof. Ahmed Hanafy</w:t>
      </w:r>
    </w:p>
    <w:p w14:paraId="0ECAD1A9" w14:textId="77777777" w:rsidR="00AD0D63" w:rsidRDefault="00000000">
      <w:pPr>
        <w:spacing w:before="144"/>
        <w:ind w:left="194" w:right="2405"/>
        <w:rPr>
          <w:b/>
          <w:sz w:val="24"/>
        </w:rPr>
      </w:pPr>
      <w:r>
        <w:rPr>
          <w:b/>
          <w:sz w:val="24"/>
        </w:rPr>
        <w:t>Professor, Mechanical Engineering Department, College of Engineering and Technology, Alexandria</w:t>
      </w:r>
    </w:p>
    <w:p w14:paraId="15D9FF30" w14:textId="77777777" w:rsidR="00AD0D63" w:rsidRDefault="00AD0D63">
      <w:pPr>
        <w:rPr>
          <w:sz w:val="24"/>
        </w:rPr>
        <w:sectPr w:rsidR="00AD0D63">
          <w:type w:val="continuous"/>
          <w:pgSz w:w="11910" w:h="16840"/>
          <w:pgMar w:top="1100" w:right="520" w:bottom="280" w:left="720" w:header="720" w:footer="720" w:gutter="0"/>
          <w:cols w:num="2" w:space="720" w:equalWidth="0">
            <w:col w:w="1979" w:space="40"/>
            <w:col w:w="8651"/>
          </w:cols>
        </w:sectPr>
      </w:pPr>
    </w:p>
    <w:p w14:paraId="671F9027" w14:textId="77777777" w:rsidR="00AD0D63" w:rsidRDefault="00000000">
      <w:pPr>
        <w:pStyle w:val="Heading4"/>
        <w:spacing w:before="121" w:line="535" w:lineRule="auto"/>
        <w:ind w:left="854" w:right="-18"/>
      </w:pPr>
      <w:r>
        <w:pict w14:anchorId="15AA9179">
          <v:shape id="_x0000_s2064" style="position:absolute;left:0;text-align:left;margin-left:67.7pt;margin-top:55.45pt;width:460.05pt;height:697.45pt;z-index:-16518656;mso-position-horizontal-relative:page;mso-position-vertical-relative:page" coordorigin="1354,1109" coordsize="9201,13949" o:spt="100" adj="0,,0" path="m10545,1109r-9181,l1354,1109r,9l1354,1118r,13930l1354,15057r10,l10545,15057r,-9l1364,15048r,-13930l10545,1118r,-9xm10555,1109r-10,l10545,1118r,l10545,15048r,9l10555,15057r,-9l10555,1118r,l10555,1109xe" fillcolor="black" stroked="f">
            <v:stroke joinstyle="round"/>
            <v:formulas/>
            <v:path arrowok="t" o:connecttype="segments"/>
            <w10:wrap anchorx="page" anchory="page"/>
          </v:shape>
        </w:pict>
      </w:r>
      <w:r>
        <w:t>Name: Position: Signature:</w:t>
      </w:r>
    </w:p>
    <w:p w14:paraId="40EA1F74" w14:textId="77777777" w:rsidR="00AD0D63" w:rsidRDefault="00000000">
      <w:pPr>
        <w:spacing w:before="121"/>
        <w:ind w:left="201"/>
        <w:rPr>
          <w:b/>
          <w:sz w:val="24"/>
        </w:rPr>
      </w:pPr>
      <w:r>
        <w:br w:type="column"/>
      </w:r>
      <w:r>
        <w:rPr>
          <w:b/>
          <w:sz w:val="24"/>
        </w:rPr>
        <w:t>Ass. Prof. Rola Afify</w:t>
      </w:r>
    </w:p>
    <w:p w14:paraId="70C58592" w14:textId="77777777" w:rsidR="00AD0D63" w:rsidRDefault="00000000">
      <w:pPr>
        <w:spacing w:before="202"/>
        <w:ind w:left="201" w:right="1421"/>
        <w:rPr>
          <w:b/>
          <w:sz w:val="24"/>
        </w:rPr>
      </w:pPr>
      <w:r>
        <w:rPr>
          <w:b/>
          <w:sz w:val="24"/>
        </w:rPr>
        <w:t>Associate Professor, Mechanical Engineering Department, College of Engineering and Technology, Alexandria</w:t>
      </w:r>
    </w:p>
    <w:p w14:paraId="64A22979" w14:textId="77777777" w:rsidR="00AD0D63" w:rsidRDefault="00AD0D63">
      <w:pPr>
        <w:rPr>
          <w:sz w:val="24"/>
        </w:rPr>
        <w:sectPr w:rsidR="00AD0D63">
          <w:type w:val="continuous"/>
          <w:pgSz w:w="11910" w:h="16840"/>
          <w:pgMar w:top="1100" w:right="520" w:bottom="280" w:left="720" w:header="720" w:footer="720" w:gutter="0"/>
          <w:cols w:num="2" w:space="720" w:equalWidth="0">
            <w:col w:w="1936" w:space="40"/>
            <w:col w:w="8694"/>
          </w:cols>
        </w:sectPr>
      </w:pPr>
    </w:p>
    <w:p w14:paraId="3C1DF57A" w14:textId="77777777" w:rsidR="00AD0D63" w:rsidRDefault="00AD0D63">
      <w:pPr>
        <w:pStyle w:val="BodyText"/>
        <w:rPr>
          <w:b/>
          <w:sz w:val="20"/>
        </w:rPr>
      </w:pPr>
    </w:p>
    <w:p w14:paraId="645F2016" w14:textId="77777777" w:rsidR="00AD0D63" w:rsidRDefault="00AD0D63">
      <w:pPr>
        <w:pStyle w:val="BodyText"/>
        <w:rPr>
          <w:b/>
          <w:sz w:val="20"/>
        </w:rPr>
      </w:pPr>
    </w:p>
    <w:p w14:paraId="305ED2DF" w14:textId="77777777" w:rsidR="00AD0D63" w:rsidRDefault="00AD0D63">
      <w:pPr>
        <w:pStyle w:val="BodyText"/>
        <w:rPr>
          <w:b/>
          <w:sz w:val="20"/>
        </w:rPr>
      </w:pPr>
    </w:p>
    <w:p w14:paraId="40CC778C" w14:textId="77777777" w:rsidR="00AD0D63" w:rsidRDefault="00AD0D63">
      <w:pPr>
        <w:pStyle w:val="BodyText"/>
        <w:rPr>
          <w:b/>
          <w:sz w:val="20"/>
        </w:rPr>
      </w:pPr>
    </w:p>
    <w:p w14:paraId="7F131B15" w14:textId="77777777" w:rsidR="00AD0D63" w:rsidRDefault="00AD0D63">
      <w:pPr>
        <w:pStyle w:val="BodyText"/>
        <w:rPr>
          <w:b/>
          <w:sz w:val="20"/>
        </w:rPr>
      </w:pPr>
    </w:p>
    <w:p w14:paraId="1B03040B" w14:textId="77777777" w:rsidR="00AD0D63" w:rsidRDefault="00AD0D63">
      <w:pPr>
        <w:pStyle w:val="BodyText"/>
        <w:rPr>
          <w:b/>
          <w:sz w:val="20"/>
        </w:rPr>
      </w:pPr>
    </w:p>
    <w:p w14:paraId="5DBEE6F2" w14:textId="77777777" w:rsidR="00AD0D63" w:rsidRDefault="00AD0D63">
      <w:pPr>
        <w:pStyle w:val="BodyText"/>
        <w:rPr>
          <w:b/>
          <w:sz w:val="20"/>
        </w:rPr>
      </w:pPr>
    </w:p>
    <w:p w14:paraId="7FAEC0A8" w14:textId="77777777" w:rsidR="00AD0D63" w:rsidRDefault="00AD0D63">
      <w:pPr>
        <w:pStyle w:val="BodyText"/>
        <w:rPr>
          <w:b/>
          <w:sz w:val="20"/>
        </w:rPr>
      </w:pPr>
    </w:p>
    <w:p w14:paraId="6E21D8B3" w14:textId="77777777" w:rsidR="00AD0D63" w:rsidRDefault="00AD0D63">
      <w:pPr>
        <w:pStyle w:val="BodyText"/>
        <w:spacing w:after="1"/>
        <w:rPr>
          <w:b/>
          <w:sz w:val="28"/>
        </w:rPr>
      </w:pPr>
    </w:p>
    <w:p w14:paraId="23834BFB" w14:textId="77777777" w:rsidR="00AD0D63" w:rsidRDefault="00000000">
      <w:pPr>
        <w:pStyle w:val="BodyText"/>
        <w:ind w:left="948"/>
        <w:rPr>
          <w:sz w:val="20"/>
        </w:rPr>
      </w:pPr>
      <w:r>
        <w:rPr>
          <w:sz w:val="20"/>
        </w:rPr>
      </w:r>
      <w:r>
        <w:rPr>
          <w:sz w:val="20"/>
        </w:rPr>
        <w:pict w14:anchorId="29631CED">
          <v:group id="_x0000_s2055" style="width:434.4pt;height:275.85pt;mso-position-horizontal-relative:char;mso-position-vertical-relative:line" coordsize="8688,5517">
            <v:shape id="_x0000_s2063" style="position:absolute;width:8688;height:5517" coordsize="8688,5517" o:spt="100" adj="0,,0" path="m8677,l10,,,,,10,,5507r,9l10,5516r8667,l8677,5507r-8667,l10,10r8667,l8677,xm8687,r-9,l8678,10r,5497l8678,5516r9,l8687,5507r,-5497l8687,xe" fillcolor="black" stroked="f">
              <v:stroke joinstyle="round"/>
              <v:formulas/>
              <v:path arrowok="t" o:connecttype="segments"/>
            </v:shape>
            <v:shapetype id="_x0000_t202" coordsize="21600,21600" o:spt="202" path="m,l,21600r21600,l21600,xe">
              <v:stroke joinstyle="miter"/>
              <v:path gradientshapeok="t" o:connecttype="rect"/>
            </v:shapetype>
            <v:shape id="_x0000_s2062" type="#_x0000_t202" style="position:absolute;left:3324;top:432;width:2057;height:314" filled="f" stroked="f">
              <v:textbox inset="0,0,0,0">
                <w:txbxContent>
                  <w:p w14:paraId="3388858D" w14:textId="77777777" w:rsidR="00AD0D63" w:rsidRDefault="00000000">
                    <w:pPr>
                      <w:spacing w:line="314" w:lineRule="exact"/>
                      <w:rPr>
                        <w:rFonts w:ascii="Arial"/>
                        <w:b/>
                        <w:sz w:val="28"/>
                      </w:rPr>
                    </w:pPr>
                    <w:bookmarkStart w:id="2" w:name="1.2"/>
                    <w:bookmarkEnd w:id="2"/>
                    <w:r>
                      <w:rPr>
                        <w:rFonts w:ascii="Arial"/>
                        <w:b/>
                        <w:sz w:val="28"/>
                        <w:u w:val="thick"/>
                      </w:rPr>
                      <w:t>DECLARATION</w:t>
                    </w:r>
                  </w:p>
                </w:txbxContent>
              </v:textbox>
            </v:shape>
            <v:shape id="_x0000_s2061" type="#_x0000_t202" style="position:absolute;left:112;top:1191;width:8472;height:1649" filled="f" stroked="f">
              <v:textbox inset="0,0,0,0">
                <w:txbxContent>
                  <w:p w14:paraId="7DA32CA0" w14:textId="77777777" w:rsidR="00AD0D63" w:rsidRDefault="00000000">
                    <w:pPr>
                      <w:ind w:right="18"/>
                      <w:jc w:val="both"/>
                      <w:rPr>
                        <w:rFonts w:ascii="Arial"/>
                        <w:sz w:val="24"/>
                      </w:rPr>
                    </w:pPr>
                    <w:r>
                      <w:rPr>
                        <w:rFonts w:ascii="Arial"/>
                        <w:sz w:val="24"/>
                      </w:rPr>
                      <w:t>I certify that all the material in this thesis that is not my own work has been identified, and that no material is included for which a degree has previously been conferred on me.</w:t>
                    </w:r>
                  </w:p>
                  <w:p w14:paraId="77F401A3" w14:textId="77777777" w:rsidR="00AD0D63" w:rsidRDefault="00AD0D63">
                    <w:pPr>
                      <w:spacing w:before="4"/>
                      <w:rPr>
                        <w:rFonts w:ascii="Arial"/>
                        <w:sz w:val="23"/>
                      </w:rPr>
                    </w:pPr>
                  </w:p>
                  <w:p w14:paraId="66EFD2CF" w14:textId="77777777" w:rsidR="00AD0D63" w:rsidRDefault="00000000">
                    <w:pPr>
                      <w:ind w:right="19"/>
                      <w:jc w:val="both"/>
                      <w:rPr>
                        <w:rFonts w:ascii="Arial"/>
                        <w:sz w:val="24"/>
                      </w:rPr>
                    </w:pPr>
                    <w:r>
                      <w:rPr>
                        <w:rFonts w:ascii="Arial"/>
                        <w:sz w:val="24"/>
                      </w:rPr>
                      <w:t>The contents of this thesis reflect my own personal views, and are not necessarily endorsed by the University.</w:t>
                    </w:r>
                  </w:p>
                </w:txbxContent>
              </v:textbox>
            </v:shape>
            <v:shape id="_x0000_s2060" type="#_x0000_t202" style="position:absolute;left:112;top:3124;width:662;height:269" filled="f" stroked="f">
              <v:textbox inset="0,0,0,0">
                <w:txbxContent>
                  <w:p w14:paraId="0C31AD84" w14:textId="77777777" w:rsidR="00AD0D63" w:rsidRDefault="00000000">
                    <w:pPr>
                      <w:spacing w:line="268" w:lineRule="exact"/>
                      <w:rPr>
                        <w:rFonts w:ascii="Arial"/>
                        <w:sz w:val="24"/>
                      </w:rPr>
                    </w:pPr>
                    <w:r>
                      <w:rPr>
                        <w:rFonts w:ascii="Arial"/>
                        <w:sz w:val="24"/>
                      </w:rPr>
                      <w:t>Name</w:t>
                    </w:r>
                  </w:p>
                </w:txbxContent>
              </v:textbox>
            </v:shape>
            <v:shape id="_x0000_s2059" type="#_x0000_t202" style="position:absolute;left:1348;top:3124;width:5597;height:269" filled="f" stroked="f">
              <v:textbox inset="0,0,0,0">
                <w:txbxContent>
                  <w:p w14:paraId="19142696" w14:textId="77777777" w:rsidR="00AD0D63" w:rsidRDefault="00000000">
                    <w:pPr>
                      <w:spacing w:line="268" w:lineRule="exact"/>
                      <w:rPr>
                        <w:rFonts w:ascii="Arial"/>
                        <w:sz w:val="24"/>
                      </w:rPr>
                    </w:pPr>
                    <w:r>
                      <w:rPr>
                        <w:rFonts w:ascii="Arial"/>
                        <w:sz w:val="24"/>
                      </w:rPr>
                      <w:t>Mahmoud Ahmed Mahmoud Abdel-</w:t>
                    </w:r>
                    <w:proofErr w:type="spellStart"/>
                    <w:r>
                      <w:rPr>
                        <w:rFonts w:ascii="Arial"/>
                        <w:sz w:val="24"/>
                      </w:rPr>
                      <w:t>hamid</w:t>
                    </w:r>
                    <w:proofErr w:type="spellEnd"/>
                    <w:r>
                      <w:rPr>
                        <w:rFonts w:ascii="Arial"/>
                        <w:sz w:val="24"/>
                      </w:rPr>
                      <w:t xml:space="preserve"> Mohamed</w:t>
                    </w:r>
                  </w:p>
                </w:txbxContent>
              </v:textbox>
            </v:shape>
            <v:shape id="_x0000_s2058" type="#_x0000_t202" style="position:absolute;left:112;top:3676;width:7581;height:269" filled="f" stroked="f">
              <v:textbox inset="0,0,0,0">
                <w:txbxContent>
                  <w:p w14:paraId="1CC610E7" w14:textId="77777777" w:rsidR="00AD0D63" w:rsidRDefault="00000000">
                    <w:pPr>
                      <w:tabs>
                        <w:tab w:val="left" w:pos="1243"/>
                      </w:tabs>
                      <w:spacing w:line="268" w:lineRule="exact"/>
                      <w:rPr>
                        <w:rFonts w:ascii="Arial"/>
                        <w:sz w:val="24"/>
                      </w:rPr>
                    </w:pPr>
                    <w:r>
                      <w:rPr>
                        <w:rFonts w:ascii="Arial"/>
                        <w:sz w:val="24"/>
                      </w:rPr>
                      <w:t>Signature</w:t>
                    </w:r>
                    <w:r>
                      <w:rPr>
                        <w:rFonts w:ascii="Arial"/>
                        <w:sz w:val="24"/>
                      </w:rPr>
                      <w:tab/>
                      <w:t>..............................................................................................</w:t>
                    </w:r>
                  </w:p>
                </w:txbxContent>
              </v:textbox>
            </v:shape>
            <v:shape id="_x0000_s2057" type="#_x0000_t202" style="position:absolute;left:112;top:4228;width:528;height:269" filled="f" stroked="f">
              <v:textbox inset="0,0,0,0">
                <w:txbxContent>
                  <w:p w14:paraId="458A8FFF" w14:textId="77777777" w:rsidR="00AD0D63" w:rsidRDefault="00000000">
                    <w:pPr>
                      <w:spacing w:line="268" w:lineRule="exact"/>
                      <w:rPr>
                        <w:rFonts w:ascii="Arial"/>
                        <w:sz w:val="24"/>
                      </w:rPr>
                    </w:pPr>
                    <w:r>
                      <w:rPr>
                        <w:rFonts w:ascii="Arial"/>
                        <w:sz w:val="24"/>
                      </w:rPr>
                      <w:t>Date</w:t>
                    </w:r>
                  </w:p>
                </w:txbxContent>
              </v:textbox>
            </v:shape>
            <v:shape id="_x0000_s2056" type="#_x0000_t202" style="position:absolute;left:1288;top:4228;width:6405;height:269" filled="f" stroked="f">
              <v:textbox inset="0,0,0,0">
                <w:txbxContent>
                  <w:p w14:paraId="28FB9EE3" w14:textId="77777777" w:rsidR="00AD0D63" w:rsidRDefault="00000000">
                    <w:pPr>
                      <w:spacing w:line="268" w:lineRule="exact"/>
                      <w:rPr>
                        <w:rFonts w:ascii="Arial"/>
                        <w:sz w:val="24"/>
                      </w:rPr>
                    </w:pPr>
                    <w:r>
                      <w:rPr>
                        <w:rFonts w:ascii="Arial"/>
                        <w:sz w:val="24"/>
                      </w:rPr>
                      <w:t>...............................................................................................</w:t>
                    </w:r>
                  </w:p>
                </w:txbxContent>
              </v:textbox>
            </v:shape>
            <w10:anchorlock/>
          </v:group>
        </w:pict>
      </w:r>
    </w:p>
    <w:p w14:paraId="7F06A6E2" w14:textId="77777777" w:rsidR="00AD0D63" w:rsidRDefault="00AD0D63">
      <w:pPr>
        <w:rPr>
          <w:sz w:val="20"/>
        </w:rPr>
        <w:sectPr w:rsidR="00AD0D63">
          <w:pgSz w:w="11910" w:h="16840"/>
          <w:pgMar w:top="1580" w:right="520" w:bottom="280" w:left="720" w:header="720" w:footer="720" w:gutter="0"/>
          <w:cols w:space="720"/>
        </w:sectPr>
      </w:pPr>
    </w:p>
    <w:p w14:paraId="3D3D2FFA" w14:textId="77777777" w:rsidR="00AD0D63" w:rsidRDefault="00000000">
      <w:pPr>
        <w:pStyle w:val="BodyText"/>
        <w:ind w:left="4700"/>
        <w:rPr>
          <w:sz w:val="20"/>
        </w:rPr>
      </w:pPr>
      <w:r>
        <w:rPr>
          <w:noProof/>
          <w:sz w:val="20"/>
        </w:rPr>
        <w:lastRenderedPageBreak/>
        <w:drawing>
          <wp:inline distT="0" distB="0" distL="0" distR="0" wp14:anchorId="5A598298" wp14:editId="36F3DA89">
            <wp:extent cx="865199" cy="8366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65199" cy="836676"/>
                    </a:xfrm>
                    <a:prstGeom prst="rect">
                      <a:avLst/>
                    </a:prstGeom>
                  </pic:spPr>
                </pic:pic>
              </a:graphicData>
            </a:graphic>
          </wp:inline>
        </w:drawing>
      </w:r>
    </w:p>
    <w:p w14:paraId="6F6657AB" w14:textId="77777777" w:rsidR="00AD0D63" w:rsidRDefault="00000000">
      <w:pPr>
        <w:pStyle w:val="Heading3"/>
        <w:spacing w:before="25"/>
        <w:ind w:left="4001" w:right="2809" w:hanging="881"/>
      </w:pPr>
      <w:bookmarkStart w:id="3" w:name="1.3"/>
      <w:bookmarkEnd w:id="3"/>
      <w:r>
        <w:t>Arab Academy for Science, Technology and Maritime Transport</w:t>
      </w:r>
    </w:p>
    <w:p w14:paraId="443E30C2" w14:textId="77777777" w:rsidR="00AD0D63" w:rsidRDefault="00AD0D63">
      <w:pPr>
        <w:pStyle w:val="BodyText"/>
        <w:spacing w:before="5"/>
        <w:rPr>
          <w:b/>
          <w:sz w:val="38"/>
        </w:rPr>
      </w:pPr>
    </w:p>
    <w:p w14:paraId="20E16336" w14:textId="77777777" w:rsidR="00AD0D63" w:rsidRDefault="00000000">
      <w:pPr>
        <w:pStyle w:val="BodyText"/>
        <w:spacing w:line="360" w:lineRule="auto"/>
        <w:ind w:left="3605" w:right="3517" w:firstLine="9"/>
        <w:jc w:val="center"/>
      </w:pPr>
      <w:r>
        <w:t>Higher Studies Department Mechanical Engineering Department</w:t>
      </w:r>
    </w:p>
    <w:p w14:paraId="01A7D534" w14:textId="77777777" w:rsidR="00AD0D63" w:rsidRDefault="00AD0D63">
      <w:pPr>
        <w:pStyle w:val="BodyText"/>
        <w:rPr>
          <w:sz w:val="26"/>
        </w:rPr>
      </w:pPr>
    </w:p>
    <w:p w14:paraId="1EAAE36A" w14:textId="77777777" w:rsidR="00AD0D63" w:rsidRDefault="00AD0D63">
      <w:pPr>
        <w:pStyle w:val="BodyText"/>
        <w:rPr>
          <w:sz w:val="26"/>
        </w:rPr>
      </w:pPr>
    </w:p>
    <w:p w14:paraId="1CE323D7" w14:textId="77777777" w:rsidR="00AD0D63" w:rsidRDefault="00000000">
      <w:pPr>
        <w:pStyle w:val="Heading1"/>
        <w:spacing w:before="229"/>
        <w:ind w:left="1152"/>
      </w:pPr>
      <w:r>
        <w:t>ENERGY LOSS THROUGH ORIFICE FOR WATER &amp; NANO-FLUID</w:t>
      </w:r>
    </w:p>
    <w:p w14:paraId="50E2B546" w14:textId="77777777" w:rsidR="00AD0D63" w:rsidRDefault="00AD0D63">
      <w:pPr>
        <w:pStyle w:val="BodyText"/>
        <w:spacing w:before="11"/>
        <w:rPr>
          <w:b/>
          <w:sz w:val="40"/>
        </w:rPr>
      </w:pPr>
    </w:p>
    <w:p w14:paraId="24512F89" w14:textId="77777777" w:rsidR="00AD0D63" w:rsidRDefault="00000000">
      <w:pPr>
        <w:pStyle w:val="Heading3"/>
        <w:ind w:left="1149" w:right="1061" w:firstLine="0"/>
        <w:jc w:val="center"/>
      </w:pPr>
      <w:r>
        <w:t>By</w:t>
      </w:r>
    </w:p>
    <w:p w14:paraId="5999688B" w14:textId="77777777" w:rsidR="00AD0D63" w:rsidRDefault="00AD0D63">
      <w:pPr>
        <w:pStyle w:val="BodyText"/>
        <w:spacing w:before="1"/>
        <w:rPr>
          <w:b/>
          <w:sz w:val="32"/>
        </w:rPr>
      </w:pPr>
    </w:p>
    <w:p w14:paraId="6D4C8B2A" w14:textId="77777777" w:rsidR="00AD0D63" w:rsidRDefault="00000000">
      <w:pPr>
        <w:ind w:left="1150" w:right="1061"/>
        <w:jc w:val="center"/>
        <w:rPr>
          <w:b/>
          <w:sz w:val="28"/>
        </w:rPr>
      </w:pPr>
      <w:r>
        <w:rPr>
          <w:b/>
          <w:sz w:val="28"/>
        </w:rPr>
        <w:t>Mahmoud Ahmed Mahmoud Abdel-Hamid Mohamed</w:t>
      </w:r>
    </w:p>
    <w:p w14:paraId="2C83AEF7" w14:textId="77777777" w:rsidR="00AD0D63" w:rsidRDefault="00AD0D63">
      <w:pPr>
        <w:pStyle w:val="BodyText"/>
        <w:rPr>
          <w:b/>
          <w:sz w:val="30"/>
        </w:rPr>
      </w:pPr>
    </w:p>
    <w:p w14:paraId="52DBF200" w14:textId="77777777" w:rsidR="00AD0D63" w:rsidRDefault="00AD0D63">
      <w:pPr>
        <w:pStyle w:val="BodyText"/>
        <w:rPr>
          <w:b/>
          <w:sz w:val="30"/>
        </w:rPr>
      </w:pPr>
    </w:p>
    <w:p w14:paraId="5ADFD3A6" w14:textId="77777777" w:rsidR="00AD0D63" w:rsidRDefault="00AD0D63">
      <w:pPr>
        <w:pStyle w:val="BodyText"/>
        <w:spacing w:before="3"/>
        <w:rPr>
          <w:b/>
          <w:sz w:val="34"/>
        </w:rPr>
      </w:pPr>
    </w:p>
    <w:p w14:paraId="57C7657D" w14:textId="77777777" w:rsidR="00AD0D63" w:rsidRDefault="00000000">
      <w:pPr>
        <w:spacing w:line="360" w:lineRule="auto"/>
        <w:ind w:left="2218" w:right="2113" w:firstLine="763"/>
        <w:rPr>
          <w:b/>
          <w:sz w:val="24"/>
        </w:rPr>
      </w:pPr>
      <w:r>
        <w:rPr>
          <w:b/>
          <w:sz w:val="24"/>
        </w:rPr>
        <w:t>A Case study submitted to AASTMT in partial Fulfillment of the requirements for the award of the degree of</w:t>
      </w:r>
    </w:p>
    <w:p w14:paraId="178D529D" w14:textId="77777777" w:rsidR="00AD0D63" w:rsidRDefault="00AD0D63">
      <w:pPr>
        <w:pStyle w:val="BodyText"/>
        <w:spacing w:before="2"/>
        <w:rPr>
          <w:b/>
          <w:sz w:val="36"/>
        </w:rPr>
      </w:pPr>
    </w:p>
    <w:p w14:paraId="23A72196" w14:textId="77777777" w:rsidR="00AD0D63" w:rsidRDefault="00000000">
      <w:pPr>
        <w:pStyle w:val="Heading3"/>
        <w:ind w:left="1152" w:right="1035" w:firstLine="0"/>
        <w:jc w:val="center"/>
      </w:pPr>
      <w:r>
        <w:t>MASTER'S OF ENGINEERING</w:t>
      </w:r>
    </w:p>
    <w:p w14:paraId="5DC03515" w14:textId="77777777" w:rsidR="00AD0D63" w:rsidRDefault="00000000">
      <w:pPr>
        <w:spacing w:before="160" w:line="360" w:lineRule="auto"/>
        <w:ind w:left="3634" w:right="3528" w:firstLine="1658"/>
        <w:rPr>
          <w:b/>
          <w:sz w:val="24"/>
        </w:rPr>
      </w:pPr>
      <w:r>
        <w:rPr>
          <w:b/>
          <w:sz w:val="24"/>
        </w:rPr>
        <w:t>in MECHANICAL ENGINEERING</w:t>
      </w:r>
    </w:p>
    <w:p w14:paraId="31C14C4F" w14:textId="77777777" w:rsidR="00AD0D63" w:rsidRDefault="00AD0D63">
      <w:pPr>
        <w:pStyle w:val="BodyText"/>
        <w:rPr>
          <w:b/>
          <w:sz w:val="26"/>
        </w:rPr>
      </w:pPr>
    </w:p>
    <w:p w14:paraId="5F9938D5" w14:textId="77777777" w:rsidR="00AD0D63" w:rsidRDefault="00AD0D63">
      <w:pPr>
        <w:pStyle w:val="BodyText"/>
        <w:rPr>
          <w:b/>
          <w:sz w:val="26"/>
        </w:rPr>
      </w:pPr>
    </w:p>
    <w:p w14:paraId="14261DD2" w14:textId="77777777" w:rsidR="00AD0D63" w:rsidRDefault="00AD0D63">
      <w:pPr>
        <w:pStyle w:val="BodyText"/>
        <w:rPr>
          <w:b/>
          <w:sz w:val="26"/>
        </w:rPr>
      </w:pPr>
    </w:p>
    <w:p w14:paraId="1552BDFC" w14:textId="77777777" w:rsidR="00AD0D63" w:rsidRDefault="00AD0D63">
      <w:pPr>
        <w:pStyle w:val="BodyText"/>
        <w:rPr>
          <w:b/>
          <w:sz w:val="26"/>
        </w:rPr>
      </w:pPr>
    </w:p>
    <w:p w14:paraId="224F24F8" w14:textId="77777777" w:rsidR="00AD0D63" w:rsidRDefault="00AD0D63">
      <w:pPr>
        <w:pStyle w:val="BodyText"/>
        <w:rPr>
          <w:b/>
          <w:sz w:val="28"/>
        </w:rPr>
      </w:pPr>
    </w:p>
    <w:p w14:paraId="514A0F51" w14:textId="77777777" w:rsidR="00AD0D63" w:rsidRDefault="00000000">
      <w:pPr>
        <w:pStyle w:val="Heading3"/>
        <w:ind w:left="1152" w:right="1032" w:firstLine="0"/>
        <w:jc w:val="center"/>
      </w:pPr>
      <w:r>
        <w:t>Supervisor</w:t>
      </w:r>
    </w:p>
    <w:p w14:paraId="213A6C5F" w14:textId="77777777" w:rsidR="00AD0D63" w:rsidRDefault="00000000">
      <w:pPr>
        <w:pStyle w:val="Heading4"/>
        <w:spacing w:before="253"/>
        <w:ind w:left="1146" w:right="1061"/>
        <w:jc w:val="center"/>
      </w:pPr>
      <w:r>
        <w:t>Ass. Prof. Rola Afify</w:t>
      </w:r>
    </w:p>
    <w:p w14:paraId="595C3919" w14:textId="77777777" w:rsidR="00AD0D63" w:rsidRDefault="00000000">
      <w:pPr>
        <w:pStyle w:val="BodyText"/>
        <w:spacing w:before="137" w:line="360" w:lineRule="auto"/>
        <w:ind w:left="2566" w:right="2473"/>
        <w:jc w:val="center"/>
      </w:pPr>
      <w:r>
        <w:t>Associate Professor, Mechanical Engineering Department, College of Engineering and Technology</w:t>
      </w:r>
    </w:p>
    <w:p w14:paraId="420763F3" w14:textId="77777777" w:rsidR="00AD0D63" w:rsidRDefault="00000000">
      <w:pPr>
        <w:spacing w:before="1"/>
        <w:ind w:left="1149" w:right="1061"/>
        <w:jc w:val="center"/>
        <w:rPr>
          <w:sz w:val="20"/>
        </w:rPr>
      </w:pPr>
      <w:r>
        <w:rPr>
          <w:sz w:val="20"/>
        </w:rPr>
        <w:t>AASTMT _ Alexandria</w:t>
      </w:r>
    </w:p>
    <w:p w14:paraId="30924263" w14:textId="77777777" w:rsidR="00AD0D63" w:rsidRDefault="00000000">
      <w:pPr>
        <w:spacing w:before="117"/>
        <w:ind w:left="1150" w:right="1061"/>
        <w:jc w:val="center"/>
        <w:rPr>
          <w:sz w:val="16"/>
        </w:rPr>
      </w:pPr>
      <w:r>
        <w:rPr>
          <w:sz w:val="16"/>
        </w:rPr>
        <w:t>2024</w:t>
      </w:r>
    </w:p>
    <w:p w14:paraId="76099306" w14:textId="77777777" w:rsidR="00AD0D63" w:rsidRDefault="00AD0D63">
      <w:pPr>
        <w:jc w:val="center"/>
        <w:rPr>
          <w:sz w:val="16"/>
        </w:rPr>
        <w:sectPr w:rsidR="00AD0D63">
          <w:pgSz w:w="11910" w:h="16840"/>
          <w:pgMar w:top="1440" w:right="520" w:bottom="280" w:left="720" w:header="720" w:footer="720" w:gutter="0"/>
          <w:cols w:space="720"/>
        </w:sectPr>
      </w:pPr>
    </w:p>
    <w:p w14:paraId="685A3CD2" w14:textId="77777777" w:rsidR="00AD0D63" w:rsidRDefault="00000000">
      <w:pPr>
        <w:pStyle w:val="Heading1"/>
        <w:spacing w:before="57"/>
      </w:pPr>
      <w:bookmarkStart w:id="4" w:name="_TOC_250025"/>
      <w:bookmarkEnd w:id="4"/>
      <w:r>
        <w:lastRenderedPageBreak/>
        <w:t>Declaration</w:t>
      </w:r>
    </w:p>
    <w:p w14:paraId="68DC3701" w14:textId="77777777" w:rsidR="00AD0D63" w:rsidRDefault="00000000">
      <w:pPr>
        <w:pStyle w:val="BodyText"/>
        <w:spacing w:before="270" w:line="360" w:lineRule="auto"/>
        <w:ind w:left="986" w:right="1181"/>
        <w:jc w:val="both"/>
      </w:pPr>
      <w:r>
        <w:t>I</w:t>
      </w:r>
      <w:r>
        <w:rPr>
          <w:spacing w:val="-5"/>
        </w:rPr>
        <w:t xml:space="preserve"> </w:t>
      </w:r>
      <w:r>
        <w:t>declare</w:t>
      </w:r>
      <w:r>
        <w:rPr>
          <w:spacing w:val="-4"/>
        </w:rPr>
        <w:t xml:space="preserve"> </w:t>
      </w:r>
      <w:r>
        <w:t>that</w:t>
      </w:r>
      <w:r>
        <w:rPr>
          <w:spacing w:val="4"/>
        </w:rPr>
        <w:t xml:space="preserve"> </w:t>
      </w:r>
      <w:r>
        <w:rPr>
          <w:spacing w:val="-3"/>
        </w:rPr>
        <w:t>this</w:t>
      </w:r>
      <w:r>
        <w:t xml:space="preserve"> </w:t>
      </w:r>
      <w:r>
        <w:rPr>
          <w:spacing w:val="-3"/>
        </w:rPr>
        <w:t>Case</w:t>
      </w:r>
      <w:r>
        <w:t xml:space="preserve"> study</w:t>
      </w:r>
      <w:r>
        <w:rPr>
          <w:spacing w:val="-10"/>
        </w:rPr>
        <w:t xml:space="preserve"> </w:t>
      </w:r>
      <w:r>
        <w:t>is</w:t>
      </w:r>
      <w:r>
        <w:rPr>
          <w:spacing w:val="-3"/>
        </w:rPr>
        <w:t xml:space="preserve"> </w:t>
      </w:r>
      <w:r>
        <w:t>an</w:t>
      </w:r>
      <w:r>
        <w:rPr>
          <w:spacing w:val="-4"/>
        </w:rPr>
        <w:t xml:space="preserve"> </w:t>
      </w:r>
      <w:r>
        <w:t>original</w:t>
      </w:r>
      <w:r>
        <w:rPr>
          <w:spacing w:val="-7"/>
        </w:rPr>
        <w:t xml:space="preserve"> </w:t>
      </w:r>
      <w:r>
        <w:t>report</w:t>
      </w:r>
      <w:r>
        <w:rPr>
          <w:spacing w:val="-9"/>
        </w:rPr>
        <w:t xml:space="preserve"> </w:t>
      </w:r>
      <w:r>
        <w:t>of</w:t>
      </w:r>
      <w:r>
        <w:rPr>
          <w:spacing w:val="-1"/>
        </w:rPr>
        <w:t xml:space="preserve"> </w:t>
      </w:r>
      <w:r>
        <w:t>my</w:t>
      </w:r>
      <w:r>
        <w:rPr>
          <w:spacing w:val="-4"/>
        </w:rPr>
        <w:t xml:space="preserve"> </w:t>
      </w:r>
      <w:r>
        <w:t>research,</w:t>
      </w:r>
      <w:r>
        <w:rPr>
          <w:spacing w:val="2"/>
        </w:rPr>
        <w:t xml:space="preserve"> </w:t>
      </w:r>
      <w:r>
        <w:t>has</w:t>
      </w:r>
      <w:r>
        <w:rPr>
          <w:spacing w:val="-4"/>
        </w:rPr>
        <w:t xml:space="preserve"> </w:t>
      </w:r>
      <w:r>
        <w:t>been</w:t>
      </w:r>
      <w:r>
        <w:rPr>
          <w:spacing w:val="-3"/>
        </w:rPr>
        <w:t xml:space="preserve"> </w:t>
      </w:r>
      <w:r>
        <w:t>written</w:t>
      </w:r>
      <w:r>
        <w:rPr>
          <w:spacing w:val="-10"/>
        </w:rPr>
        <w:t xml:space="preserve"> </w:t>
      </w:r>
      <w:r>
        <w:t>by</w:t>
      </w:r>
      <w:r>
        <w:rPr>
          <w:spacing w:val="-4"/>
        </w:rPr>
        <w:t xml:space="preserve"> </w:t>
      </w:r>
      <w:r>
        <w:t xml:space="preserve">me </w:t>
      </w:r>
      <w:r>
        <w:rPr>
          <w:spacing w:val="-3"/>
        </w:rPr>
        <w:t xml:space="preserve">and has </w:t>
      </w:r>
      <w:r>
        <w:t xml:space="preserve">not been submitted </w:t>
      </w:r>
      <w:r>
        <w:rPr>
          <w:spacing w:val="-3"/>
        </w:rPr>
        <w:t xml:space="preserve">for any </w:t>
      </w:r>
      <w:r>
        <w:t xml:space="preserve">previous degree. The experimental work is almost entirely my own work; the collaborative contributions have been indicated clearly </w:t>
      </w:r>
      <w:r>
        <w:rPr>
          <w:spacing w:val="2"/>
        </w:rPr>
        <w:t xml:space="preserve">and </w:t>
      </w:r>
      <w:r>
        <w:t>acknowledged.</w:t>
      </w:r>
      <w:r>
        <w:rPr>
          <w:spacing w:val="-18"/>
        </w:rPr>
        <w:t xml:space="preserve"> </w:t>
      </w:r>
      <w:r>
        <w:t>References</w:t>
      </w:r>
      <w:r>
        <w:rPr>
          <w:spacing w:val="-19"/>
        </w:rPr>
        <w:t xml:space="preserve"> </w:t>
      </w:r>
      <w:r>
        <w:t>have</w:t>
      </w:r>
      <w:r>
        <w:rPr>
          <w:spacing w:val="-13"/>
        </w:rPr>
        <w:t xml:space="preserve"> </w:t>
      </w:r>
      <w:r>
        <w:t>been</w:t>
      </w:r>
      <w:r>
        <w:rPr>
          <w:spacing w:val="-22"/>
        </w:rPr>
        <w:t xml:space="preserve"> </w:t>
      </w:r>
      <w:r>
        <w:t>provided</w:t>
      </w:r>
      <w:r>
        <w:rPr>
          <w:spacing w:val="-17"/>
        </w:rPr>
        <w:t xml:space="preserve"> </w:t>
      </w:r>
      <w:r>
        <w:t>on</w:t>
      </w:r>
      <w:r>
        <w:rPr>
          <w:spacing w:val="-19"/>
        </w:rPr>
        <w:t xml:space="preserve"> </w:t>
      </w:r>
      <w:r>
        <w:t>all</w:t>
      </w:r>
      <w:r>
        <w:rPr>
          <w:spacing w:val="-16"/>
        </w:rPr>
        <w:t xml:space="preserve"> </w:t>
      </w:r>
      <w:r>
        <w:t>supporting</w:t>
      </w:r>
      <w:r>
        <w:rPr>
          <w:spacing w:val="-12"/>
        </w:rPr>
        <w:t xml:space="preserve"> </w:t>
      </w:r>
      <w:r>
        <w:t>literatures</w:t>
      </w:r>
      <w:r>
        <w:rPr>
          <w:spacing w:val="-19"/>
        </w:rPr>
        <w:t xml:space="preserve"> </w:t>
      </w:r>
      <w:r>
        <w:t>and</w:t>
      </w:r>
      <w:r>
        <w:rPr>
          <w:spacing w:val="-18"/>
        </w:rPr>
        <w:t xml:space="preserve"> </w:t>
      </w:r>
      <w:r>
        <w:t>resources.</w:t>
      </w:r>
    </w:p>
    <w:p w14:paraId="0DA5B35B" w14:textId="77777777" w:rsidR="00AD0D63" w:rsidRDefault="00AD0D63">
      <w:pPr>
        <w:spacing w:line="360" w:lineRule="auto"/>
        <w:jc w:val="both"/>
        <w:rPr>
          <w:sz w:val="24"/>
          <w:szCs w:val="24"/>
        </w:rPr>
      </w:pPr>
    </w:p>
    <w:p w14:paraId="771012EB" w14:textId="77777777" w:rsidR="00D73045" w:rsidRPr="00D73045" w:rsidRDefault="00D73045" w:rsidP="00D73045"/>
    <w:p w14:paraId="6B48AFAE" w14:textId="77777777" w:rsidR="00D73045" w:rsidRPr="00D73045" w:rsidRDefault="00D73045" w:rsidP="00D73045"/>
    <w:p w14:paraId="3A3CEF80" w14:textId="77777777" w:rsidR="00D73045" w:rsidRPr="00D73045" w:rsidRDefault="00D73045" w:rsidP="00D73045"/>
    <w:p w14:paraId="3E8506C9" w14:textId="77777777" w:rsidR="00D73045" w:rsidRPr="00D73045" w:rsidRDefault="00D73045" w:rsidP="00D73045"/>
    <w:p w14:paraId="20FAF1C7" w14:textId="77777777" w:rsidR="00D73045" w:rsidRPr="00D73045" w:rsidRDefault="00D73045" w:rsidP="00D73045"/>
    <w:p w14:paraId="4231F706" w14:textId="77777777" w:rsidR="00D73045" w:rsidRPr="00D73045" w:rsidRDefault="00D73045" w:rsidP="00D73045"/>
    <w:p w14:paraId="1C454178" w14:textId="77777777" w:rsidR="00D73045" w:rsidRPr="00D73045" w:rsidRDefault="00D73045" w:rsidP="00D73045"/>
    <w:p w14:paraId="57BCA6FE" w14:textId="77777777" w:rsidR="00D73045" w:rsidRPr="00D73045" w:rsidRDefault="00D73045" w:rsidP="00D73045"/>
    <w:p w14:paraId="0F34DF7F" w14:textId="77777777" w:rsidR="00D73045" w:rsidRPr="00D73045" w:rsidRDefault="00D73045" w:rsidP="00D73045"/>
    <w:p w14:paraId="040C704D" w14:textId="77777777" w:rsidR="00D73045" w:rsidRPr="00D73045" w:rsidRDefault="00D73045" w:rsidP="00D73045"/>
    <w:p w14:paraId="7623C0D4" w14:textId="77777777" w:rsidR="00D73045" w:rsidRPr="00D73045" w:rsidRDefault="00D73045" w:rsidP="00D73045"/>
    <w:p w14:paraId="05DE8D4D" w14:textId="77777777" w:rsidR="00D73045" w:rsidRPr="00D73045" w:rsidRDefault="00D73045" w:rsidP="00D73045"/>
    <w:p w14:paraId="2AAFF5DA" w14:textId="77777777" w:rsidR="00D73045" w:rsidRPr="00D73045" w:rsidRDefault="00D73045" w:rsidP="00D73045"/>
    <w:p w14:paraId="73A5B5B5" w14:textId="77777777" w:rsidR="00D73045" w:rsidRPr="00D73045" w:rsidRDefault="00D73045" w:rsidP="00D73045"/>
    <w:p w14:paraId="1818B6FF" w14:textId="77777777" w:rsidR="00D73045" w:rsidRPr="00D73045" w:rsidRDefault="00D73045" w:rsidP="00D73045"/>
    <w:p w14:paraId="031903C8" w14:textId="77777777" w:rsidR="00D73045" w:rsidRPr="00D73045" w:rsidRDefault="00D73045" w:rsidP="00D73045"/>
    <w:p w14:paraId="746484F6" w14:textId="77777777" w:rsidR="00D73045" w:rsidRPr="00D73045" w:rsidRDefault="00D73045" w:rsidP="00D73045"/>
    <w:p w14:paraId="73460FA2" w14:textId="77777777" w:rsidR="00D73045" w:rsidRPr="00D73045" w:rsidRDefault="00D73045" w:rsidP="00D73045"/>
    <w:p w14:paraId="6BBCE251" w14:textId="77777777" w:rsidR="00D73045" w:rsidRPr="00D73045" w:rsidRDefault="00D73045" w:rsidP="00D73045"/>
    <w:p w14:paraId="545E554E" w14:textId="77777777" w:rsidR="00D73045" w:rsidRPr="00D73045" w:rsidRDefault="00D73045" w:rsidP="00D73045"/>
    <w:p w14:paraId="64F812C5" w14:textId="77777777" w:rsidR="00D73045" w:rsidRPr="00D73045" w:rsidRDefault="00D73045" w:rsidP="00D73045"/>
    <w:p w14:paraId="1E43659A" w14:textId="77777777" w:rsidR="00D73045" w:rsidRPr="00D73045" w:rsidRDefault="00D73045" w:rsidP="00D73045"/>
    <w:p w14:paraId="27D3A561" w14:textId="77777777" w:rsidR="00D73045" w:rsidRPr="00D73045" w:rsidRDefault="00D73045" w:rsidP="00D73045"/>
    <w:p w14:paraId="245C4454" w14:textId="77777777" w:rsidR="00D73045" w:rsidRPr="00D73045" w:rsidRDefault="00D73045" w:rsidP="00D73045"/>
    <w:p w14:paraId="1F5017BC" w14:textId="77777777" w:rsidR="00D73045" w:rsidRPr="00D73045" w:rsidRDefault="00D73045" w:rsidP="00D73045"/>
    <w:p w14:paraId="6C8FC8DB" w14:textId="77777777" w:rsidR="00D73045" w:rsidRDefault="00D73045" w:rsidP="00D73045">
      <w:pPr>
        <w:jc w:val="center"/>
        <w:rPr>
          <w:sz w:val="24"/>
          <w:szCs w:val="24"/>
        </w:rPr>
      </w:pPr>
    </w:p>
    <w:p w14:paraId="6336FEB9" w14:textId="63197B7C" w:rsidR="00D73045" w:rsidRPr="00D73045" w:rsidRDefault="00D73045" w:rsidP="00D73045">
      <w:pPr>
        <w:tabs>
          <w:tab w:val="center" w:pos="5335"/>
        </w:tabs>
        <w:sectPr w:rsidR="00D73045" w:rsidRPr="00D73045">
          <w:footerReference w:type="default" r:id="rId9"/>
          <w:pgSz w:w="11910" w:h="16840"/>
          <w:pgMar w:top="1340" w:right="520" w:bottom="1220" w:left="720" w:header="0" w:footer="1028" w:gutter="0"/>
          <w:pgNumType w:start="1"/>
          <w:cols w:space="720"/>
        </w:sectPr>
      </w:pPr>
      <w:r>
        <w:tab/>
      </w:r>
    </w:p>
    <w:p w14:paraId="4FD6E57C" w14:textId="77777777" w:rsidR="00AD0D63" w:rsidRDefault="00000000">
      <w:pPr>
        <w:pStyle w:val="Heading1"/>
      </w:pPr>
      <w:bookmarkStart w:id="5" w:name="_TOC_250024"/>
      <w:bookmarkEnd w:id="5"/>
      <w:r>
        <w:lastRenderedPageBreak/>
        <w:t>Acknowledgements</w:t>
      </w:r>
    </w:p>
    <w:p w14:paraId="022E9D91" w14:textId="77777777" w:rsidR="00AD0D63" w:rsidRDefault="00000000">
      <w:pPr>
        <w:pStyle w:val="BodyText"/>
        <w:spacing w:before="269" w:line="357" w:lineRule="auto"/>
        <w:ind w:left="986" w:right="811"/>
        <w:jc w:val="both"/>
      </w:pPr>
      <w:r>
        <w:t>I</w:t>
      </w:r>
      <w:r>
        <w:rPr>
          <w:spacing w:val="-13"/>
        </w:rPr>
        <w:t xml:space="preserve"> </w:t>
      </w:r>
      <w:r>
        <w:rPr>
          <w:spacing w:val="-4"/>
        </w:rPr>
        <w:t>would</w:t>
      </w:r>
      <w:r>
        <w:rPr>
          <w:spacing w:val="-2"/>
        </w:rPr>
        <w:t xml:space="preserve"> </w:t>
      </w:r>
      <w:r>
        <w:t>like</w:t>
      </w:r>
      <w:r>
        <w:rPr>
          <w:spacing w:val="-13"/>
        </w:rPr>
        <w:t xml:space="preserve"> </w:t>
      </w:r>
      <w:r>
        <w:t>to</w:t>
      </w:r>
      <w:r>
        <w:rPr>
          <w:spacing w:val="-12"/>
        </w:rPr>
        <w:t xml:space="preserve"> </w:t>
      </w:r>
      <w:r>
        <w:t>thank</w:t>
      </w:r>
      <w:r>
        <w:rPr>
          <w:spacing w:val="-13"/>
        </w:rPr>
        <w:t xml:space="preserve"> </w:t>
      </w:r>
      <w:r>
        <w:t>all</w:t>
      </w:r>
      <w:r>
        <w:rPr>
          <w:spacing w:val="-18"/>
        </w:rPr>
        <w:t xml:space="preserve"> </w:t>
      </w:r>
      <w:r>
        <w:t>the</w:t>
      </w:r>
      <w:r>
        <w:rPr>
          <w:spacing w:val="-8"/>
        </w:rPr>
        <w:t xml:space="preserve"> </w:t>
      </w:r>
      <w:r>
        <w:t>people</w:t>
      </w:r>
      <w:r>
        <w:rPr>
          <w:spacing w:val="-6"/>
        </w:rPr>
        <w:t xml:space="preserve"> </w:t>
      </w:r>
      <w:r>
        <w:t>who</w:t>
      </w:r>
      <w:r>
        <w:rPr>
          <w:spacing w:val="-6"/>
        </w:rPr>
        <w:t xml:space="preserve"> </w:t>
      </w:r>
      <w:r>
        <w:t>contributed</w:t>
      </w:r>
      <w:r>
        <w:rPr>
          <w:spacing w:val="-11"/>
        </w:rPr>
        <w:t xml:space="preserve"> </w:t>
      </w:r>
      <w:r>
        <w:rPr>
          <w:spacing w:val="-3"/>
        </w:rPr>
        <w:t>in</w:t>
      </w:r>
      <w:r>
        <w:rPr>
          <w:spacing w:val="-7"/>
        </w:rPr>
        <w:t xml:space="preserve"> </w:t>
      </w:r>
      <w:r>
        <w:t>some</w:t>
      </w:r>
      <w:r>
        <w:rPr>
          <w:spacing w:val="-10"/>
        </w:rPr>
        <w:t xml:space="preserve"> </w:t>
      </w:r>
      <w:r>
        <w:t>way</w:t>
      </w:r>
      <w:r>
        <w:rPr>
          <w:spacing w:val="-16"/>
        </w:rPr>
        <w:t xml:space="preserve"> </w:t>
      </w:r>
      <w:r>
        <w:t>to</w:t>
      </w:r>
      <w:r>
        <w:rPr>
          <w:spacing w:val="-10"/>
        </w:rPr>
        <w:t xml:space="preserve"> </w:t>
      </w:r>
      <w:r>
        <w:t>the</w:t>
      </w:r>
      <w:r>
        <w:rPr>
          <w:spacing w:val="-3"/>
        </w:rPr>
        <w:t xml:space="preserve"> </w:t>
      </w:r>
      <w:r>
        <w:t>work</w:t>
      </w:r>
      <w:r>
        <w:rPr>
          <w:spacing w:val="-12"/>
        </w:rPr>
        <w:t xml:space="preserve"> </w:t>
      </w:r>
      <w:r>
        <w:t>described</w:t>
      </w:r>
      <w:r>
        <w:rPr>
          <w:spacing w:val="-5"/>
        </w:rPr>
        <w:t xml:space="preserve"> </w:t>
      </w:r>
      <w:r>
        <w:t>in</w:t>
      </w:r>
      <w:r>
        <w:rPr>
          <w:spacing w:val="-7"/>
        </w:rPr>
        <w:t xml:space="preserve"> </w:t>
      </w:r>
      <w:r>
        <w:rPr>
          <w:spacing w:val="-3"/>
        </w:rPr>
        <w:t xml:space="preserve">this </w:t>
      </w:r>
      <w:r>
        <w:t xml:space="preserve">Case study. First </w:t>
      </w:r>
      <w:r>
        <w:rPr>
          <w:spacing w:val="-3"/>
        </w:rPr>
        <w:t xml:space="preserve">and </w:t>
      </w:r>
      <w:r>
        <w:t xml:space="preserve">foremost, I thank our </w:t>
      </w:r>
      <w:proofErr w:type="gramStart"/>
      <w:r>
        <w:rPr>
          <w:spacing w:val="-3"/>
        </w:rPr>
        <w:t xml:space="preserve">academic  </w:t>
      </w:r>
      <w:r>
        <w:t>advisor</w:t>
      </w:r>
      <w:proofErr w:type="gramEnd"/>
      <w:r>
        <w:t xml:space="preserve">,  Dr. </w:t>
      </w:r>
      <w:r>
        <w:rPr>
          <w:spacing w:val="-3"/>
        </w:rPr>
        <w:t xml:space="preserve">Rola  Afify,  for </w:t>
      </w:r>
      <w:r>
        <w:t xml:space="preserve">accepting me. During </w:t>
      </w:r>
      <w:r>
        <w:rPr>
          <w:spacing w:val="-4"/>
        </w:rPr>
        <w:t>my</w:t>
      </w:r>
      <w:r>
        <w:rPr>
          <w:spacing w:val="52"/>
        </w:rPr>
        <w:t xml:space="preserve"> </w:t>
      </w:r>
      <w:r>
        <w:t xml:space="preserve">tenure, they contributed to a rewarding graduate school experience by giving </w:t>
      </w:r>
      <w:r>
        <w:rPr>
          <w:spacing w:val="-3"/>
        </w:rPr>
        <w:t xml:space="preserve">me </w:t>
      </w:r>
      <w:r>
        <w:t xml:space="preserve">intellectual freedom </w:t>
      </w:r>
      <w:r>
        <w:rPr>
          <w:spacing w:val="-3"/>
        </w:rPr>
        <w:t xml:space="preserve">in </w:t>
      </w:r>
      <w:r>
        <w:rPr>
          <w:spacing w:val="-5"/>
        </w:rPr>
        <w:t xml:space="preserve">my </w:t>
      </w:r>
      <w:r>
        <w:t xml:space="preserve">work, engaging </w:t>
      </w:r>
      <w:r>
        <w:rPr>
          <w:spacing w:val="-4"/>
        </w:rPr>
        <w:t>me</w:t>
      </w:r>
      <w:r>
        <w:rPr>
          <w:spacing w:val="52"/>
        </w:rPr>
        <w:t xml:space="preserve"> </w:t>
      </w:r>
      <w:r>
        <w:rPr>
          <w:spacing w:val="-4"/>
        </w:rPr>
        <w:t xml:space="preserve">in </w:t>
      </w:r>
      <w:r>
        <w:rPr>
          <w:spacing w:val="-3"/>
        </w:rPr>
        <w:t xml:space="preserve">new </w:t>
      </w:r>
      <w:r>
        <w:t xml:space="preserve">ideas, and demanding a high quality </w:t>
      </w:r>
      <w:r>
        <w:rPr>
          <w:spacing w:val="3"/>
        </w:rPr>
        <w:t xml:space="preserve">of </w:t>
      </w:r>
      <w:r>
        <w:t xml:space="preserve">work </w:t>
      </w:r>
      <w:r>
        <w:rPr>
          <w:spacing w:val="-4"/>
        </w:rPr>
        <w:t xml:space="preserve">in </w:t>
      </w:r>
      <w:r>
        <w:t xml:space="preserve">all </w:t>
      </w:r>
      <w:proofErr w:type="gramStart"/>
      <w:r>
        <w:t>my  endeavors</w:t>
      </w:r>
      <w:proofErr w:type="gramEnd"/>
      <w:r>
        <w:t xml:space="preserve">.  </w:t>
      </w:r>
      <w:proofErr w:type="gramStart"/>
      <w:r>
        <w:rPr>
          <w:spacing w:val="-3"/>
        </w:rPr>
        <w:t xml:space="preserve">Finally,  </w:t>
      </w:r>
      <w:r>
        <w:t>I</w:t>
      </w:r>
      <w:proofErr w:type="gramEnd"/>
      <w:r>
        <w:t xml:space="preserve">  send  my  deepest  thanks to </w:t>
      </w:r>
      <w:r>
        <w:rPr>
          <w:spacing w:val="-5"/>
        </w:rPr>
        <w:t xml:space="preserve">my </w:t>
      </w:r>
      <w:r>
        <w:t xml:space="preserve">family </w:t>
      </w:r>
      <w:r>
        <w:rPr>
          <w:spacing w:val="-3"/>
        </w:rPr>
        <w:t xml:space="preserve">who </w:t>
      </w:r>
      <w:r>
        <w:t>always supports</w:t>
      </w:r>
      <w:r>
        <w:rPr>
          <w:spacing w:val="25"/>
        </w:rPr>
        <w:t xml:space="preserve"> </w:t>
      </w:r>
      <w:r>
        <w:rPr>
          <w:spacing w:val="-5"/>
        </w:rPr>
        <w:t>me.</w:t>
      </w:r>
    </w:p>
    <w:p w14:paraId="515F7D25" w14:textId="77777777" w:rsidR="00AD0D63" w:rsidRDefault="00AD0D63">
      <w:pPr>
        <w:spacing w:line="357" w:lineRule="auto"/>
        <w:jc w:val="both"/>
        <w:sectPr w:rsidR="00AD0D63">
          <w:footerReference w:type="default" r:id="rId10"/>
          <w:pgSz w:w="11910" w:h="16840"/>
          <w:pgMar w:top="1320" w:right="520" w:bottom="1220" w:left="720" w:header="0" w:footer="1028" w:gutter="0"/>
          <w:cols w:space="720"/>
        </w:sectPr>
      </w:pPr>
    </w:p>
    <w:p w14:paraId="5750DA7F" w14:textId="77777777" w:rsidR="00AD0D63" w:rsidRDefault="00000000">
      <w:pPr>
        <w:pStyle w:val="Heading2"/>
        <w:spacing w:before="71"/>
        <w:ind w:left="928" w:right="1061"/>
        <w:jc w:val="center"/>
      </w:pPr>
      <w:bookmarkStart w:id="6" w:name="_TOC_250023"/>
      <w:bookmarkEnd w:id="6"/>
      <w:r>
        <w:lastRenderedPageBreak/>
        <w:t>Abstract</w:t>
      </w:r>
    </w:p>
    <w:p w14:paraId="53DB13C0" w14:textId="77777777" w:rsidR="00AD0D63" w:rsidRDefault="00AD0D63">
      <w:pPr>
        <w:pStyle w:val="BodyText"/>
        <w:rPr>
          <w:b/>
          <w:sz w:val="42"/>
        </w:rPr>
      </w:pPr>
    </w:p>
    <w:p w14:paraId="16918FE2" w14:textId="5BB4479A" w:rsidR="00AD0D63" w:rsidRDefault="00000000">
      <w:pPr>
        <w:pStyle w:val="BodyText"/>
        <w:spacing w:line="360" w:lineRule="auto"/>
        <w:ind w:left="360" w:right="496"/>
        <w:jc w:val="both"/>
      </w:pPr>
      <w:r>
        <w:t xml:space="preserve">Numerous factors related to the utilization of Nanofluid developments remain unresolved. Generally, nanofluids are commonly utilized to enhance heat transfer rates. There are still limitations and drawbacks in the development of nanofluids. The use of nanofluids increases fluid flow resistance, resulting in higher losses and reduced flow rates. The purpose of this case study is to investigate loss </w:t>
      </w:r>
      <w:r>
        <w:rPr>
          <w:position w:val="2"/>
        </w:rPr>
        <w:t>coefficient</w:t>
      </w:r>
      <w:r>
        <w:rPr>
          <w:spacing w:val="-11"/>
          <w:position w:val="2"/>
        </w:rPr>
        <w:t xml:space="preserve"> </w:t>
      </w:r>
      <w:r>
        <w:rPr>
          <w:position w:val="2"/>
        </w:rPr>
        <w:t>of</w:t>
      </w:r>
      <w:r>
        <w:rPr>
          <w:spacing w:val="-10"/>
          <w:position w:val="2"/>
        </w:rPr>
        <w:t xml:space="preserve"> </w:t>
      </w:r>
      <w:r>
        <w:rPr>
          <w:position w:val="2"/>
        </w:rPr>
        <w:t>Al</w:t>
      </w:r>
      <w:r>
        <w:rPr>
          <w:sz w:val="16"/>
        </w:rPr>
        <w:t>2</w:t>
      </w:r>
      <w:r>
        <w:rPr>
          <w:position w:val="2"/>
        </w:rPr>
        <w:t>O</w:t>
      </w:r>
      <w:r>
        <w:rPr>
          <w:sz w:val="16"/>
        </w:rPr>
        <w:t>3</w:t>
      </w:r>
      <w:r>
        <w:rPr>
          <w:spacing w:val="10"/>
          <w:sz w:val="16"/>
        </w:rPr>
        <w:t xml:space="preserve"> </w:t>
      </w:r>
      <w:r>
        <w:rPr>
          <w:position w:val="2"/>
        </w:rPr>
        <w:t>nanofluid</w:t>
      </w:r>
      <w:r>
        <w:rPr>
          <w:spacing w:val="-11"/>
          <w:position w:val="2"/>
        </w:rPr>
        <w:t xml:space="preserve"> </w:t>
      </w:r>
      <w:r>
        <w:rPr>
          <w:position w:val="2"/>
        </w:rPr>
        <w:t>through</w:t>
      </w:r>
      <w:r>
        <w:rPr>
          <w:spacing w:val="-11"/>
          <w:position w:val="2"/>
        </w:rPr>
        <w:t xml:space="preserve"> </w:t>
      </w:r>
      <w:r>
        <w:rPr>
          <w:position w:val="2"/>
        </w:rPr>
        <w:t>an</w:t>
      </w:r>
      <w:r>
        <w:rPr>
          <w:spacing w:val="-11"/>
          <w:position w:val="2"/>
        </w:rPr>
        <w:t xml:space="preserve"> </w:t>
      </w:r>
      <w:r>
        <w:rPr>
          <w:position w:val="2"/>
        </w:rPr>
        <w:t>orifice</w:t>
      </w:r>
      <w:r>
        <w:rPr>
          <w:spacing w:val="-10"/>
          <w:position w:val="2"/>
        </w:rPr>
        <w:t xml:space="preserve"> </w:t>
      </w:r>
      <w:r>
        <w:rPr>
          <w:position w:val="2"/>
        </w:rPr>
        <w:t>at</w:t>
      </w:r>
      <w:r>
        <w:rPr>
          <w:spacing w:val="-8"/>
          <w:position w:val="2"/>
        </w:rPr>
        <w:t xml:space="preserve"> </w:t>
      </w:r>
      <w:r w:rsidR="00284CD7">
        <w:rPr>
          <w:position w:val="2"/>
        </w:rPr>
        <w:t>different</w:t>
      </w:r>
      <w:r>
        <w:rPr>
          <w:spacing w:val="-9"/>
          <w:position w:val="2"/>
        </w:rPr>
        <w:t xml:space="preserve"> </w:t>
      </w:r>
      <w:r>
        <w:rPr>
          <w:position w:val="2"/>
        </w:rPr>
        <w:t>flow</w:t>
      </w:r>
      <w:r>
        <w:rPr>
          <w:spacing w:val="-12"/>
          <w:position w:val="2"/>
        </w:rPr>
        <w:t xml:space="preserve"> </w:t>
      </w:r>
      <w:r>
        <w:rPr>
          <w:position w:val="2"/>
        </w:rPr>
        <w:t>rates.</w:t>
      </w:r>
    </w:p>
    <w:p w14:paraId="6949907D" w14:textId="1A633471" w:rsidR="00AD0D63" w:rsidRDefault="00000000">
      <w:pPr>
        <w:pStyle w:val="BodyText"/>
        <w:spacing w:before="157" w:line="360" w:lineRule="auto"/>
        <w:ind w:left="360" w:right="492"/>
        <w:jc w:val="both"/>
      </w:pPr>
      <w:r>
        <w:t xml:space="preserve">The single-phase numerical method using ANSYS 2019 R3 was employed to predict flow characteristics through the orifice plate. Mesh independency is verified. Outcomes of the CFD </w:t>
      </w:r>
      <w:r>
        <w:rPr>
          <w:position w:val="2"/>
        </w:rPr>
        <w:t>simulations in terms of profiles of velocity and pressure for water and Al</w:t>
      </w:r>
      <w:r>
        <w:rPr>
          <w:sz w:val="16"/>
        </w:rPr>
        <w:t>2</w:t>
      </w:r>
      <w:r>
        <w:rPr>
          <w:position w:val="2"/>
        </w:rPr>
        <w:t>O</w:t>
      </w:r>
      <w:r>
        <w:rPr>
          <w:sz w:val="16"/>
        </w:rPr>
        <w:t xml:space="preserve">3 </w:t>
      </w:r>
      <w:r>
        <w:rPr>
          <w:position w:val="2"/>
        </w:rPr>
        <w:t xml:space="preserve">nanofluid is discussed in </w:t>
      </w:r>
      <w:r>
        <w:t xml:space="preserve">detail. </w:t>
      </w:r>
      <w:r w:rsidR="00284CD7" w:rsidRPr="00284CD7">
        <w:t>The results</w:t>
      </w:r>
      <w:r w:rsidR="00284CD7">
        <w:t xml:space="preserve"> of water</w:t>
      </w:r>
      <w:r w:rsidR="00284CD7" w:rsidRPr="00284CD7">
        <w:t xml:space="preserve"> are first validated with other published paper</w:t>
      </w:r>
      <w:r>
        <w:t>.</w:t>
      </w:r>
    </w:p>
    <w:p w14:paraId="4638FEE0" w14:textId="77777777" w:rsidR="00AD0D63" w:rsidRDefault="00AD0D63">
      <w:pPr>
        <w:spacing w:line="360" w:lineRule="auto"/>
        <w:jc w:val="both"/>
        <w:sectPr w:rsidR="00AD0D63">
          <w:footerReference w:type="default" r:id="rId11"/>
          <w:pgSz w:w="11910" w:h="16840"/>
          <w:pgMar w:top="1080" w:right="520" w:bottom="840" w:left="720" w:header="0" w:footer="640" w:gutter="0"/>
          <w:cols w:space="720"/>
        </w:sectPr>
      </w:pPr>
    </w:p>
    <w:p w14:paraId="1396ADB2" w14:textId="77777777" w:rsidR="00AD0D63" w:rsidRDefault="00000000">
      <w:pPr>
        <w:pStyle w:val="Heading1"/>
        <w:spacing w:before="72"/>
        <w:ind w:left="930"/>
      </w:pPr>
      <w:bookmarkStart w:id="7" w:name="_TOC_250022"/>
      <w:bookmarkEnd w:id="7"/>
      <w:r>
        <w:lastRenderedPageBreak/>
        <w:t>Table of Contents</w:t>
      </w:r>
    </w:p>
    <w:sdt>
      <w:sdtPr>
        <w:rPr>
          <w:b w:val="0"/>
          <w:bCs w:val="0"/>
          <w:sz w:val="24"/>
          <w:szCs w:val="24"/>
        </w:rPr>
        <w:id w:val="-98409355"/>
        <w:docPartObj>
          <w:docPartGallery w:val="Table of Contents"/>
          <w:docPartUnique/>
        </w:docPartObj>
      </w:sdtPr>
      <w:sdtContent>
        <w:p w14:paraId="169242BC" w14:textId="77777777" w:rsidR="00AD0D63" w:rsidRDefault="00000000">
          <w:pPr>
            <w:pStyle w:val="TOC4"/>
            <w:tabs>
              <w:tab w:val="right" w:leader="dot" w:pos="9373"/>
            </w:tabs>
            <w:spacing w:before="1"/>
          </w:pPr>
          <w:hyperlink w:anchor="_TOC_250025" w:history="1">
            <w:r>
              <w:t>DECLARATION</w:t>
            </w:r>
            <w:r>
              <w:tab/>
              <w:t>I</w:t>
            </w:r>
          </w:hyperlink>
        </w:p>
        <w:p w14:paraId="0416DB33" w14:textId="77777777" w:rsidR="00AD0D63" w:rsidRDefault="00000000">
          <w:pPr>
            <w:pStyle w:val="TOC4"/>
            <w:tabs>
              <w:tab w:val="right" w:leader="dot" w:pos="9410"/>
            </w:tabs>
          </w:pPr>
          <w:hyperlink w:anchor="_TOC_250024" w:history="1">
            <w:r>
              <w:t>ACKNOWLEDGEMENTS</w:t>
            </w:r>
            <w:r>
              <w:tab/>
              <w:t>II</w:t>
            </w:r>
          </w:hyperlink>
        </w:p>
        <w:p w14:paraId="7BE3F024" w14:textId="77777777" w:rsidR="00AD0D63" w:rsidRDefault="00000000">
          <w:pPr>
            <w:pStyle w:val="TOC4"/>
            <w:tabs>
              <w:tab w:val="right" w:leader="dot" w:pos="9476"/>
            </w:tabs>
            <w:spacing w:before="99"/>
          </w:pPr>
          <w:hyperlink w:anchor="_TOC_250023" w:history="1">
            <w:r>
              <w:t>ABSTRACT</w:t>
            </w:r>
            <w:r>
              <w:tab/>
              <w:t>III</w:t>
            </w:r>
          </w:hyperlink>
        </w:p>
        <w:p w14:paraId="72809341" w14:textId="77777777" w:rsidR="00AD0D63" w:rsidRDefault="00000000">
          <w:pPr>
            <w:pStyle w:val="TOC4"/>
            <w:tabs>
              <w:tab w:val="right" w:leader="dot" w:pos="9482"/>
            </w:tabs>
          </w:pPr>
          <w:hyperlink w:anchor="_TOC_250022" w:history="1">
            <w:r>
              <w:t>TABLE</w:t>
            </w:r>
            <w:r>
              <w:rPr>
                <w:spacing w:val="-2"/>
              </w:rPr>
              <w:t xml:space="preserve"> </w:t>
            </w:r>
            <w:r>
              <w:t>OF CONTENTS…</w:t>
            </w:r>
            <w:r>
              <w:tab/>
              <w:t>IV</w:t>
            </w:r>
          </w:hyperlink>
        </w:p>
        <w:p w14:paraId="499E2052" w14:textId="77777777" w:rsidR="00AD0D63" w:rsidRDefault="00000000">
          <w:pPr>
            <w:pStyle w:val="TOC4"/>
            <w:tabs>
              <w:tab w:val="right" w:leader="dot" w:pos="9415"/>
            </w:tabs>
          </w:pPr>
          <w:hyperlink w:anchor="_TOC_250021" w:history="1">
            <w:r>
              <w:t>LIST</w:t>
            </w:r>
            <w:r>
              <w:rPr>
                <w:spacing w:val="-2"/>
              </w:rPr>
              <w:t xml:space="preserve"> </w:t>
            </w:r>
            <w:r>
              <w:t>OF FIGURES</w:t>
            </w:r>
            <w:r>
              <w:tab/>
              <w:t>V</w:t>
            </w:r>
          </w:hyperlink>
        </w:p>
        <w:p w14:paraId="524ABF6E" w14:textId="77777777" w:rsidR="00AD0D63" w:rsidRDefault="00000000">
          <w:pPr>
            <w:pStyle w:val="TOC4"/>
            <w:tabs>
              <w:tab w:val="right" w:leader="dot" w:pos="9447"/>
            </w:tabs>
          </w:pPr>
          <w:hyperlink w:anchor="_TOC_250020" w:history="1">
            <w:r>
              <w:t>LIST</w:t>
            </w:r>
            <w:r>
              <w:rPr>
                <w:spacing w:val="-1"/>
              </w:rPr>
              <w:t xml:space="preserve"> </w:t>
            </w:r>
            <w:r>
              <w:t>OF</w:t>
            </w:r>
            <w:r>
              <w:rPr>
                <w:spacing w:val="-2"/>
              </w:rPr>
              <w:t xml:space="preserve"> </w:t>
            </w:r>
            <w:r>
              <w:t>TABLES</w:t>
            </w:r>
            <w:r>
              <w:tab/>
              <w:t>VI</w:t>
            </w:r>
          </w:hyperlink>
        </w:p>
        <w:p w14:paraId="189ED068" w14:textId="77777777" w:rsidR="00AD0D63" w:rsidRDefault="00000000">
          <w:pPr>
            <w:pStyle w:val="TOC3"/>
            <w:numPr>
              <w:ilvl w:val="0"/>
              <w:numId w:val="14"/>
            </w:numPr>
            <w:tabs>
              <w:tab w:val="left" w:pos="1080"/>
              <w:tab w:val="left" w:pos="1081"/>
              <w:tab w:val="right" w:leader="dot" w:pos="9378"/>
            </w:tabs>
            <w:ind w:hanging="541"/>
          </w:pPr>
          <w:r>
            <w:t xml:space="preserve">CHAPTER </w:t>
          </w:r>
          <w:proofErr w:type="gramStart"/>
          <w:r>
            <w:t>ONE</w:t>
          </w:r>
          <w:r>
            <w:rPr>
              <w:spacing w:val="-3"/>
            </w:rPr>
            <w:t xml:space="preserve"> </w:t>
          </w:r>
          <w:r>
            <w:t>:</w:t>
          </w:r>
          <w:proofErr w:type="gramEnd"/>
          <w:r>
            <w:t xml:space="preserve"> INTRODUCTION</w:t>
          </w:r>
          <w:r>
            <w:tab/>
          </w:r>
          <w:r>
            <w:rPr>
              <w:sz w:val="24"/>
            </w:rPr>
            <w:t>1</w:t>
          </w:r>
        </w:p>
        <w:p w14:paraId="1FADD969" w14:textId="77777777" w:rsidR="00AD0D63" w:rsidRDefault="00000000">
          <w:pPr>
            <w:pStyle w:val="TOC2"/>
            <w:numPr>
              <w:ilvl w:val="1"/>
              <w:numId w:val="14"/>
            </w:numPr>
            <w:tabs>
              <w:tab w:val="left" w:pos="1080"/>
              <w:tab w:val="left" w:pos="1081"/>
              <w:tab w:val="right" w:leader="dot" w:pos="9378"/>
            </w:tabs>
            <w:ind w:hanging="541"/>
          </w:pPr>
          <w:hyperlink w:anchor="_TOC_250019" w:history="1">
            <w:r>
              <w:t>INTRODUCTION</w:t>
            </w:r>
            <w:r>
              <w:tab/>
              <w:t>1</w:t>
            </w:r>
          </w:hyperlink>
        </w:p>
        <w:p w14:paraId="6B7A4A63" w14:textId="77777777" w:rsidR="00AD0D63" w:rsidRDefault="00000000">
          <w:pPr>
            <w:pStyle w:val="TOC2"/>
            <w:numPr>
              <w:ilvl w:val="1"/>
              <w:numId w:val="14"/>
            </w:numPr>
            <w:tabs>
              <w:tab w:val="left" w:pos="842"/>
              <w:tab w:val="right" w:leader="dot" w:pos="9378"/>
            </w:tabs>
            <w:spacing w:before="100"/>
            <w:ind w:left="841" w:hanging="302"/>
          </w:pPr>
          <w:hyperlink w:anchor="_TOC_250018" w:history="1">
            <w:proofErr w:type="gramStart"/>
            <w:r>
              <w:t xml:space="preserve">` </w:t>
            </w:r>
            <w:r>
              <w:rPr>
                <w:spacing w:val="39"/>
              </w:rPr>
              <w:t xml:space="preserve"> </w:t>
            </w:r>
            <w:r>
              <w:t>NANO</w:t>
            </w:r>
            <w:proofErr w:type="gramEnd"/>
            <w:r>
              <w:rPr>
                <w:spacing w:val="1"/>
              </w:rPr>
              <w:t xml:space="preserve"> </w:t>
            </w:r>
            <w:r>
              <w:t>FLUIDS</w:t>
            </w:r>
            <w:r>
              <w:tab/>
              <w:t>1</w:t>
            </w:r>
          </w:hyperlink>
        </w:p>
        <w:p w14:paraId="4D84AF7A" w14:textId="77777777" w:rsidR="00AD0D63" w:rsidRDefault="00000000">
          <w:pPr>
            <w:pStyle w:val="TOC2"/>
            <w:numPr>
              <w:ilvl w:val="1"/>
              <w:numId w:val="14"/>
            </w:numPr>
            <w:tabs>
              <w:tab w:val="left" w:pos="1080"/>
              <w:tab w:val="left" w:pos="1081"/>
              <w:tab w:val="right" w:leader="dot" w:pos="9378"/>
            </w:tabs>
            <w:spacing w:before="99"/>
            <w:ind w:hanging="541"/>
          </w:pPr>
          <w:hyperlink w:anchor="_TOC_250017" w:history="1">
            <w:r>
              <w:t>IMPACT OF DIFFERENT FACTORS ON</w:t>
            </w:r>
            <w:r>
              <w:rPr>
                <w:spacing w:val="-10"/>
              </w:rPr>
              <w:t xml:space="preserve"> </w:t>
            </w:r>
            <w:r>
              <w:t>THERMAL</w:t>
            </w:r>
            <w:r>
              <w:rPr>
                <w:spacing w:val="-3"/>
              </w:rPr>
              <w:t xml:space="preserve"> </w:t>
            </w:r>
            <w:r>
              <w:t>CONDUCTIVITY</w:t>
            </w:r>
            <w:r>
              <w:tab/>
              <w:t>3</w:t>
            </w:r>
          </w:hyperlink>
        </w:p>
        <w:p w14:paraId="764CAA5E" w14:textId="77777777" w:rsidR="00AD0D63" w:rsidRDefault="00000000">
          <w:pPr>
            <w:pStyle w:val="TOC2"/>
            <w:numPr>
              <w:ilvl w:val="1"/>
              <w:numId w:val="14"/>
            </w:numPr>
            <w:tabs>
              <w:tab w:val="left" w:pos="1080"/>
              <w:tab w:val="left" w:pos="1081"/>
              <w:tab w:val="right" w:leader="dot" w:pos="9378"/>
            </w:tabs>
            <w:ind w:hanging="541"/>
          </w:pPr>
          <w:hyperlink w:anchor="_TOC_250016" w:history="1">
            <w:r>
              <w:t>APPLICATIONS</w:t>
            </w:r>
            <w:r>
              <w:rPr>
                <w:spacing w:val="-2"/>
              </w:rPr>
              <w:t xml:space="preserve"> </w:t>
            </w:r>
            <w:r>
              <w:t>OF</w:t>
            </w:r>
            <w:r>
              <w:rPr>
                <w:spacing w:val="-2"/>
              </w:rPr>
              <w:t xml:space="preserve"> </w:t>
            </w:r>
            <w:r>
              <w:t>NANOFLUID</w:t>
            </w:r>
            <w:r>
              <w:tab/>
              <w:t>5</w:t>
            </w:r>
          </w:hyperlink>
        </w:p>
        <w:p w14:paraId="7630CA30" w14:textId="77777777" w:rsidR="00AD0D63" w:rsidRDefault="00000000">
          <w:pPr>
            <w:pStyle w:val="TOC2"/>
            <w:numPr>
              <w:ilvl w:val="1"/>
              <w:numId w:val="14"/>
            </w:numPr>
            <w:tabs>
              <w:tab w:val="left" w:pos="1080"/>
              <w:tab w:val="left" w:pos="1081"/>
              <w:tab w:val="right" w:leader="dot" w:pos="9378"/>
            </w:tabs>
            <w:ind w:hanging="541"/>
          </w:pPr>
          <w:hyperlink w:anchor="_TOC_250015" w:history="1">
            <w:r>
              <w:t>DRAWBACKS</w:t>
            </w:r>
            <w:r>
              <w:rPr>
                <w:spacing w:val="-2"/>
              </w:rPr>
              <w:t xml:space="preserve"> </w:t>
            </w:r>
            <w:r>
              <w:t>OF</w:t>
            </w:r>
            <w:r>
              <w:rPr>
                <w:spacing w:val="-2"/>
              </w:rPr>
              <w:t xml:space="preserve"> </w:t>
            </w:r>
            <w:r>
              <w:t>NANOFLUIDS</w:t>
            </w:r>
            <w:r>
              <w:tab/>
              <w:t>6</w:t>
            </w:r>
          </w:hyperlink>
        </w:p>
        <w:p w14:paraId="48C97EF6" w14:textId="77777777" w:rsidR="00AD0D63" w:rsidRDefault="00000000">
          <w:pPr>
            <w:pStyle w:val="TOC2"/>
            <w:numPr>
              <w:ilvl w:val="1"/>
              <w:numId w:val="14"/>
            </w:numPr>
            <w:tabs>
              <w:tab w:val="left" w:pos="1080"/>
              <w:tab w:val="left" w:pos="1081"/>
              <w:tab w:val="right" w:leader="dot" w:pos="9378"/>
            </w:tabs>
            <w:spacing w:before="99"/>
            <w:ind w:hanging="541"/>
          </w:pPr>
          <w:hyperlink w:anchor="_TOC_250014" w:history="1">
            <w:r>
              <w:t>PIPE</w:t>
            </w:r>
            <w:r>
              <w:rPr>
                <w:spacing w:val="-1"/>
              </w:rPr>
              <w:t xml:space="preserve"> </w:t>
            </w:r>
            <w:r>
              <w:t>FITTINGS</w:t>
            </w:r>
            <w:r>
              <w:tab/>
              <w:t>7</w:t>
            </w:r>
          </w:hyperlink>
        </w:p>
        <w:p w14:paraId="75187004" w14:textId="77777777" w:rsidR="00AD0D63" w:rsidRDefault="00000000">
          <w:pPr>
            <w:pStyle w:val="TOC2"/>
            <w:numPr>
              <w:ilvl w:val="1"/>
              <w:numId w:val="14"/>
            </w:numPr>
            <w:tabs>
              <w:tab w:val="left" w:pos="1080"/>
              <w:tab w:val="left" w:pos="1081"/>
              <w:tab w:val="right" w:leader="dot" w:pos="9378"/>
            </w:tabs>
            <w:spacing w:before="100"/>
            <w:ind w:hanging="541"/>
          </w:pPr>
          <w:r>
            <w:t>JOINING</w:t>
          </w:r>
          <w:r>
            <w:rPr>
              <w:spacing w:val="-2"/>
            </w:rPr>
            <w:t xml:space="preserve"> </w:t>
          </w:r>
          <w:r>
            <w:t>PIPE</w:t>
          </w:r>
          <w:r>
            <w:rPr>
              <w:spacing w:val="2"/>
            </w:rPr>
            <w:t xml:space="preserve"> </w:t>
          </w:r>
          <w:r>
            <w:t>FITTINGS</w:t>
          </w:r>
          <w:r>
            <w:tab/>
            <w:t>10</w:t>
          </w:r>
        </w:p>
        <w:p w14:paraId="458E42B0" w14:textId="77777777" w:rsidR="00AD0D63" w:rsidRDefault="00000000">
          <w:pPr>
            <w:pStyle w:val="TOC2"/>
            <w:numPr>
              <w:ilvl w:val="1"/>
              <w:numId w:val="14"/>
            </w:numPr>
            <w:tabs>
              <w:tab w:val="left" w:pos="1080"/>
              <w:tab w:val="left" w:pos="1081"/>
              <w:tab w:val="right" w:leader="dot" w:pos="9378"/>
            </w:tabs>
            <w:ind w:hanging="541"/>
          </w:pPr>
          <w:hyperlink w:anchor="_TOC_250013" w:history="1">
            <w:r>
              <w:t>VALVES</w:t>
            </w:r>
            <w:r>
              <w:rPr>
                <w:spacing w:val="-1"/>
              </w:rPr>
              <w:t xml:space="preserve"> </w:t>
            </w:r>
            <w:r>
              <w:t>TYPES</w:t>
            </w:r>
            <w:r>
              <w:tab/>
              <w:t>11</w:t>
            </w:r>
          </w:hyperlink>
        </w:p>
        <w:p w14:paraId="7DA12FE0" w14:textId="77777777" w:rsidR="00AD0D63" w:rsidRDefault="00000000">
          <w:pPr>
            <w:pStyle w:val="TOC2"/>
            <w:numPr>
              <w:ilvl w:val="1"/>
              <w:numId w:val="14"/>
            </w:numPr>
            <w:tabs>
              <w:tab w:val="left" w:pos="1080"/>
              <w:tab w:val="left" w:pos="1081"/>
              <w:tab w:val="right" w:leader="dot" w:pos="9378"/>
            </w:tabs>
            <w:spacing w:before="99"/>
            <w:ind w:hanging="541"/>
          </w:pPr>
          <w:hyperlink w:anchor="_TOC_250012" w:history="1">
            <w:r>
              <w:t>PRESSURE DROP IN</w:t>
            </w:r>
            <w:r>
              <w:rPr>
                <w:spacing w:val="-3"/>
              </w:rPr>
              <w:t xml:space="preserve"> </w:t>
            </w:r>
            <w:r>
              <w:t>PIPE</w:t>
            </w:r>
            <w:r>
              <w:rPr>
                <w:spacing w:val="1"/>
              </w:rPr>
              <w:t xml:space="preserve"> </w:t>
            </w:r>
            <w:r>
              <w:t>FITTINGS</w:t>
            </w:r>
            <w:r>
              <w:tab/>
              <w:t>14</w:t>
            </w:r>
          </w:hyperlink>
        </w:p>
        <w:p w14:paraId="2BB6B1B1" w14:textId="77777777" w:rsidR="00AD0D63" w:rsidRDefault="00000000">
          <w:pPr>
            <w:pStyle w:val="TOC2"/>
            <w:numPr>
              <w:ilvl w:val="1"/>
              <w:numId w:val="14"/>
            </w:numPr>
            <w:tabs>
              <w:tab w:val="left" w:pos="1081"/>
              <w:tab w:val="right" w:leader="dot" w:pos="9378"/>
            </w:tabs>
            <w:spacing w:before="100"/>
            <w:ind w:hanging="541"/>
          </w:pPr>
          <w:hyperlink w:anchor="_TOC_250011" w:history="1">
            <w:r>
              <w:t>PUMPING</w:t>
            </w:r>
            <w:r>
              <w:rPr>
                <w:spacing w:val="-2"/>
              </w:rPr>
              <w:t xml:space="preserve"> </w:t>
            </w:r>
            <w:r>
              <w:t>POWER</w:t>
            </w:r>
            <w:r>
              <w:tab/>
              <w:t>19</w:t>
            </w:r>
          </w:hyperlink>
        </w:p>
        <w:p w14:paraId="1ACB9CF5" w14:textId="77777777" w:rsidR="00AD0D63" w:rsidRDefault="00000000">
          <w:pPr>
            <w:pStyle w:val="TOC1"/>
            <w:numPr>
              <w:ilvl w:val="0"/>
              <w:numId w:val="14"/>
            </w:numPr>
            <w:tabs>
              <w:tab w:val="left" w:pos="1080"/>
              <w:tab w:val="left" w:pos="1081"/>
              <w:tab w:val="right" w:leader="dot" w:pos="9378"/>
            </w:tabs>
            <w:ind w:hanging="541"/>
          </w:pPr>
          <w:r>
            <w:t xml:space="preserve">CHAPTER </w:t>
          </w:r>
          <w:proofErr w:type="gramStart"/>
          <w:r>
            <w:t>TWO :</w:t>
          </w:r>
          <w:proofErr w:type="gramEnd"/>
          <w:r>
            <w:rPr>
              <w:spacing w:val="-2"/>
            </w:rPr>
            <w:t xml:space="preserve"> </w:t>
          </w:r>
          <w:r>
            <w:t>LITERATURE REVIEW</w:t>
          </w:r>
          <w:r>
            <w:tab/>
            <w:t>20</w:t>
          </w:r>
        </w:p>
        <w:p w14:paraId="10512BB0" w14:textId="77777777" w:rsidR="00AD0D63" w:rsidRDefault="00000000">
          <w:pPr>
            <w:pStyle w:val="TOC2"/>
            <w:numPr>
              <w:ilvl w:val="1"/>
              <w:numId w:val="14"/>
            </w:numPr>
            <w:tabs>
              <w:tab w:val="left" w:pos="1080"/>
              <w:tab w:val="left" w:pos="1081"/>
              <w:tab w:val="right" w:leader="dot" w:pos="9378"/>
            </w:tabs>
            <w:spacing w:before="99"/>
            <w:ind w:hanging="541"/>
          </w:pPr>
          <w:hyperlink w:anchor="_TOC_250010" w:history="1">
            <w:r>
              <w:t>INTRODUCTION</w:t>
            </w:r>
            <w:r>
              <w:tab/>
              <w:t>20</w:t>
            </w:r>
          </w:hyperlink>
        </w:p>
        <w:p w14:paraId="1505B9C2" w14:textId="77777777" w:rsidR="00AD0D63" w:rsidRDefault="00000000">
          <w:pPr>
            <w:pStyle w:val="TOC2"/>
            <w:numPr>
              <w:ilvl w:val="1"/>
              <w:numId w:val="14"/>
            </w:numPr>
            <w:tabs>
              <w:tab w:val="left" w:pos="1080"/>
              <w:tab w:val="left" w:pos="1081"/>
              <w:tab w:val="right" w:leader="dot" w:pos="9378"/>
            </w:tabs>
            <w:ind w:hanging="541"/>
          </w:pPr>
          <w:r>
            <w:t>NANO FLUIDS</w:t>
          </w:r>
          <w:r>
            <w:tab/>
            <w:t>21</w:t>
          </w:r>
        </w:p>
        <w:p w14:paraId="17B41182" w14:textId="77777777" w:rsidR="00AD0D63" w:rsidRDefault="00000000">
          <w:pPr>
            <w:pStyle w:val="TOC2"/>
            <w:numPr>
              <w:ilvl w:val="1"/>
              <w:numId w:val="14"/>
            </w:numPr>
            <w:tabs>
              <w:tab w:val="left" w:pos="1080"/>
              <w:tab w:val="left" w:pos="1081"/>
              <w:tab w:val="right" w:leader="dot" w:pos="9378"/>
            </w:tabs>
            <w:ind w:hanging="541"/>
          </w:pPr>
          <w:hyperlink w:anchor="_TOC_250009" w:history="1">
            <w:r>
              <w:t>NANOFLUID</w:t>
            </w:r>
            <w:r>
              <w:rPr>
                <w:spacing w:val="-2"/>
              </w:rPr>
              <w:t xml:space="preserve"> </w:t>
            </w:r>
            <w:r>
              <w:t>PREPARATION</w:t>
            </w:r>
            <w:r>
              <w:tab/>
              <w:t>22</w:t>
            </w:r>
          </w:hyperlink>
        </w:p>
        <w:p w14:paraId="72106D62" w14:textId="77777777" w:rsidR="00AD0D63" w:rsidRDefault="00000000">
          <w:pPr>
            <w:pStyle w:val="TOC2"/>
            <w:numPr>
              <w:ilvl w:val="1"/>
              <w:numId w:val="14"/>
            </w:numPr>
            <w:tabs>
              <w:tab w:val="left" w:pos="1080"/>
              <w:tab w:val="left" w:pos="1081"/>
              <w:tab w:val="right" w:leader="dot" w:pos="9378"/>
            </w:tabs>
            <w:spacing w:before="98"/>
            <w:ind w:hanging="541"/>
          </w:pPr>
          <w:r>
            <w:t>THE IMPACT OF NANOFLUIDS ON FRICTION FACTORS</w:t>
          </w:r>
          <w:r>
            <w:rPr>
              <w:spacing w:val="-9"/>
            </w:rPr>
            <w:t xml:space="preserve"> </w:t>
          </w:r>
          <w:r>
            <w:t>IN</w:t>
          </w:r>
          <w:r>
            <w:rPr>
              <w:spacing w:val="-2"/>
            </w:rPr>
            <w:t xml:space="preserve"> </w:t>
          </w:r>
          <w:r>
            <w:t>PIPES</w:t>
          </w:r>
          <w:r>
            <w:tab/>
            <w:t>22</w:t>
          </w:r>
        </w:p>
        <w:p w14:paraId="7B413B8A" w14:textId="77777777" w:rsidR="00AD0D63" w:rsidRDefault="00000000">
          <w:pPr>
            <w:pStyle w:val="TOC2"/>
            <w:numPr>
              <w:ilvl w:val="1"/>
              <w:numId w:val="14"/>
            </w:numPr>
            <w:tabs>
              <w:tab w:val="left" w:pos="1080"/>
              <w:tab w:val="left" w:pos="1081"/>
              <w:tab w:val="right" w:leader="dot" w:pos="9378"/>
            </w:tabs>
            <w:ind w:hanging="541"/>
          </w:pPr>
          <w:hyperlink w:anchor="_TOC_250008" w:history="1">
            <w:r>
              <w:t>PUMPING POWER IN NANOFLUIDS</w:t>
            </w:r>
            <w:r>
              <w:tab/>
              <w:t>24</w:t>
            </w:r>
          </w:hyperlink>
        </w:p>
        <w:p w14:paraId="10960F8D" w14:textId="77777777" w:rsidR="00AD0D63" w:rsidRDefault="00000000">
          <w:pPr>
            <w:pStyle w:val="TOC2"/>
            <w:numPr>
              <w:ilvl w:val="1"/>
              <w:numId w:val="14"/>
            </w:numPr>
            <w:tabs>
              <w:tab w:val="left" w:pos="1080"/>
              <w:tab w:val="left" w:pos="1081"/>
              <w:tab w:val="right" w:leader="dot" w:pos="9378"/>
            </w:tabs>
            <w:ind w:hanging="541"/>
          </w:pPr>
          <w:hyperlink w:anchor="_TOC_250007" w:history="1">
            <w:r>
              <w:t>PIPES AND FITTINGS</w:t>
            </w:r>
            <w:r>
              <w:rPr>
                <w:spacing w:val="-1"/>
              </w:rPr>
              <w:t xml:space="preserve"> </w:t>
            </w:r>
            <w:r>
              <w:t>FRICTION</w:t>
            </w:r>
            <w:r>
              <w:rPr>
                <w:spacing w:val="-2"/>
              </w:rPr>
              <w:t xml:space="preserve"> </w:t>
            </w:r>
            <w:r>
              <w:t>LOSSES</w:t>
            </w:r>
            <w:r>
              <w:tab/>
              <w:t>24</w:t>
            </w:r>
          </w:hyperlink>
        </w:p>
        <w:p w14:paraId="67DF55C8" w14:textId="77777777" w:rsidR="00AD0D63" w:rsidRDefault="00000000">
          <w:pPr>
            <w:pStyle w:val="TOC2"/>
            <w:numPr>
              <w:ilvl w:val="1"/>
              <w:numId w:val="14"/>
            </w:numPr>
            <w:tabs>
              <w:tab w:val="left" w:pos="1080"/>
              <w:tab w:val="left" w:pos="1081"/>
              <w:tab w:val="right" w:leader="dot" w:pos="9378"/>
            </w:tabs>
            <w:spacing w:before="98"/>
            <w:ind w:hanging="541"/>
          </w:pPr>
          <w:hyperlink w:anchor="_TOC_250006" w:history="1">
            <w:r>
              <w:t>APPLICATIONS</w:t>
            </w:r>
            <w:r>
              <w:rPr>
                <w:spacing w:val="-2"/>
              </w:rPr>
              <w:t xml:space="preserve"> </w:t>
            </w:r>
            <w:r>
              <w:t>OF</w:t>
            </w:r>
            <w:r>
              <w:rPr>
                <w:spacing w:val="-2"/>
              </w:rPr>
              <w:t xml:space="preserve"> </w:t>
            </w:r>
            <w:r>
              <w:t>NANOFLUIDS</w:t>
            </w:r>
            <w:r>
              <w:tab/>
              <w:t>26</w:t>
            </w:r>
          </w:hyperlink>
        </w:p>
        <w:p w14:paraId="7DEAD762" w14:textId="77777777" w:rsidR="00AD0D63" w:rsidRDefault="00000000">
          <w:pPr>
            <w:pStyle w:val="TOC1"/>
            <w:numPr>
              <w:ilvl w:val="0"/>
              <w:numId w:val="14"/>
            </w:numPr>
            <w:tabs>
              <w:tab w:val="left" w:pos="1080"/>
              <w:tab w:val="left" w:pos="1081"/>
              <w:tab w:val="right" w:leader="dot" w:pos="9378"/>
            </w:tabs>
            <w:ind w:hanging="541"/>
          </w:pPr>
          <w:r>
            <w:t xml:space="preserve">CHAPTER </w:t>
          </w:r>
          <w:proofErr w:type="gramStart"/>
          <w:r>
            <w:t>THREE :</w:t>
          </w:r>
          <w:proofErr w:type="gramEnd"/>
          <w:r>
            <w:t xml:space="preserve"> CFD SIMULATION</w:t>
          </w:r>
          <w:r>
            <w:rPr>
              <w:spacing w:val="-5"/>
            </w:rPr>
            <w:t xml:space="preserve"> </w:t>
          </w:r>
          <w:r>
            <w:t>OF NANO-FLUIDS</w:t>
          </w:r>
          <w:r>
            <w:tab/>
            <w:t>27</w:t>
          </w:r>
        </w:p>
        <w:p w14:paraId="3555C2DD" w14:textId="77777777" w:rsidR="00AD0D63" w:rsidRDefault="00000000">
          <w:pPr>
            <w:pStyle w:val="TOC2"/>
            <w:numPr>
              <w:ilvl w:val="1"/>
              <w:numId w:val="14"/>
            </w:numPr>
            <w:tabs>
              <w:tab w:val="left" w:pos="1080"/>
              <w:tab w:val="left" w:pos="1081"/>
              <w:tab w:val="right" w:leader="dot" w:pos="9378"/>
            </w:tabs>
            <w:ind w:hanging="541"/>
          </w:pPr>
          <w:hyperlink w:anchor="_TOC_250005" w:history="1">
            <w:r>
              <w:t>INTRODUCTION</w:t>
            </w:r>
            <w:r>
              <w:tab/>
              <w:t>27</w:t>
            </w:r>
          </w:hyperlink>
        </w:p>
        <w:p w14:paraId="3621604B" w14:textId="77777777" w:rsidR="00AD0D63" w:rsidRDefault="00000000">
          <w:pPr>
            <w:pStyle w:val="TOC2"/>
            <w:numPr>
              <w:ilvl w:val="1"/>
              <w:numId w:val="14"/>
            </w:numPr>
            <w:tabs>
              <w:tab w:val="left" w:pos="1080"/>
              <w:tab w:val="left" w:pos="1081"/>
              <w:tab w:val="right" w:leader="dot" w:pos="9378"/>
            </w:tabs>
            <w:spacing w:before="98"/>
            <w:ind w:hanging="541"/>
          </w:pPr>
          <w:hyperlink w:anchor="_TOC_250004" w:history="1">
            <w:r>
              <w:t>GOVERNING EQUATIONS AND</w:t>
            </w:r>
            <w:r>
              <w:rPr>
                <w:spacing w:val="-3"/>
              </w:rPr>
              <w:t xml:space="preserve"> </w:t>
            </w:r>
            <w:r>
              <w:t>MODELLING</w:t>
            </w:r>
            <w:r>
              <w:rPr>
                <w:spacing w:val="-2"/>
              </w:rPr>
              <w:t xml:space="preserve"> </w:t>
            </w:r>
            <w:r>
              <w:t>ASSUMPTIONS</w:t>
            </w:r>
            <w:r>
              <w:tab/>
              <w:t>27</w:t>
            </w:r>
          </w:hyperlink>
        </w:p>
        <w:p w14:paraId="3977E614" w14:textId="77777777" w:rsidR="00AD0D63" w:rsidRDefault="00000000">
          <w:pPr>
            <w:pStyle w:val="TOC2"/>
            <w:numPr>
              <w:ilvl w:val="1"/>
              <w:numId w:val="14"/>
            </w:numPr>
            <w:tabs>
              <w:tab w:val="left" w:pos="1080"/>
              <w:tab w:val="left" w:pos="1081"/>
              <w:tab w:val="right" w:leader="dot" w:pos="9378"/>
            </w:tabs>
            <w:ind w:hanging="541"/>
          </w:pPr>
          <w:hyperlink w:anchor="_TOC_250003" w:history="1">
            <w:r>
              <w:t>GEOMETRY, GRID AND</w:t>
            </w:r>
            <w:r>
              <w:rPr>
                <w:spacing w:val="-5"/>
              </w:rPr>
              <w:t xml:space="preserve"> </w:t>
            </w:r>
            <w:r>
              <w:t>COMPUTATIONAL DOMAIN</w:t>
            </w:r>
            <w:r>
              <w:tab/>
              <w:t>28</w:t>
            </w:r>
          </w:hyperlink>
        </w:p>
        <w:p w14:paraId="47C25605" w14:textId="77777777" w:rsidR="00AD0D63" w:rsidRDefault="00000000">
          <w:pPr>
            <w:pStyle w:val="TOC2"/>
            <w:numPr>
              <w:ilvl w:val="1"/>
              <w:numId w:val="14"/>
            </w:numPr>
            <w:tabs>
              <w:tab w:val="left" w:pos="1080"/>
              <w:tab w:val="left" w:pos="1081"/>
              <w:tab w:val="right" w:leader="dot" w:pos="9378"/>
            </w:tabs>
            <w:spacing w:before="102"/>
            <w:ind w:hanging="541"/>
          </w:pPr>
          <w:hyperlink w:anchor="_TOC_250002" w:history="1">
            <w:r>
              <w:t>NUMERICAL PROCEDURE</w:t>
            </w:r>
            <w:r>
              <w:rPr>
                <w:spacing w:val="-3"/>
              </w:rPr>
              <w:t xml:space="preserve"> </w:t>
            </w:r>
            <w:r>
              <w:t>USING</w:t>
            </w:r>
            <w:r>
              <w:rPr>
                <w:spacing w:val="-1"/>
              </w:rPr>
              <w:t xml:space="preserve"> </w:t>
            </w:r>
            <w:r>
              <w:t>CFD</w:t>
            </w:r>
            <w:r>
              <w:tab/>
              <w:t>30</w:t>
            </w:r>
          </w:hyperlink>
        </w:p>
        <w:p w14:paraId="056AE5F8" w14:textId="77777777" w:rsidR="00AD0D63" w:rsidRDefault="00000000">
          <w:pPr>
            <w:pStyle w:val="TOC2"/>
            <w:numPr>
              <w:ilvl w:val="1"/>
              <w:numId w:val="14"/>
            </w:numPr>
            <w:tabs>
              <w:tab w:val="left" w:pos="1080"/>
              <w:tab w:val="left" w:pos="1081"/>
              <w:tab w:val="right" w:leader="dot" w:pos="9378"/>
            </w:tabs>
            <w:spacing w:before="98"/>
            <w:ind w:hanging="541"/>
          </w:pPr>
          <w:hyperlink w:anchor="_TOC_250001" w:history="1">
            <w:r>
              <w:t>RESULTS</w:t>
            </w:r>
            <w:r>
              <w:rPr>
                <w:spacing w:val="-1"/>
              </w:rPr>
              <w:t xml:space="preserve"> </w:t>
            </w:r>
            <w:r>
              <w:t>AND</w:t>
            </w:r>
            <w:r>
              <w:rPr>
                <w:spacing w:val="-1"/>
              </w:rPr>
              <w:t xml:space="preserve"> </w:t>
            </w:r>
            <w:r>
              <w:t>DISCUSSION</w:t>
            </w:r>
            <w:r>
              <w:tab/>
              <w:t>36</w:t>
            </w:r>
          </w:hyperlink>
        </w:p>
        <w:p w14:paraId="71052100" w14:textId="2B332EE7" w:rsidR="00AD0D63" w:rsidRDefault="00000000">
          <w:pPr>
            <w:pStyle w:val="TOC3"/>
            <w:numPr>
              <w:ilvl w:val="0"/>
              <w:numId w:val="14"/>
            </w:numPr>
            <w:tabs>
              <w:tab w:val="left" w:pos="1080"/>
              <w:tab w:val="left" w:pos="1081"/>
              <w:tab w:val="right" w:leader="dot" w:pos="9378"/>
            </w:tabs>
            <w:spacing w:before="101"/>
            <w:ind w:hanging="541"/>
          </w:pPr>
          <w:r>
            <w:t xml:space="preserve">CHAPTER </w:t>
          </w:r>
          <w:proofErr w:type="gramStart"/>
          <w:r>
            <w:t>FOUR</w:t>
          </w:r>
          <w:r>
            <w:rPr>
              <w:spacing w:val="-4"/>
            </w:rPr>
            <w:t xml:space="preserve"> </w:t>
          </w:r>
          <w:r>
            <w:t>:</w:t>
          </w:r>
          <w:proofErr w:type="gramEnd"/>
          <w:r>
            <w:t xml:space="preserve"> CONCLUSION</w:t>
          </w:r>
          <w:r w:rsidR="003F0557">
            <w:t xml:space="preserve"> </w:t>
          </w:r>
          <w:r w:rsidR="00D6138B">
            <w:t>AND</w:t>
          </w:r>
          <w:r w:rsidR="003F0557">
            <w:t xml:space="preserve"> FUTURE WORK</w:t>
          </w:r>
          <w:r>
            <w:tab/>
          </w:r>
          <w:r>
            <w:rPr>
              <w:sz w:val="24"/>
            </w:rPr>
            <w:t>3</w:t>
          </w:r>
          <w:r w:rsidR="00A808B1">
            <w:rPr>
              <w:sz w:val="24"/>
            </w:rPr>
            <w:t>8</w:t>
          </w:r>
        </w:p>
        <w:p w14:paraId="6CCFE8E5" w14:textId="29EF6F55" w:rsidR="00AD0D63" w:rsidRDefault="00A808B1">
          <w:pPr>
            <w:pStyle w:val="TOC2"/>
            <w:numPr>
              <w:ilvl w:val="1"/>
              <w:numId w:val="14"/>
            </w:numPr>
            <w:tabs>
              <w:tab w:val="left" w:pos="1080"/>
              <w:tab w:val="left" w:pos="1081"/>
              <w:tab w:val="right" w:leader="dot" w:pos="9378"/>
            </w:tabs>
            <w:ind w:hanging="541"/>
          </w:pPr>
          <w:r>
            <w:t>CONCLUSION</w:t>
          </w:r>
          <w:r w:rsidR="00000000">
            <w:tab/>
            <w:t>3</w:t>
          </w:r>
          <w:r>
            <w:t>8</w:t>
          </w:r>
        </w:p>
        <w:p w14:paraId="415F1341" w14:textId="77777777" w:rsidR="00350965" w:rsidRDefault="00000000">
          <w:pPr>
            <w:pStyle w:val="TOC2"/>
            <w:numPr>
              <w:ilvl w:val="1"/>
              <w:numId w:val="14"/>
            </w:numPr>
            <w:tabs>
              <w:tab w:val="left" w:pos="1080"/>
              <w:tab w:val="left" w:pos="1081"/>
              <w:tab w:val="right" w:leader="dot" w:pos="9378"/>
            </w:tabs>
            <w:spacing w:before="98"/>
            <w:ind w:hanging="541"/>
          </w:pPr>
          <w:hyperlink w:anchor="_TOC_250000" w:history="1">
            <w:r>
              <w:t>FUTURE</w:t>
            </w:r>
            <w:r>
              <w:rPr>
                <w:spacing w:val="-2"/>
              </w:rPr>
              <w:t xml:space="preserve"> </w:t>
            </w:r>
            <w:r>
              <w:t>WORK</w:t>
            </w:r>
            <w:r>
              <w:tab/>
              <w:t>3</w:t>
            </w:r>
            <w:r w:rsidR="00A808B1">
              <w:t>8</w:t>
            </w:r>
          </w:hyperlink>
        </w:p>
        <w:p w14:paraId="5BA0D910" w14:textId="411404B2" w:rsidR="00350965" w:rsidRDefault="00350965" w:rsidP="00350965">
          <w:pPr>
            <w:pStyle w:val="TOC4"/>
            <w:tabs>
              <w:tab w:val="right" w:leader="dot" w:pos="9415"/>
            </w:tabs>
          </w:pPr>
          <w:hyperlink w:anchor="_TOC_250021" w:history="1">
            <w:r w:rsidRPr="00350965">
              <w:t>REFERENCES</w:t>
            </w:r>
            <w:r>
              <w:tab/>
            </w:r>
            <w:r>
              <w:t>40</w:t>
            </w:r>
          </w:hyperlink>
        </w:p>
        <w:p w14:paraId="7F26889B" w14:textId="6B9B56D5" w:rsidR="00AD0D63" w:rsidRDefault="00000000" w:rsidP="00350965">
          <w:pPr>
            <w:pStyle w:val="TOC2"/>
            <w:tabs>
              <w:tab w:val="left" w:pos="1080"/>
              <w:tab w:val="left" w:pos="1081"/>
              <w:tab w:val="right" w:leader="dot" w:pos="9378"/>
            </w:tabs>
            <w:spacing w:before="98"/>
            <w:ind w:left="539" w:firstLine="0"/>
          </w:pPr>
        </w:p>
      </w:sdtContent>
    </w:sdt>
    <w:p w14:paraId="0453A669" w14:textId="77777777" w:rsidR="00AD0D63" w:rsidRDefault="00AD0D63">
      <w:pPr>
        <w:sectPr w:rsidR="00AD0D63">
          <w:pgSz w:w="11910" w:h="16840"/>
          <w:pgMar w:top="1080" w:right="520" w:bottom="840" w:left="720" w:header="0" w:footer="640" w:gutter="0"/>
          <w:cols w:space="720"/>
        </w:sectPr>
      </w:pPr>
    </w:p>
    <w:p w14:paraId="1823C69D" w14:textId="77777777" w:rsidR="00AD0D63" w:rsidRDefault="00000000">
      <w:pPr>
        <w:pStyle w:val="Heading2"/>
        <w:spacing w:before="21"/>
        <w:ind w:left="900"/>
        <w:rPr>
          <w:rFonts w:ascii="Calibri"/>
        </w:rPr>
      </w:pPr>
      <w:bookmarkStart w:id="8" w:name="_TOC_250021"/>
      <w:bookmarkEnd w:id="8"/>
      <w:r>
        <w:rPr>
          <w:rFonts w:ascii="Calibri"/>
        </w:rPr>
        <w:lastRenderedPageBreak/>
        <w:t>List of Figures</w:t>
      </w:r>
    </w:p>
    <w:p w14:paraId="2F873EEA" w14:textId="77777777" w:rsidR="00AD0D63" w:rsidRDefault="00AD0D63">
      <w:pPr>
        <w:pStyle w:val="BodyText"/>
        <w:rPr>
          <w:rFonts w:ascii="Calibri"/>
          <w:b/>
          <w:sz w:val="20"/>
        </w:rPr>
      </w:pPr>
    </w:p>
    <w:p w14:paraId="72857497" w14:textId="77777777" w:rsidR="00AD0D63" w:rsidRDefault="00AD0D63">
      <w:pPr>
        <w:pStyle w:val="BodyText"/>
        <w:spacing w:before="6"/>
        <w:rPr>
          <w:rFonts w:ascii="Calibri"/>
          <w:b/>
          <w:sz w:val="15"/>
        </w:rPr>
      </w:pPr>
    </w:p>
    <w:tbl>
      <w:tblPr>
        <w:tblW w:w="0" w:type="auto"/>
        <w:tblInd w:w="645" w:type="dxa"/>
        <w:tblLayout w:type="fixed"/>
        <w:tblCellMar>
          <w:left w:w="0" w:type="dxa"/>
          <w:right w:w="0" w:type="dxa"/>
        </w:tblCellMar>
        <w:tblLook w:val="01E0" w:firstRow="1" w:lastRow="1" w:firstColumn="1" w:lastColumn="1" w:noHBand="0" w:noVBand="0"/>
      </w:tblPr>
      <w:tblGrid>
        <w:gridCol w:w="705"/>
        <w:gridCol w:w="7578"/>
        <w:gridCol w:w="534"/>
      </w:tblGrid>
      <w:tr w:rsidR="00AD0D63" w14:paraId="7AB6CF4E" w14:textId="77777777">
        <w:trPr>
          <w:trHeight w:val="309"/>
        </w:trPr>
        <w:tc>
          <w:tcPr>
            <w:tcW w:w="705" w:type="dxa"/>
          </w:tcPr>
          <w:p w14:paraId="04D6C00B" w14:textId="77777777" w:rsidR="00AD0D63" w:rsidRDefault="00000000">
            <w:pPr>
              <w:pStyle w:val="TableParagraph"/>
              <w:spacing w:before="0" w:line="225" w:lineRule="exact"/>
              <w:ind w:left="179" w:right="82"/>
              <w:jc w:val="center"/>
            </w:pPr>
            <w:r>
              <w:t>1-1</w:t>
            </w:r>
          </w:p>
        </w:tc>
        <w:tc>
          <w:tcPr>
            <w:tcW w:w="7578" w:type="dxa"/>
          </w:tcPr>
          <w:p w14:paraId="3D920AC9" w14:textId="77777777" w:rsidR="00AD0D63" w:rsidRDefault="00000000">
            <w:pPr>
              <w:pStyle w:val="TableParagraph"/>
              <w:spacing w:before="0" w:line="225" w:lineRule="exact"/>
            </w:pPr>
            <w:r>
              <w:t>One step preparation process of nanofluids……………………………………………………………</w:t>
            </w:r>
          </w:p>
        </w:tc>
        <w:tc>
          <w:tcPr>
            <w:tcW w:w="534" w:type="dxa"/>
          </w:tcPr>
          <w:p w14:paraId="26B4A1FB" w14:textId="77777777" w:rsidR="00AD0D63" w:rsidRDefault="00000000">
            <w:pPr>
              <w:pStyle w:val="TableParagraph"/>
              <w:spacing w:before="0" w:line="225" w:lineRule="exact"/>
              <w:ind w:left="109"/>
            </w:pPr>
            <w:r>
              <w:t>3</w:t>
            </w:r>
          </w:p>
        </w:tc>
      </w:tr>
      <w:tr w:rsidR="00AD0D63" w14:paraId="4FC3B6CA" w14:textId="77777777">
        <w:trPr>
          <w:trHeight w:val="397"/>
        </w:trPr>
        <w:tc>
          <w:tcPr>
            <w:tcW w:w="705" w:type="dxa"/>
          </w:tcPr>
          <w:p w14:paraId="523BDB38" w14:textId="77777777" w:rsidR="00AD0D63" w:rsidRDefault="00000000">
            <w:pPr>
              <w:pStyle w:val="TableParagraph"/>
              <w:spacing w:before="45"/>
              <w:ind w:left="179" w:right="82"/>
              <w:jc w:val="center"/>
            </w:pPr>
            <w:r>
              <w:t>1-2</w:t>
            </w:r>
          </w:p>
        </w:tc>
        <w:tc>
          <w:tcPr>
            <w:tcW w:w="7578" w:type="dxa"/>
          </w:tcPr>
          <w:p w14:paraId="5D55E529" w14:textId="77777777" w:rsidR="00AD0D63" w:rsidRDefault="00000000">
            <w:pPr>
              <w:pStyle w:val="TableParagraph"/>
              <w:spacing w:before="45"/>
            </w:pPr>
            <w:r>
              <w:t>Nanofluid Preparation - Two Step Method</w:t>
            </w:r>
            <w:proofErr w:type="gramStart"/>
            <w:r>
              <w:t xml:space="preserve"> ..</w:t>
            </w:r>
            <w:proofErr w:type="gramEnd"/>
            <w:r>
              <w:t>…………………………………………………………..</w:t>
            </w:r>
          </w:p>
        </w:tc>
        <w:tc>
          <w:tcPr>
            <w:tcW w:w="534" w:type="dxa"/>
          </w:tcPr>
          <w:p w14:paraId="43452C5D" w14:textId="77777777" w:rsidR="00AD0D63" w:rsidRDefault="00000000">
            <w:pPr>
              <w:pStyle w:val="TableParagraph"/>
              <w:spacing w:before="45"/>
              <w:ind w:left="109"/>
            </w:pPr>
            <w:r>
              <w:t>3</w:t>
            </w:r>
          </w:p>
        </w:tc>
      </w:tr>
      <w:tr w:rsidR="00AD0D63" w14:paraId="67457342" w14:textId="77777777">
        <w:trPr>
          <w:trHeight w:val="392"/>
        </w:trPr>
        <w:tc>
          <w:tcPr>
            <w:tcW w:w="705" w:type="dxa"/>
          </w:tcPr>
          <w:p w14:paraId="22483668" w14:textId="77777777" w:rsidR="00AD0D63" w:rsidRDefault="00000000">
            <w:pPr>
              <w:pStyle w:val="TableParagraph"/>
              <w:spacing w:before="43"/>
              <w:ind w:left="179" w:right="82"/>
              <w:jc w:val="center"/>
            </w:pPr>
            <w:r>
              <w:t>1-3</w:t>
            </w:r>
          </w:p>
        </w:tc>
        <w:tc>
          <w:tcPr>
            <w:tcW w:w="7578" w:type="dxa"/>
          </w:tcPr>
          <w:p w14:paraId="475BF126" w14:textId="77777777" w:rsidR="00AD0D63" w:rsidRDefault="00000000">
            <w:pPr>
              <w:pStyle w:val="TableParagraph"/>
              <w:spacing w:before="43"/>
            </w:pPr>
            <w:r>
              <w:t>Pipe fittings ……………………………………………………………………………………………………………</w:t>
            </w:r>
          </w:p>
        </w:tc>
        <w:tc>
          <w:tcPr>
            <w:tcW w:w="534" w:type="dxa"/>
          </w:tcPr>
          <w:p w14:paraId="2D3F0F94" w14:textId="77777777" w:rsidR="00AD0D63" w:rsidRDefault="00000000">
            <w:pPr>
              <w:pStyle w:val="TableParagraph"/>
              <w:spacing w:before="43"/>
              <w:ind w:left="109"/>
            </w:pPr>
            <w:r>
              <w:t>7</w:t>
            </w:r>
          </w:p>
        </w:tc>
      </w:tr>
      <w:tr w:rsidR="00AD0D63" w14:paraId="03B231F4" w14:textId="77777777">
        <w:trPr>
          <w:trHeight w:val="388"/>
        </w:trPr>
        <w:tc>
          <w:tcPr>
            <w:tcW w:w="705" w:type="dxa"/>
          </w:tcPr>
          <w:p w14:paraId="6E63AAA7" w14:textId="77777777" w:rsidR="00AD0D63" w:rsidRDefault="00000000">
            <w:pPr>
              <w:pStyle w:val="TableParagraph"/>
              <w:ind w:left="179" w:right="82"/>
              <w:jc w:val="center"/>
            </w:pPr>
            <w:r>
              <w:t>1-4</w:t>
            </w:r>
          </w:p>
        </w:tc>
        <w:tc>
          <w:tcPr>
            <w:tcW w:w="7578" w:type="dxa"/>
          </w:tcPr>
          <w:p w14:paraId="0096B64B" w14:textId="77777777" w:rsidR="00AD0D63" w:rsidRDefault="00000000">
            <w:pPr>
              <w:pStyle w:val="TableParagraph"/>
            </w:pPr>
            <w:r>
              <w:t>Different shapes of orifice plates ……………………………………………………………………………</w:t>
            </w:r>
          </w:p>
        </w:tc>
        <w:tc>
          <w:tcPr>
            <w:tcW w:w="534" w:type="dxa"/>
          </w:tcPr>
          <w:p w14:paraId="30DC04D5" w14:textId="77777777" w:rsidR="00AD0D63" w:rsidRDefault="00000000">
            <w:pPr>
              <w:pStyle w:val="TableParagraph"/>
              <w:ind w:left="109"/>
            </w:pPr>
            <w:r>
              <w:t>8</w:t>
            </w:r>
          </w:p>
        </w:tc>
      </w:tr>
      <w:tr w:rsidR="00AD0D63" w14:paraId="142999D1" w14:textId="77777777">
        <w:trPr>
          <w:trHeight w:val="393"/>
        </w:trPr>
        <w:tc>
          <w:tcPr>
            <w:tcW w:w="705" w:type="dxa"/>
          </w:tcPr>
          <w:p w14:paraId="6633230F" w14:textId="77777777" w:rsidR="00AD0D63" w:rsidRDefault="00000000">
            <w:pPr>
              <w:pStyle w:val="TableParagraph"/>
              <w:ind w:left="179" w:right="82"/>
              <w:jc w:val="center"/>
            </w:pPr>
            <w:r>
              <w:t>1-5</w:t>
            </w:r>
          </w:p>
        </w:tc>
        <w:tc>
          <w:tcPr>
            <w:tcW w:w="7578" w:type="dxa"/>
          </w:tcPr>
          <w:p w14:paraId="52D4EE99" w14:textId="77777777" w:rsidR="00AD0D63" w:rsidRDefault="00000000">
            <w:pPr>
              <w:pStyle w:val="TableParagraph"/>
            </w:pPr>
            <w:r>
              <w:t>Elbows configuration …………………………………………………………………………………………</w:t>
            </w:r>
            <w:proofErr w:type="gramStart"/>
            <w:r>
              <w:t>…..</w:t>
            </w:r>
            <w:proofErr w:type="gramEnd"/>
          </w:p>
        </w:tc>
        <w:tc>
          <w:tcPr>
            <w:tcW w:w="534" w:type="dxa"/>
          </w:tcPr>
          <w:p w14:paraId="4DD23434" w14:textId="77777777" w:rsidR="00AD0D63" w:rsidRDefault="00000000">
            <w:pPr>
              <w:pStyle w:val="TableParagraph"/>
              <w:ind w:left="109"/>
            </w:pPr>
            <w:r>
              <w:t>8</w:t>
            </w:r>
          </w:p>
        </w:tc>
      </w:tr>
      <w:tr w:rsidR="00AD0D63" w14:paraId="305FFC80" w14:textId="77777777">
        <w:trPr>
          <w:trHeight w:val="398"/>
        </w:trPr>
        <w:tc>
          <w:tcPr>
            <w:tcW w:w="705" w:type="dxa"/>
          </w:tcPr>
          <w:p w14:paraId="1AFEA21F" w14:textId="77777777" w:rsidR="00AD0D63" w:rsidRDefault="00000000">
            <w:pPr>
              <w:pStyle w:val="TableParagraph"/>
              <w:spacing w:before="45"/>
              <w:ind w:left="179" w:right="82"/>
              <w:jc w:val="center"/>
            </w:pPr>
            <w:r>
              <w:t>1-6</w:t>
            </w:r>
          </w:p>
        </w:tc>
        <w:tc>
          <w:tcPr>
            <w:tcW w:w="7578" w:type="dxa"/>
          </w:tcPr>
          <w:p w14:paraId="359E45C5" w14:textId="77777777" w:rsidR="00AD0D63" w:rsidRDefault="00000000">
            <w:pPr>
              <w:pStyle w:val="TableParagraph"/>
              <w:spacing w:before="45"/>
            </w:pPr>
            <w:r>
              <w:t>Difference between Swept Tee &amp; Wye Tee ……………………………………………….……………</w:t>
            </w:r>
          </w:p>
        </w:tc>
        <w:tc>
          <w:tcPr>
            <w:tcW w:w="534" w:type="dxa"/>
          </w:tcPr>
          <w:p w14:paraId="13E76D7C" w14:textId="77777777" w:rsidR="00AD0D63" w:rsidRDefault="00000000">
            <w:pPr>
              <w:pStyle w:val="TableParagraph"/>
              <w:spacing w:before="45"/>
              <w:ind w:left="109"/>
            </w:pPr>
            <w:r>
              <w:t>9</w:t>
            </w:r>
          </w:p>
        </w:tc>
      </w:tr>
      <w:tr w:rsidR="00AD0D63" w14:paraId="084A13CF" w14:textId="77777777">
        <w:trPr>
          <w:trHeight w:val="393"/>
        </w:trPr>
        <w:tc>
          <w:tcPr>
            <w:tcW w:w="705" w:type="dxa"/>
          </w:tcPr>
          <w:p w14:paraId="6D6674CB" w14:textId="77777777" w:rsidR="00AD0D63" w:rsidRDefault="00000000">
            <w:pPr>
              <w:pStyle w:val="TableParagraph"/>
              <w:spacing w:before="45"/>
              <w:ind w:left="179" w:right="82"/>
              <w:jc w:val="center"/>
            </w:pPr>
            <w:r>
              <w:t>1-7</w:t>
            </w:r>
          </w:p>
        </w:tc>
        <w:tc>
          <w:tcPr>
            <w:tcW w:w="7578" w:type="dxa"/>
          </w:tcPr>
          <w:p w14:paraId="0E9B75BA" w14:textId="77777777" w:rsidR="00AD0D63" w:rsidRDefault="00000000">
            <w:pPr>
              <w:pStyle w:val="TableParagraph"/>
              <w:spacing w:before="45"/>
            </w:pPr>
            <w:r>
              <w:t>Difference between concentric and eccentric reducers …………………………………………</w:t>
            </w:r>
          </w:p>
        </w:tc>
        <w:tc>
          <w:tcPr>
            <w:tcW w:w="534" w:type="dxa"/>
          </w:tcPr>
          <w:p w14:paraId="7D001C49" w14:textId="77777777" w:rsidR="00AD0D63" w:rsidRDefault="00000000">
            <w:pPr>
              <w:pStyle w:val="TableParagraph"/>
              <w:spacing w:before="45"/>
              <w:ind w:left="109"/>
            </w:pPr>
            <w:r>
              <w:t>9</w:t>
            </w:r>
          </w:p>
        </w:tc>
      </w:tr>
      <w:tr w:rsidR="00AD0D63" w14:paraId="6D4013D2" w14:textId="77777777">
        <w:trPr>
          <w:trHeight w:val="389"/>
        </w:trPr>
        <w:tc>
          <w:tcPr>
            <w:tcW w:w="705" w:type="dxa"/>
          </w:tcPr>
          <w:p w14:paraId="1CE6A645" w14:textId="77777777" w:rsidR="00AD0D63" w:rsidRDefault="00000000">
            <w:pPr>
              <w:pStyle w:val="TableParagraph"/>
              <w:ind w:left="179" w:right="82"/>
              <w:jc w:val="center"/>
            </w:pPr>
            <w:r>
              <w:t>1-8</w:t>
            </w:r>
          </w:p>
        </w:tc>
        <w:tc>
          <w:tcPr>
            <w:tcW w:w="7578" w:type="dxa"/>
          </w:tcPr>
          <w:p w14:paraId="57857623" w14:textId="77777777" w:rsidR="00AD0D63" w:rsidRDefault="00000000">
            <w:pPr>
              <w:pStyle w:val="TableParagraph"/>
            </w:pPr>
            <w:r>
              <w:t>Unions ………………………………………………………………………………………………………………</w:t>
            </w:r>
            <w:proofErr w:type="gramStart"/>
            <w:r>
              <w:t>…..</w:t>
            </w:r>
            <w:proofErr w:type="gramEnd"/>
          </w:p>
        </w:tc>
        <w:tc>
          <w:tcPr>
            <w:tcW w:w="534" w:type="dxa"/>
          </w:tcPr>
          <w:p w14:paraId="36120B16" w14:textId="77777777" w:rsidR="00AD0D63" w:rsidRDefault="00000000">
            <w:pPr>
              <w:pStyle w:val="TableParagraph"/>
              <w:ind w:left="109"/>
            </w:pPr>
            <w:r>
              <w:t>10</w:t>
            </w:r>
          </w:p>
        </w:tc>
      </w:tr>
      <w:tr w:rsidR="00AD0D63" w14:paraId="2B4B84B9" w14:textId="77777777">
        <w:trPr>
          <w:trHeight w:val="389"/>
        </w:trPr>
        <w:tc>
          <w:tcPr>
            <w:tcW w:w="705" w:type="dxa"/>
          </w:tcPr>
          <w:p w14:paraId="4E454E68" w14:textId="77777777" w:rsidR="00AD0D63" w:rsidRDefault="00000000">
            <w:pPr>
              <w:pStyle w:val="TableParagraph"/>
              <w:ind w:left="179" w:right="82"/>
              <w:jc w:val="center"/>
            </w:pPr>
            <w:r>
              <w:t>1-9</w:t>
            </w:r>
          </w:p>
        </w:tc>
        <w:tc>
          <w:tcPr>
            <w:tcW w:w="7578" w:type="dxa"/>
          </w:tcPr>
          <w:p w14:paraId="53DDD401" w14:textId="77777777" w:rsidR="00AD0D63" w:rsidRDefault="00000000">
            <w:pPr>
              <w:pStyle w:val="TableParagraph"/>
            </w:pPr>
            <w:r>
              <w:t>Difference between Cap &amp; Plug …………………………………………………………………………</w:t>
            </w:r>
            <w:proofErr w:type="gramStart"/>
            <w:r>
              <w:t>…..</w:t>
            </w:r>
            <w:proofErr w:type="gramEnd"/>
          </w:p>
        </w:tc>
        <w:tc>
          <w:tcPr>
            <w:tcW w:w="534" w:type="dxa"/>
          </w:tcPr>
          <w:p w14:paraId="001B1D9B" w14:textId="77777777" w:rsidR="00AD0D63" w:rsidRDefault="00000000">
            <w:pPr>
              <w:pStyle w:val="TableParagraph"/>
              <w:ind w:left="109"/>
            </w:pPr>
            <w:r>
              <w:t>10</w:t>
            </w:r>
          </w:p>
        </w:tc>
      </w:tr>
      <w:tr w:rsidR="00AD0D63" w14:paraId="71070D6F" w14:textId="77777777">
        <w:trPr>
          <w:trHeight w:val="393"/>
        </w:trPr>
        <w:tc>
          <w:tcPr>
            <w:tcW w:w="705" w:type="dxa"/>
          </w:tcPr>
          <w:p w14:paraId="0B2F76A4" w14:textId="77777777" w:rsidR="00AD0D63" w:rsidRDefault="00000000">
            <w:pPr>
              <w:pStyle w:val="TableParagraph"/>
              <w:ind w:left="179" w:right="84"/>
              <w:jc w:val="center"/>
            </w:pPr>
            <w:r>
              <w:t>1-10</w:t>
            </w:r>
          </w:p>
        </w:tc>
        <w:tc>
          <w:tcPr>
            <w:tcW w:w="7578" w:type="dxa"/>
          </w:tcPr>
          <w:p w14:paraId="36E733BE" w14:textId="77777777" w:rsidR="00AD0D63" w:rsidRDefault="00000000">
            <w:pPr>
              <w:pStyle w:val="TableParagraph"/>
            </w:pPr>
            <w:r>
              <w:t>Manual Ball Valve ………………………………………………………………………………………………</w:t>
            </w:r>
            <w:proofErr w:type="gramStart"/>
            <w:r>
              <w:t>…..</w:t>
            </w:r>
            <w:proofErr w:type="gramEnd"/>
          </w:p>
        </w:tc>
        <w:tc>
          <w:tcPr>
            <w:tcW w:w="534" w:type="dxa"/>
          </w:tcPr>
          <w:p w14:paraId="5EB8C269" w14:textId="77777777" w:rsidR="00AD0D63" w:rsidRDefault="00000000">
            <w:pPr>
              <w:pStyle w:val="TableParagraph"/>
              <w:ind w:left="109"/>
            </w:pPr>
            <w:r>
              <w:t>12</w:t>
            </w:r>
          </w:p>
        </w:tc>
      </w:tr>
      <w:tr w:rsidR="00AD0D63" w14:paraId="7AAA2508" w14:textId="77777777">
        <w:trPr>
          <w:trHeight w:val="397"/>
        </w:trPr>
        <w:tc>
          <w:tcPr>
            <w:tcW w:w="705" w:type="dxa"/>
          </w:tcPr>
          <w:p w14:paraId="369B4C9E" w14:textId="77777777" w:rsidR="00AD0D63" w:rsidRDefault="00000000">
            <w:pPr>
              <w:pStyle w:val="TableParagraph"/>
              <w:spacing w:before="45"/>
              <w:ind w:left="179" w:right="84"/>
              <w:jc w:val="center"/>
            </w:pPr>
            <w:r>
              <w:t>1-11</w:t>
            </w:r>
          </w:p>
        </w:tc>
        <w:tc>
          <w:tcPr>
            <w:tcW w:w="7578" w:type="dxa"/>
          </w:tcPr>
          <w:p w14:paraId="7ED71572" w14:textId="77777777" w:rsidR="00AD0D63" w:rsidRDefault="00000000">
            <w:pPr>
              <w:pStyle w:val="TableParagraph"/>
              <w:spacing w:before="45"/>
            </w:pPr>
            <w:r>
              <w:t>Butterfly Valve ……………………………………………………………………………………………………….</w:t>
            </w:r>
          </w:p>
        </w:tc>
        <w:tc>
          <w:tcPr>
            <w:tcW w:w="534" w:type="dxa"/>
          </w:tcPr>
          <w:p w14:paraId="1C5EC4A1" w14:textId="77777777" w:rsidR="00AD0D63" w:rsidRDefault="00000000">
            <w:pPr>
              <w:pStyle w:val="TableParagraph"/>
              <w:spacing w:before="45"/>
              <w:ind w:left="109"/>
            </w:pPr>
            <w:r>
              <w:t>12</w:t>
            </w:r>
          </w:p>
        </w:tc>
      </w:tr>
      <w:tr w:rsidR="00AD0D63" w14:paraId="390F4F2C" w14:textId="77777777">
        <w:trPr>
          <w:trHeight w:val="392"/>
        </w:trPr>
        <w:tc>
          <w:tcPr>
            <w:tcW w:w="705" w:type="dxa"/>
          </w:tcPr>
          <w:p w14:paraId="6C5BAE39" w14:textId="77777777" w:rsidR="00AD0D63" w:rsidRDefault="00000000">
            <w:pPr>
              <w:pStyle w:val="TableParagraph"/>
              <w:spacing w:before="43"/>
              <w:ind w:left="179" w:right="84"/>
              <w:jc w:val="center"/>
            </w:pPr>
            <w:r>
              <w:t>1-12</w:t>
            </w:r>
          </w:p>
        </w:tc>
        <w:tc>
          <w:tcPr>
            <w:tcW w:w="7578" w:type="dxa"/>
          </w:tcPr>
          <w:p w14:paraId="1437A68A" w14:textId="77777777" w:rsidR="00AD0D63" w:rsidRDefault="00000000">
            <w:pPr>
              <w:pStyle w:val="TableParagraph"/>
              <w:spacing w:before="43"/>
            </w:pPr>
            <w:r>
              <w:t>Cross- section for the Globe Valve ………………………………………………………………………….</w:t>
            </w:r>
          </w:p>
        </w:tc>
        <w:tc>
          <w:tcPr>
            <w:tcW w:w="534" w:type="dxa"/>
          </w:tcPr>
          <w:p w14:paraId="35FCA9EA" w14:textId="77777777" w:rsidR="00AD0D63" w:rsidRDefault="00000000">
            <w:pPr>
              <w:pStyle w:val="TableParagraph"/>
              <w:spacing w:before="43"/>
              <w:ind w:left="109"/>
            </w:pPr>
            <w:r>
              <w:t>13</w:t>
            </w:r>
          </w:p>
        </w:tc>
      </w:tr>
      <w:tr w:rsidR="00AD0D63" w14:paraId="62ED3B89" w14:textId="77777777">
        <w:trPr>
          <w:trHeight w:val="388"/>
        </w:trPr>
        <w:tc>
          <w:tcPr>
            <w:tcW w:w="705" w:type="dxa"/>
          </w:tcPr>
          <w:p w14:paraId="1B5D2AAC" w14:textId="77777777" w:rsidR="00AD0D63" w:rsidRDefault="00000000">
            <w:pPr>
              <w:pStyle w:val="TableParagraph"/>
              <w:ind w:left="179" w:right="84"/>
              <w:jc w:val="center"/>
            </w:pPr>
            <w:r>
              <w:t>1-13</w:t>
            </w:r>
          </w:p>
        </w:tc>
        <w:tc>
          <w:tcPr>
            <w:tcW w:w="7578" w:type="dxa"/>
          </w:tcPr>
          <w:p w14:paraId="603ABA3C" w14:textId="77777777" w:rsidR="00AD0D63" w:rsidRDefault="00000000">
            <w:pPr>
              <w:pStyle w:val="TableParagraph"/>
            </w:pPr>
            <w:r>
              <w:t>Check Valve Cross section View …………………………………………………………………………</w:t>
            </w:r>
            <w:proofErr w:type="gramStart"/>
            <w:r>
              <w:t>…..</w:t>
            </w:r>
            <w:proofErr w:type="gramEnd"/>
          </w:p>
        </w:tc>
        <w:tc>
          <w:tcPr>
            <w:tcW w:w="534" w:type="dxa"/>
          </w:tcPr>
          <w:p w14:paraId="48078103" w14:textId="77777777" w:rsidR="00AD0D63" w:rsidRDefault="00000000">
            <w:pPr>
              <w:pStyle w:val="TableParagraph"/>
              <w:ind w:left="109"/>
            </w:pPr>
            <w:r>
              <w:t>14</w:t>
            </w:r>
          </w:p>
        </w:tc>
      </w:tr>
      <w:tr w:rsidR="00AD0D63" w14:paraId="6A37FFB7" w14:textId="77777777">
        <w:trPr>
          <w:trHeight w:val="388"/>
        </w:trPr>
        <w:tc>
          <w:tcPr>
            <w:tcW w:w="705" w:type="dxa"/>
          </w:tcPr>
          <w:p w14:paraId="4211E2BE" w14:textId="77777777" w:rsidR="00AD0D63" w:rsidRDefault="00000000">
            <w:pPr>
              <w:pStyle w:val="TableParagraph"/>
              <w:ind w:left="179" w:right="84"/>
              <w:jc w:val="center"/>
            </w:pPr>
            <w:r>
              <w:t>1-14</w:t>
            </w:r>
          </w:p>
        </w:tc>
        <w:tc>
          <w:tcPr>
            <w:tcW w:w="7578" w:type="dxa"/>
          </w:tcPr>
          <w:p w14:paraId="4334630C" w14:textId="77777777" w:rsidR="00AD0D63" w:rsidRDefault="00000000">
            <w:pPr>
              <w:pStyle w:val="TableParagraph"/>
            </w:pPr>
            <w:r>
              <w:t>Safety Valve ……………………………………………………………………………………………………………</w:t>
            </w:r>
          </w:p>
        </w:tc>
        <w:tc>
          <w:tcPr>
            <w:tcW w:w="534" w:type="dxa"/>
          </w:tcPr>
          <w:p w14:paraId="4BC89CE6" w14:textId="77777777" w:rsidR="00AD0D63" w:rsidRDefault="00000000">
            <w:pPr>
              <w:pStyle w:val="TableParagraph"/>
              <w:ind w:left="109"/>
            </w:pPr>
            <w:r>
              <w:t>14</w:t>
            </w:r>
          </w:p>
        </w:tc>
      </w:tr>
      <w:tr w:rsidR="00AD0D63" w14:paraId="0397F136" w14:textId="77777777">
        <w:trPr>
          <w:trHeight w:val="388"/>
        </w:trPr>
        <w:tc>
          <w:tcPr>
            <w:tcW w:w="705" w:type="dxa"/>
          </w:tcPr>
          <w:p w14:paraId="0159F95C" w14:textId="77777777" w:rsidR="00AD0D63" w:rsidRDefault="00000000">
            <w:pPr>
              <w:pStyle w:val="TableParagraph"/>
              <w:ind w:left="179" w:right="84"/>
              <w:jc w:val="center"/>
            </w:pPr>
            <w:r>
              <w:t>1-15</w:t>
            </w:r>
          </w:p>
        </w:tc>
        <w:tc>
          <w:tcPr>
            <w:tcW w:w="7578" w:type="dxa"/>
          </w:tcPr>
          <w:p w14:paraId="73BFE4C8" w14:textId="77777777" w:rsidR="00AD0D63" w:rsidRDefault="00000000">
            <w:pPr>
              <w:pStyle w:val="TableParagraph"/>
            </w:pPr>
            <w:r>
              <w:t>K factors for misc. pipe fittings ……………………………………………………………………………….</w:t>
            </w:r>
          </w:p>
        </w:tc>
        <w:tc>
          <w:tcPr>
            <w:tcW w:w="534" w:type="dxa"/>
          </w:tcPr>
          <w:p w14:paraId="23B8CCDD" w14:textId="77777777" w:rsidR="00AD0D63" w:rsidRDefault="00000000">
            <w:pPr>
              <w:pStyle w:val="TableParagraph"/>
              <w:ind w:left="109"/>
            </w:pPr>
            <w:r>
              <w:t>18</w:t>
            </w:r>
          </w:p>
        </w:tc>
      </w:tr>
      <w:tr w:rsidR="00AD0D63" w14:paraId="42D072BE" w14:textId="77777777">
        <w:trPr>
          <w:trHeight w:val="358"/>
        </w:trPr>
        <w:tc>
          <w:tcPr>
            <w:tcW w:w="705" w:type="dxa"/>
          </w:tcPr>
          <w:p w14:paraId="770D5D8F" w14:textId="77777777" w:rsidR="00AD0D63" w:rsidRDefault="00000000">
            <w:pPr>
              <w:pStyle w:val="TableParagraph"/>
              <w:ind w:left="179" w:right="82"/>
              <w:jc w:val="center"/>
            </w:pPr>
            <w:r>
              <w:t>3-1</w:t>
            </w:r>
          </w:p>
        </w:tc>
        <w:tc>
          <w:tcPr>
            <w:tcW w:w="7578" w:type="dxa"/>
          </w:tcPr>
          <w:p w14:paraId="56CB38F3" w14:textId="77777777" w:rsidR="00AD0D63" w:rsidRDefault="00000000">
            <w:pPr>
              <w:pStyle w:val="TableParagraph"/>
            </w:pPr>
            <w:r>
              <w:t>The Orifice Geometry …………………………………………………………………………………………….</w:t>
            </w:r>
          </w:p>
        </w:tc>
        <w:tc>
          <w:tcPr>
            <w:tcW w:w="534" w:type="dxa"/>
          </w:tcPr>
          <w:p w14:paraId="4D54A1CF" w14:textId="77777777" w:rsidR="00AD0D63" w:rsidRDefault="00000000">
            <w:pPr>
              <w:pStyle w:val="TableParagraph"/>
              <w:ind w:left="109"/>
            </w:pPr>
            <w:r>
              <w:t>28</w:t>
            </w:r>
          </w:p>
        </w:tc>
      </w:tr>
      <w:tr w:rsidR="00AD0D63" w14:paraId="501661AB" w14:textId="77777777">
        <w:trPr>
          <w:trHeight w:val="597"/>
        </w:trPr>
        <w:tc>
          <w:tcPr>
            <w:tcW w:w="705" w:type="dxa"/>
          </w:tcPr>
          <w:p w14:paraId="51CEB61E" w14:textId="77777777" w:rsidR="00AD0D63" w:rsidRDefault="00000000">
            <w:pPr>
              <w:pStyle w:val="TableParagraph"/>
              <w:spacing w:before="144"/>
              <w:ind w:left="179" w:right="82"/>
              <w:jc w:val="center"/>
            </w:pPr>
            <w:r>
              <w:t>3-2</w:t>
            </w:r>
          </w:p>
        </w:tc>
        <w:tc>
          <w:tcPr>
            <w:tcW w:w="7578" w:type="dxa"/>
          </w:tcPr>
          <w:p w14:paraId="022D879A" w14:textId="77777777" w:rsidR="00AD0D63" w:rsidRDefault="00000000">
            <w:pPr>
              <w:pStyle w:val="TableParagraph"/>
              <w:spacing w:before="10"/>
              <w:ind w:right="108"/>
            </w:pPr>
            <w:r>
              <w:t>2D Mesh of the computational domain with mesh elements (a) 325,384 and (b) 15,865 ……………………………………………………………………………………………………………………</w:t>
            </w:r>
          </w:p>
        </w:tc>
        <w:tc>
          <w:tcPr>
            <w:tcW w:w="534" w:type="dxa"/>
          </w:tcPr>
          <w:p w14:paraId="27B7C53C" w14:textId="77777777" w:rsidR="00AD0D63" w:rsidRDefault="00000000">
            <w:pPr>
              <w:pStyle w:val="TableParagraph"/>
              <w:spacing w:before="144"/>
              <w:ind w:left="109"/>
            </w:pPr>
            <w:r>
              <w:t>30</w:t>
            </w:r>
          </w:p>
        </w:tc>
      </w:tr>
      <w:tr w:rsidR="00AD0D63" w14:paraId="40AF41DB" w14:textId="77777777">
        <w:trPr>
          <w:trHeight w:val="358"/>
        </w:trPr>
        <w:tc>
          <w:tcPr>
            <w:tcW w:w="705" w:type="dxa"/>
          </w:tcPr>
          <w:p w14:paraId="05ADC9EC" w14:textId="77777777" w:rsidR="00AD0D63" w:rsidRDefault="00000000">
            <w:pPr>
              <w:pStyle w:val="TableParagraph"/>
              <w:spacing w:before="10"/>
              <w:ind w:left="179" w:right="82"/>
              <w:jc w:val="center"/>
            </w:pPr>
            <w:r>
              <w:t>3-3</w:t>
            </w:r>
          </w:p>
        </w:tc>
        <w:tc>
          <w:tcPr>
            <w:tcW w:w="7578" w:type="dxa"/>
          </w:tcPr>
          <w:p w14:paraId="77280C51" w14:textId="77777777" w:rsidR="00AD0D63" w:rsidRDefault="00000000">
            <w:pPr>
              <w:pStyle w:val="TableParagraph"/>
              <w:spacing w:before="10"/>
            </w:pPr>
            <w:r>
              <w:t>Loss coefficient changing with number of mesh elements …………………………………</w:t>
            </w:r>
            <w:proofErr w:type="gramStart"/>
            <w:r>
              <w:t>…..</w:t>
            </w:r>
            <w:proofErr w:type="gramEnd"/>
          </w:p>
        </w:tc>
        <w:tc>
          <w:tcPr>
            <w:tcW w:w="534" w:type="dxa"/>
          </w:tcPr>
          <w:p w14:paraId="566D785C" w14:textId="77777777" w:rsidR="00AD0D63" w:rsidRDefault="00000000">
            <w:pPr>
              <w:pStyle w:val="TableParagraph"/>
              <w:spacing w:before="10"/>
              <w:ind w:left="109"/>
            </w:pPr>
            <w:r>
              <w:t>31</w:t>
            </w:r>
          </w:p>
        </w:tc>
      </w:tr>
      <w:tr w:rsidR="00AD0D63" w14:paraId="0965ADDF" w14:textId="77777777">
        <w:trPr>
          <w:trHeight w:val="390"/>
        </w:trPr>
        <w:tc>
          <w:tcPr>
            <w:tcW w:w="705" w:type="dxa"/>
          </w:tcPr>
          <w:p w14:paraId="1E7E3FA2" w14:textId="77777777" w:rsidR="00AD0D63" w:rsidRDefault="00000000">
            <w:pPr>
              <w:pStyle w:val="TableParagraph"/>
              <w:ind w:left="179" w:right="82"/>
              <w:jc w:val="center"/>
            </w:pPr>
            <w:r>
              <w:t>3-4</w:t>
            </w:r>
          </w:p>
        </w:tc>
        <w:tc>
          <w:tcPr>
            <w:tcW w:w="7578" w:type="dxa"/>
          </w:tcPr>
          <w:p w14:paraId="6C5BF1DB" w14:textId="77777777" w:rsidR="00AD0D63" w:rsidRDefault="00000000">
            <w:pPr>
              <w:pStyle w:val="TableParagraph"/>
            </w:pPr>
            <w:r>
              <w:t>2D Mesh of the computational domain M5 with mesh elements 148,092 …………</w:t>
            </w:r>
            <w:proofErr w:type="gramStart"/>
            <w:r>
              <w:t>…..</w:t>
            </w:r>
            <w:proofErr w:type="gramEnd"/>
          </w:p>
        </w:tc>
        <w:tc>
          <w:tcPr>
            <w:tcW w:w="534" w:type="dxa"/>
          </w:tcPr>
          <w:p w14:paraId="1E5A4DC1" w14:textId="77777777" w:rsidR="00AD0D63" w:rsidRDefault="00000000">
            <w:pPr>
              <w:pStyle w:val="TableParagraph"/>
              <w:ind w:left="109"/>
            </w:pPr>
            <w:r>
              <w:t>31</w:t>
            </w:r>
          </w:p>
        </w:tc>
      </w:tr>
      <w:tr w:rsidR="00AD0D63" w14:paraId="0D798FC6" w14:textId="77777777">
        <w:trPr>
          <w:trHeight w:val="390"/>
        </w:trPr>
        <w:tc>
          <w:tcPr>
            <w:tcW w:w="705" w:type="dxa"/>
          </w:tcPr>
          <w:p w14:paraId="1CCC05CD" w14:textId="77777777" w:rsidR="00AD0D63" w:rsidRDefault="00000000">
            <w:pPr>
              <w:pStyle w:val="TableParagraph"/>
              <w:spacing w:before="41"/>
              <w:ind w:left="179" w:right="82"/>
              <w:jc w:val="center"/>
            </w:pPr>
            <w:r>
              <w:t>3-5</w:t>
            </w:r>
          </w:p>
        </w:tc>
        <w:tc>
          <w:tcPr>
            <w:tcW w:w="7578" w:type="dxa"/>
          </w:tcPr>
          <w:p w14:paraId="5A074F61" w14:textId="77777777" w:rsidR="00AD0D63" w:rsidRDefault="00000000">
            <w:pPr>
              <w:pStyle w:val="TableParagraph"/>
              <w:spacing w:before="41"/>
            </w:pPr>
            <w:r>
              <w:t xml:space="preserve">Pressure Drop Profile (a) </w:t>
            </w:r>
            <w:proofErr w:type="spellStart"/>
            <w:r>
              <w:t>Tukiman</w:t>
            </w:r>
            <w:proofErr w:type="spellEnd"/>
            <w:r>
              <w:t xml:space="preserve"> et al. [59] and (b) Case Study ……………………………</w:t>
            </w:r>
          </w:p>
        </w:tc>
        <w:tc>
          <w:tcPr>
            <w:tcW w:w="534" w:type="dxa"/>
          </w:tcPr>
          <w:p w14:paraId="657D2822" w14:textId="77777777" w:rsidR="00AD0D63" w:rsidRDefault="00000000">
            <w:pPr>
              <w:pStyle w:val="TableParagraph"/>
              <w:spacing w:before="41"/>
              <w:ind w:left="109"/>
            </w:pPr>
            <w:r>
              <w:t>32</w:t>
            </w:r>
          </w:p>
        </w:tc>
      </w:tr>
      <w:tr w:rsidR="00AD0D63" w14:paraId="6C3D11F8" w14:textId="77777777">
        <w:trPr>
          <w:trHeight w:val="388"/>
        </w:trPr>
        <w:tc>
          <w:tcPr>
            <w:tcW w:w="705" w:type="dxa"/>
          </w:tcPr>
          <w:p w14:paraId="0B8D563B" w14:textId="77777777" w:rsidR="00AD0D63" w:rsidRDefault="00000000">
            <w:pPr>
              <w:pStyle w:val="TableParagraph"/>
              <w:ind w:left="179" w:right="82"/>
              <w:jc w:val="center"/>
            </w:pPr>
            <w:r>
              <w:t>3-6</w:t>
            </w:r>
          </w:p>
        </w:tc>
        <w:tc>
          <w:tcPr>
            <w:tcW w:w="7578" w:type="dxa"/>
          </w:tcPr>
          <w:p w14:paraId="4831CADB" w14:textId="77777777" w:rsidR="00AD0D63" w:rsidRDefault="00000000">
            <w:pPr>
              <w:pStyle w:val="TableParagraph"/>
            </w:pPr>
            <w:r>
              <w:t xml:space="preserve">Velocity Vectors Profile (a) </w:t>
            </w:r>
            <w:proofErr w:type="spellStart"/>
            <w:r>
              <w:t>Tukiman</w:t>
            </w:r>
            <w:proofErr w:type="spellEnd"/>
            <w:r>
              <w:t xml:space="preserve"> et al. [59] and (b) Case Study …………………………</w:t>
            </w:r>
          </w:p>
        </w:tc>
        <w:tc>
          <w:tcPr>
            <w:tcW w:w="534" w:type="dxa"/>
          </w:tcPr>
          <w:p w14:paraId="394020F4" w14:textId="77777777" w:rsidR="00AD0D63" w:rsidRDefault="00000000">
            <w:pPr>
              <w:pStyle w:val="TableParagraph"/>
              <w:ind w:left="109"/>
            </w:pPr>
            <w:r>
              <w:t>33</w:t>
            </w:r>
          </w:p>
        </w:tc>
      </w:tr>
      <w:tr w:rsidR="00AD0D63" w14:paraId="15A52EAC" w14:textId="77777777">
        <w:trPr>
          <w:trHeight w:val="388"/>
        </w:trPr>
        <w:tc>
          <w:tcPr>
            <w:tcW w:w="705" w:type="dxa"/>
          </w:tcPr>
          <w:p w14:paraId="7DE7556B" w14:textId="77777777" w:rsidR="00AD0D63" w:rsidRDefault="00000000">
            <w:pPr>
              <w:pStyle w:val="TableParagraph"/>
              <w:ind w:left="179" w:right="82"/>
              <w:jc w:val="center"/>
            </w:pPr>
            <w:r>
              <w:t>3-7</w:t>
            </w:r>
          </w:p>
        </w:tc>
        <w:tc>
          <w:tcPr>
            <w:tcW w:w="7578" w:type="dxa"/>
          </w:tcPr>
          <w:p w14:paraId="2EC4F3AA" w14:textId="77777777" w:rsidR="00AD0D63" w:rsidRDefault="00000000">
            <w:pPr>
              <w:pStyle w:val="TableParagraph"/>
            </w:pPr>
            <w:r>
              <w:t xml:space="preserve">Velocity Contour Profile (a) </w:t>
            </w:r>
            <w:proofErr w:type="spellStart"/>
            <w:r>
              <w:t>Tukiman</w:t>
            </w:r>
            <w:proofErr w:type="spellEnd"/>
            <w:r>
              <w:t xml:space="preserve"> et al. [59] and (b) Case Study ……………………</w:t>
            </w:r>
            <w:proofErr w:type="gramStart"/>
            <w:r>
              <w:t>…..</w:t>
            </w:r>
            <w:proofErr w:type="gramEnd"/>
          </w:p>
        </w:tc>
        <w:tc>
          <w:tcPr>
            <w:tcW w:w="534" w:type="dxa"/>
          </w:tcPr>
          <w:p w14:paraId="54C49C18" w14:textId="77777777" w:rsidR="00AD0D63" w:rsidRDefault="00000000">
            <w:pPr>
              <w:pStyle w:val="TableParagraph"/>
              <w:ind w:left="109"/>
            </w:pPr>
            <w:r>
              <w:t>34</w:t>
            </w:r>
          </w:p>
        </w:tc>
      </w:tr>
      <w:tr w:rsidR="00AD0D63" w14:paraId="4DE2AADA" w14:textId="77777777">
        <w:trPr>
          <w:trHeight w:val="388"/>
        </w:trPr>
        <w:tc>
          <w:tcPr>
            <w:tcW w:w="705" w:type="dxa"/>
          </w:tcPr>
          <w:p w14:paraId="7CFC29D0" w14:textId="77777777" w:rsidR="00AD0D63" w:rsidRDefault="00000000">
            <w:pPr>
              <w:pStyle w:val="TableParagraph"/>
              <w:ind w:left="179" w:right="82"/>
              <w:jc w:val="center"/>
            </w:pPr>
            <w:r>
              <w:t>3-8</w:t>
            </w:r>
          </w:p>
        </w:tc>
        <w:tc>
          <w:tcPr>
            <w:tcW w:w="7578" w:type="dxa"/>
          </w:tcPr>
          <w:p w14:paraId="70DD0CA4" w14:textId="77777777" w:rsidR="00AD0D63" w:rsidRDefault="00000000">
            <w:pPr>
              <w:pStyle w:val="TableParagraph"/>
            </w:pPr>
            <w:r>
              <w:t xml:space="preserve">Centerline Axial Velocity (a) </w:t>
            </w:r>
            <w:proofErr w:type="spellStart"/>
            <w:r>
              <w:t>Tukiman</w:t>
            </w:r>
            <w:proofErr w:type="spellEnd"/>
            <w:r>
              <w:t xml:space="preserve"> et al. [59] and (b) Case Study ……………………….</w:t>
            </w:r>
          </w:p>
        </w:tc>
        <w:tc>
          <w:tcPr>
            <w:tcW w:w="534" w:type="dxa"/>
          </w:tcPr>
          <w:p w14:paraId="6B3AE7FC" w14:textId="77777777" w:rsidR="00AD0D63" w:rsidRDefault="00000000">
            <w:pPr>
              <w:pStyle w:val="TableParagraph"/>
              <w:ind w:left="109"/>
            </w:pPr>
            <w:r>
              <w:t>35</w:t>
            </w:r>
          </w:p>
        </w:tc>
      </w:tr>
      <w:tr w:rsidR="00AD0D63" w14:paraId="4D54CA76" w14:textId="77777777">
        <w:trPr>
          <w:trHeight w:val="389"/>
        </w:trPr>
        <w:tc>
          <w:tcPr>
            <w:tcW w:w="705" w:type="dxa"/>
          </w:tcPr>
          <w:p w14:paraId="0BC1543A" w14:textId="77777777" w:rsidR="00AD0D63" w:rsidRDefault="00000000">
            <w:pPr>
              <w:pStyle w:val="TableParagraph"/>
              <w:ind w:left="179" w:right="82"/>
              <w:jc w:val="center"/>
            </w:pPr>
            <w:r>
              <w:t>3-9</w:t>
            </w:r>
          </w:p>
        </w:tc>
        <w:tc>
          <w:tcPr>
            <w:tcW w:w="7578" w:type="dxa"/>
          </w:tcPr>
          <w:p w14:paraId="12C8DF2F" w14:textId="77777777" w:rsidR="00AD0D63" w:rsidRDefault="00000000">
            <w:pPr>
              <w:pStyle w:val="TableParagraph"/>
            </w:pPr>
            <w:r>
              <w:t>Variation of Pressure drops with Flow rate for Al2O3 Nano-fluid and Water ………….</w:t>
            </w:r>
          </w:p>
        </w:tc>
        <w:tc>
          <w:tcPr>
            <w:tcW w:w="534" w:type="dxa"/>
          </w:tcPr>
          <w:p w14:paraId="3F26C4B3" w14:textId="77777777" w:rsidR="00AD0D63" w:rsidRDefault="00000000">
            <w:pPr>
              <w:pStyle w:val="TableParagraph"/>
              <w:ind w:left="109"/>
            </w:pPr>
            <w:r>
              <w:t>36</w:t>
            </w:r>
          </w:p>
        </w:tc>
      </w:tr>
      <w:tr w:rsidR="00AD0D63" w14:paraId="05FDAA9D" w14:textId="77777777">
        <w:trPr>
          <w:trHeight w:val="389"/>
        </w:trPr>
        <w:tc>
          <w:tcPr>
            <w:tcW w:w="705" w:type="dxa"/>
          </w:tcPr>
          <w:p w14:paraId="48E7FCFD" w14:textId="77777777" w:rsidR="00AD0D63" w:rsidRDefault="00000000">
            <w:pPr>
              <w:pStyle w:val="TableParagraph"/>
              <w:ind w:left="179" w:right="84"/>
              <w:jc w:val="center"/>
            </w:pPr>
            <w:r>
              <w:t>3-10</w:t>
            </w:r>
          </w:p>
        </w:tc>
        <w:tc>
          <w:tcPr>
            <w:tcW w:w="7578" w:type="dxa"/>
          </w:tcPr>
          <w:p w14:paraId="06E153E0" w14:textId="77777777" w:rsidR="00AD0D63" w:rsidRDefault="00000000">
            <w:pPr>
              <w:pStyle w:val="TableParagraph"/>
            </w:pPr>
            <w:r>
              <w:t>Loss coefficient variations with Flow rate for water and Al2O3 nanofluid ………………</w:t>
            </w:r>
          </w:p>
        </w:tc>
        <w:tc>
          <w:tcPr>
            <w:tcW w:w="534" w:type="dxa"/>
          </w:tcPr>
          <w:p w14:paraId="0D5B6350" w14:textId="77777777" w:rsidR="00AD0D63" w:rsidRDefault="00000000">
            <w:pPr>
              <w:pStyle w:val="TableParagraph"/>
              <w:ind w:left="109"/>
            </w:pPr>
            <w:r>
              <w:t>37</w:t>
            </w:r>
          </w:p>
        </w:tc>
      </w:tr>
      <w:tr w:rsidR="00AD0D63" w14:paraId="48DADA3B" w14:textId="77777777">
        <w:trPr>
          <w:trHeight w:val="304"/>
        </w:trPr>
        <w:tc>
          <w:tcPr>
            <w:tcW w:w="705" w:type="dxa"/>
          </w:tcPr>
          <w:p w14:paraId="6F870580" w14:textId="77777777" w:rsidR="00AD0D63" w:rsidRDefault="00000000">
            <w:pPr>
              <w:pStyle w:val="TableParagraph"/>
              <w:spacing w:line="245" w:lineRule="exact"/>
              <w:ind w:left="179" w:right="84"/>
              <w:jc w:val="center"/>
            </w:pPr>
            <w:r>
              <w:t>3-11</w:t>
            </w:r>
          </w:p>
        </w:tc>
        <w:tc>
          <w:tcPr>
            <w:tcW w:w="7578" w:type="dxa"/>
          </w:tcPr>
          <w:p w14:paraId="29EAEFBF" w14:textId="77777777" w:rsidR="00AD0D63" w:rsidRDefault="00000000">
            <w:pPr>
              <w:pStyle w:val="TableParagraph"/>
              <w:spacing w:line="245" w:lineRule="exact"/>
            </w:pPr>
            <w:r>
              <w:t>Variation of Pressure drops with Flow rate for Al2O3 Nanofluid and Water ……………</w:t>
            </w:r>
          </w:p>
        </w:tc>
        <w:tc>
          <w:tcPr>
            <w:tcW w:w="534" w:type="dxa"/>
          </w:tcPr>
          <w:p w14:paraId="34FC29C2" w14:textId="77777777" w:rsidR="00AD0D63" w:rsidRDefault="00000000">
            <w:pPr>
              <w:pStyle w:val="TableParagraph"/>
              <w:spacing w:line="245" w:lineRule="exact"/>
              <w:ind w:left="109"/>
            </w:pPr>
            <w:r>
              <w:t>37</w:t>
            </w:r>
          </w:p>
        </w:tc>
      </w:tr>
    </w:tbl>
    <w:p w14:paraId="0EF2F2B6" w14:textId="77777777" w:rsidR="00AD0D63" w:rsidRDefault="00AD0D63">
      <w:pPr>
        <w:spacing w:line="245" w:lineRule="exact"/>
        <w:sectPr w:rsidR="00AD0D63">
          <w:footerReference w:type="default" r:id="rId12"/>
          <w:pgSz w:w="11910" w:h="16840"/>
          <w:pgMar w:top="680" w:right="520" w:bottom="980" w:left="720" w:header="0" w:footer="784" w:gutter="0"/>
          <w:cols w:space="720"/>
        </w:sectPr>
      </w:pPr>
    </w:p>
    <w:p w14:paraId="1955EB77" w14:textId="77777777" w:rsidR="00AD0D63" w:rsidRDefault="00000000">
      <w:pPr>
        <w:spacing w:before="21"/>
        <w:ind w:left="830"/>
        <w:rPr>
          <w:rFonts w:ascii="Calibri"/>
          <w:b/>
          <w:sz w:val="32"/>
        </w:rPr>
      </w:pPr>
      <w:bookmarkStart w:id="9" w:name="_TOC_250020"/>
      <w:bookmarkEnd w:id="9"/>
      <w:r>
        <w:rPr>
          <w:rFonts w:ascii="Calibri"/>
          <w:b/>
          <w:sz w:val="32"/>
        </w:rPr>
        <w:lastRenderedPageBreak/>
        <w:t>List of Tables</w:t>
      </w:r>
    </w:p>
    <w:p w14:paraId="1036E251" w14:textId="77777777" w:rsidR="00AD0D63" w:rsidRDefault="00AD0D63">
      <w:pPr>
        <w:pStyle w:val="BodyText"/>
        <w:rPr>
          <w:rFonts w:ascii="Calibri"/>
          <w:b/>
          <w:sz w:val="20"/>
        </w:rPr>
      </w:pPr>
    </w:p>
    <w:p w14:paraId="2494E5BD" w14:textId="77777777" w:rsidR="00AD0D63" w:rsidRDefault="00AD0D63">
      <w:pPr>
        <w:pStyle w:val="BodyText"/>
        <w:spacing w:before="6"/>
        <w:rPr>
          <w:rFonts w:ascii="Calibri"/>
          <w:b/>
          <w:sz w:val="15"/>
        </w:rPr>
      </w:pPr>
    </w:p>
    <w:tbl>
      <w:tblPr>
        <w:tblW w:w="0" w:type="auto"/>
        <w:tblInd w:w="676" w:type="dxa"/>
        <w:tblLayout w:type="fixed"/>
        <w:tblCellMar>
          <w:left w:w="0" w:type="dxa"/>
          <w:right w:w="0" w:type="dxa"/>
        </w:tblCellMar>
        <w:tblLook w:val="01E0" w:firstRow="1" w:lastRow="1" w:firstColumn="1" w:lastColumn="1" w:noHBand="0" w:noVBand="0"/>
      </w:tblPr>
      <w:tblGrid>
        <w:gridCol w:w="599"/>
        <w:gridCol w:w="7637"/>
        <w:gridCol w:w="549"/>
      </w:tblGrid>
      <w:tr w:rsidR="00AD0D63" w14:paraId="479C924F" w14:textId="77777777">
        <w:trPr>
          <w:trHeight w:val="309"/>
        </w:trPr>
        <w:tc>
          <w:tcPr>
            <w:tcW w:w="599" w:type="dxa"/>
          </w:tcPr>
          <w:p w14:paraId="7F3E52DB" w14:textId="77777777" w:rsidR="00AD0D63" w:rsidRDefault="00000000">
            <w:pPr>
              <w:pStyle w:val="TableParagraph"/>
              <w:spacing w:before="0" w:line="225" w:lineRule="exact"/>
              <w:ind w:left="0" w:right="105"/>
              <w:jc w:val="right"/>
            </w:pPr>
            <w:r>
              <w:t>3-1</w:t>
            </w:r>
          </w:p>
        </w:tc>
        <w:tc>
          <w:tcPr>
            <w:tcW w:w="7637" w:type="dxa"/>
          </w:tcPr>
          <w:p w14:paraId="14FD9B8A" w14:textId="77777777" w:rsidR="00AD0D63" w:rsidRDefault="00000000">
            <w:pPr>
              <w:pStyle w:val="TableParagraph"/>
              <w:spacing w:before="0" w:line="224" w:lineRule="exact"/>
              <w:ind w:left="82" w:right="102"/>
              <w:jc w:val="center"/>
            </w:pPr>
            <w:r>
              <w:rPr>
                <w:position w:val="2"/>
              </w:rPr>
              <w:t>Thermo-physical properties of Al</w:t>
            </w:r>
            <w:r>
              <w:rPr>
                <w:sz w:val="14"/>
              </w:rPr>
              <w:t>2</w:t>
            </w:r>
            <w:r>
              <w:rPr>
                <w:position w:val="2"/>
              </w:rPr>
              <w:t>O</w:t>
            </w:r>
            <w:r>
              <w:rPr>
                <w:sz w:val="14"/>
              </w:rPr>
              <w:t xml:space="preserve">3 </w:t>
            </w:r>
            <w:r>
              <w:rPr>
                <w:position w:val="2"/>
              </w:rPr>
              <w:t>nanoparticles …………………………………………………</w:t>
            </w:r>
          </w:p>
        </w:tc>
        <w:tc>
          <w:tcPr>
            <w:tcW w:w="549" w:type="dxa"/>
          </w:tcPr>
          <w:p w14:paraId="6044B9E6" w14:textId="77777777" w:rsidR="00AD0D63" w:rsidRDefault="00000000">
            <w:pPr>
              <w:pStyle w:val="TableParagraph"/>
              <w:spacing w:before="0" w:line="225" w:lineRule="exact"/>
              <w:ind w:left="105" w:right="180"/>
              <w:jc w:val="center"/>
            </w:pPr>
            <w:r>
              <w:t>29</w:t>
            </w:r>
          </w:p>
        </w:tc>
      </w:tr>
      <w:tr w:rsidR="00AD0D63" w14:paraId="26366DD4" w14:textId="77777777">
        <w:trPr>
          <w:trHeight w:val="309"/>
        </w:trPr>
        <w:tc>
          <w:tcPr>
            <w:tcW w:w="599" w:type="dxa"/>
          </w:tcPr>
          <w:p w14:paraId="5CA5ADCD" w14:textId="77777777" w:rsidR="00AD0D63" w:rsidRDefault="00000000">
            <w:pPr>
              <w:pStyle w:val="TableParagraph"/>
              <w:spacing w:before="45" w:line="245" w:lineRule="exact"/>
              <w:ind w:left="0" w:right="105"/>
              <w:jc w:val="right"/>
            </w:pPr>
            <w:r>
              <w:t>3-2</w:t>
            </w:r>
          </w:p>
        </w:tc>
        <w:tc>
          <w:tcPr>
            <w:tcW w:w="7637" w:type="dxa"/>
          </w:tcPr>
          <w:p w14:paraId="5B0967CA" w14:textId="77777777" w:rsidR="00AD0D63" w:rsidRDefault="00000000">
            <w:pPr>
              <w:pStyle w:val="TableParagraph"/>
              <w:spacing w:before="44" w:line="245" w:lineRule="exact"/>
              <w:ind w:left="89" w:right="102"/>
              <w:jc w:val="center"/>
            </w:pPr>
            <w:r>
              <w:rPr>
                <w:position w:val="2"/>
              </w:rPr>
              <w:t>Thermophysical properties of water and of Al</w:t>
            </w:r>
            <w:r>
              <w:rPr>
                <w:sz w:val="14"/>
              </w:rPr>
              <w:t>2</w:t>
            </w:r>
            <w:r>
              <w:rPr>
                <w:position w:val="2"/>
              </w:rPr>
              <w:t>O</w:t>
            </w:r>
            <w:r>
              <w:rPr>
                <w:sz w:val="14"/>
              </w:rPr>
              <w:t xml:space="preserve">3 </w:t>
            </w:r>
            <w:r>
              <w:rPr>
                <w:position w:val="2"/>
              </w:rPr>
              <w:t>……………………………………………………</w:t>
            </w:r>
          </w:p>
        </w:tc>
        <w:tc>
          <w:tcPr>
            <w:tcW w:w="549" w:type="dxa"/>
          </w:tcPr>
          <w:p w14:paraId="12DF93D1" w14:textId="77777777" w:rsidR="00AD0D63" w:rsidRDefault="00000000">
            <w:pPr>
              <w:pStyle w:val="TableParagraph"/>
              <w:spacing w:before="45" w:line="245" w:lineRule="exact"/>
              <w:ind w:left="105" w:right="180"/>
              <w:jc w:val="center"/>
            </w:pPr>
            <w:r>
              <w:t>29</w:t>
            </w:r>
          </w:p>
        </w:tc>
      </w:tr>
    </w:tbl>
    <w:p w14:paraId="11201AA3" w14:textId="77777777" w:rsidR="00AD0D63" w:rsidRDefault="00AD0D63">
      <w:pPr>
        <w:spacing w:line="245" w:lineRule="exact"/>
        <w:jc w:val="center"/>
        <w:sectPr w:rsidR="00AD0D63">
          <w:pgSz w:w="11910" w:h="16840"/>
          <w:pgMar w:top="680" w:right="520" w:bottom="980" w:left="720" w:header="0" w:footer="784" w:gutter="0"/>
          <w:cols w:space="720"/>
        </w:sectPr>
      </w:pPr>
    </w:p>
    <w:p w14:paraId="17AA90AC" w14:textId="77777777" w:rsidR="00AD0D63" w:rsidRDefault="00000000">
      <w:pPr>
        <w:spacing w:before="73"/>
        <w:ind w:left="840" w:right="1061"/>
        <w:jc w:val="center"/>
        <w:rPr>
          <w:i/>
          <w:sz w:val="28"/>
        </w:rPr>
      </w:pPr>
      <w:bookmarkStart w:id="10" w:name="1)_Chap._1"/>
      <w:bookmarkEnd w:id="10"/>
      <w:r>
        <w:rPr>
          <w:i/>
          <w:sz w:val="28"/>
        </w:rPr>
        <w:lastRenderedPageBreak/>
        <w:t>Chapter One</w:t>
      </w:r>
    </w:p>
    <w:p w14:paraId="057CC578" w14:textId="77777777" w:rsidR="00AD0D63" w:rsidRDefault="00AD0D63">
      <w:pPr>
        <w:pStyle w:val="BodyText"/>
        <w:spacing w:before="7"/>
        <w:rPr>
          <w:i/>
          <w:sz w:val="27"/>
        </w:rPr>
      </w:pPr>
    </w:p>
    <w:p w14:paraId="1EB03BCD" w14:textId="77777777" w:rsidR="00AD0D63" w:rsidRDefault="00000000">
      <w:pPr>
        <w:pStyle w:val="Heading2"/>
        <w:ind w:left="3783"/>
      </w:pPr>
      <w:r>
        <w:t>1 INTRODUCTION</w:t>
      </w:r>
    </w:p>
    <w:p w14:paraId="69F2EB95" w14:textId="77777777" w:rsidR="00AD0D63" w:rsidRDefault="00AD0D63">
      <w:pPr>
        <w:pStyle w:val="BodyText"/>
        <w:spacing w:before="3"/>
        <w:rPr>
          <w:b/>
          <w:sz w:val="29"/>
        </w:rPr>
      </w:pPr>
    </w:p>
    <w:p w14:paraId="2744913E" w14:textId="77777777" w:rsidR="00AD0D63" w:rsidRDefault="00000000">
      <w:pPr>
        <w:pStyle w:val="Heading3"/>
        <w:numPr>
          <w:ilvl w:val="1"/>
          <w:numId w:val="13"/>
        </w:numPr>
        <w:tabs>
          <w:tab w:val="left" w:pos="877"/>
        </w:tabs>
        <w:spacing w:before="89"/>
      </w:pPr>
      <w:bookmarkStart w:id="11" w:name="_TOC_250019"/>
      <w:bookmarkEnd w:id="11"/>
      <w:r>
        <w:rPr>
          <w:color w:val="0D0D0D"/>
        </w:rPr>
        <w:t>INTRODUCTION</w:t>
      </w:r>
    </w:p>
    <w:p w14:paraId="0C84B066" w14:textId="77777777" w:rsidR="00AD0D63" w:rsidRDefault="00AD0D63">
      <w:pPr>
        <w:pStyle w:val="BodyText"/>
        <w:spacing w:before="5"/>
        <w:rPr>
          <w:b/>
          <w:sz w:val="38"/>
        </w:rPr>
      </w:pPr>
    </w:p>
    <w:p w14:paraId="596FE75C" w14:textId="77777777" w:rsidR="00AD0D63" w:rsidRDefault="00000000">
      <w:pPr>
        <w:pStyle w:val="BodyText"/>
        <w:spacing w:before="1" w:line="360" w:lineRule="auto"/>
        <w:ind w:left="360" w:right="583"/>
        <w:jc w:val="both"/>
      </w:pPr>
      <w:r>
        <w:t>Energy saving and cost control had become the whole world main concern nowadays. Industrial technologies and manufacturing are keen on miniaturization, sustainability and higher energy efficiency</w:t>
      </w:r>
      <w:r>
        <w:rPr>
          <w:spacing w:val="-10"/>
        </w:rPr>
        <w:t xml:space="preserve"> </w:t>
      </w:r>
      <w:r>
        <w:t>of</w:t>
      </w:r>
      <w:r>
        <w:rPr>
          <w:spacing w:val="-10"/>
        </w:rPr>
        <w:t xml:space="preserve"> </w:t>
      </w:r>
      <w:r>
        <w:t>equipment</w:t>
      </w:r>
      <w:r>
        <w:rPr>
          <w:spacing w:val="-6"/>
        </w:rPr>
        <w:t xml:space="preserve"> </w:t>
      </w:r>
      <w:r>
        <w:t>which</w:t>
      </w:r>
      <w:r>
        <w:rPr>
          <w:spacing w:val="-10"/>
        </w:rPr>
        <w:t xml:space="preserve"> </w:t>
      </w:r>
      <w:r>
        <w:t>achieve</w:t>
      </w:r>
      <w:r>
        <w:rPr>
          <w:spacing w:val="-11"/>
        </w:rPr>
        <w:t xml:space="preserve"> </w:t>
      </w:r>
      <w:r>
        <w:t>this</w:t>
      </w:r>
      <w:r>
        <w:rPr>
          <w:spacing w:val="-9"/>
        </w:rPr>
        <w:t xml:space="preserve"> </w:t>
      </w:r>
      <w:r>
        <w:t>target.</w:t>
      </w:r>
      <w:r>
        <w:rPr>
          <w:spacing w:val="-7"/>
        </w:rPr>
        <w:t xml:space="preserve"> </w:t>
      </w:r>
      <w:r>
        <w:t>Several</w:t>
      </w:r>
      <w:r>
        <w:rPr>
          <w:spacing w:val="-9"/>
        </w:rPr>
        <w:t xml:space="preserve"> </w:t>
      </w:r>
      <w:r>
        <w:t>ways</w:t>
      </w:r>
      <w:r>
        <w:rPr>
          <w:spacing w:val="-8"/>
        </w:rPr>
        <w:t xml:space="preserve"> </w:t>
      </w:r>
      <w:r>
        <w:t>were</w:t>
      </w:r>
      <w:r>
        <w:rPr>
          <w:spacing w:val="-11"/>
        </w:rPr>
        <w:t xml:space="preserve"> </w:t>
      </w:r>
      <w:r>
        <w:t>utilized</w:t>
      </w:r>
      <w:r>
        <w:rPr>
          <w:spacing w:val="-10"/>
        </w:rPr>
        <w:t xml:space="preserve"> </w:t>
      </w:r>
      <w:r>
        <w:t>to</w:t>
      </w:r>
      <w:r>
        <w:rPr>
          <w:spacing w:val="-8"/>
        </w:rPr>
        <w:t xml:space="preserve"> </w:t>
      </w:r>
      <w:r>
        <w:t>reduce</w:t>
      </w:r>
      <w:r>
        <w:rPr>
          <w:spacing w:val="-11"/>
        </w:rPr>
        <w:t xml:space="preserve"> </w:t>
      </w:r>
      <w:r>
        <w:t>frictional</w:t>
      </w:r>
      <w:r>
        <w:rPr>
          <w:spacing w:val="-9"/>
        </w:rPr>
        <w:t xml:space="preserve"> </w:t>
      </w:r>
      <w:r>
        <w:t>loss, pressure</w:t>
      </w:r>
      <w:r>
        <w:rPr>
          <w:spacing w:val="-15"/>
        </w:rPr>
        <w:t xml:space="preserve"> </w:t>
      </w:r>
      <w:r>
        <w:t>drop</w:t>
      </w:r>
      <w:r>
        <w:rPr>
          <w:spacing w:val="-14"/>
        </w:rPr>
        <w:t xml:space="preserve"> </w:t>
      </w:r>
      <w:r>
        <w:t>and</w:t>
      </w:r>
      <w:r>
        <w:rPr>
          <w:spacing w:val="-11"/>
        </w:rPr>
        <w:t xml:space="preserve"> </w:t>
      </w:r>
      <w:r>
        <w:t>pumping</w:t>
      </w:r>
      <w:r>
        <w:rPr>
          <w:spacing w:val="-13"/>
        </w:rPr>
        <w:t xml:space="preserve"> </w:t>
      </w:r>
      <w:r>
        <w:t>power.</w:t>
      </w:r>
      <w:r>
        <w:rPr>
          <w:spacing w:val="-11"/>
        </w:rPr>
        <w:t xml:space="preserve"> </w:t>
      </w:r>
      <w:r>
        <w:t>High</w:t>
      </w:r>
      <w:r>
        <w:rPr>
          <w:spacing w:val="-13"/>
        </w:rPr>
        <w:t xml:space="preserve"> </w:t>
      </w:r>
      <w:r>
        <w:t>pumping</w:t>
      </w:r>
      <w:r>
        <w:rPr>
          <w:spacing w:val="-10"/>
        </w:rPr>
        <w:t xml:space="preserve"> </w:t>
      </w:r>
      <w:r>
        <w:t>power</w:t>
      </w:r>
      <w:r>
        <w:rPr>
          <w:spacing w:val="-11"/>
        </w:rPr>
        <w:t xml:space="preserve"> </w:t>
      </w:r>
      <w:r>
        <w:t>and</w:t>
      </w:r>
      <w:r>
        <w:rPr>
          <w:spacing w:val="-13"/>
        </w:rPr>
        <w:t xml:space="preserve"> </w:t>
      </w:r>
      <w:r>
        <w:t>high</w:t>
      </w:r>
      <w:r>
        <w:rPr>
          <w:spacing w:val="-13"/>
        </w:rPr>
        <w:t xml:space="preserve"> </w:t>
      </w:r>
      <w:r>
        <w:t>thermal</w:t>
      </w:r>
      <w:r>
        <w:rPr>
          <w:spacing w:val="-13"/>
        </w:rPr>
        <w:t xml:space="preserve"> </w:t>
      </w:r>
      <w:r>
        <w:t>loads</w:t>
      </w:r>
      <w:r>
        <w:rPr>
          <w:spacing w:val="-13"/>
        </w:rPr>
        <w:t xml:space="preserve"> </w:t>
      </w:r>
      <w:r>
        <w:t>are</w:t>
      </w:r>
      <w:r>
        <w:rPr>
          <w:spacing w:val="-13"/>
        </w:rPr>
        <w:t xml:space="preserve"> </w:t>
      </w:r>
      <w:r>
        <w:t>the</w:t>
      </w:r>
      <w:r>
        <w:rPr>
          <w:spacing w:val="-14"/>
        </w:rPr>
        <w:t xml:space="preserve"> </w:t>
      </w:r>
      <w:r>
        <w:t>main</w:t>
      </w:r>
      <w:r>
        <w:rPr>
          <w:spacing w:val="-13"/>
        </w:rPr>
        <w:t xml:space="preserve"> </w:t>
      </w:r>
      <w:r>
        <w:t>obstacles which stand in front of the common fluids, mainly because of their poor thermophysical</w:t>
      </w:r>
      <w:r>
        <w:rPr>
          <w:spacing w:val="-15"/>
        </w:rPr>
        <w:t xml:space="preserve"> </w:t>
      </w:r>
      <w:r>
        <w:t>properties.</w:t>
      </w:r>
    </w:p>
    <w:p w14:paraId="350B9801" w14:textId="77777777" w:rsidR="00AD0D63" w:rsidRDefault="00AD0D63">
      <w:pPr>
        <w:pStyle w:val="BodyText"/>
        <w:spacing w:before="1"/>
      </w:pPr>
    </w:p>
    <w:p w14:paraId="18D32134" w14:textId="77777777" w:rsidR="00AD0D63" w:rsidRDefault="00000000">
      <w:pPr>
        <w:pStyle w:val="BodyText"/>
        <w:spacing w:before="1" w:line="360" w:lineRule="auto"/>
        <w:ind w:left="360" w:right="583"/>
        <w:jc w:val="both"/>
      </w:pPr>
      <w:r>
        <w:t>Nanofluids with an optimal design are suggested as a promising solution that have obvious improvement</w:t>
      </w:r>
      <w:r>
        <w:rPr>
          <w:spacing w:val="-14"/>
        </w:rPr>
        <w:t xml:space="preserve"> </w:t>
      </w:r>
      <w:r>
        <w:t>in</w:t>
      </w:r>
      <w:r>
        <w:rPr>
          <w:spacing w:val="-14"/>
        </w:rPr>
        <w:t xml:space="preserve"> </w:t>
      </w:r>
      <w:r>
        <w:t>heat</w:t>
      </w:r>
      <w:r>
        <w:rPr>
          <w:spacing w:val="-14"/>
        </w:rPr>
        <w:t xml:space="preserve"> </w:t>
      </w:r>
      <w:r>
        <w:t>transfer</w:t>
      </w:r>
      <w:r>
        <w:rPr>
          <w:spacing w:val="-14"/>
        </w:rPr>
        <w:t xml:space="preserve"> </w:t>
      </w:r>
      <w:r>
        <w:t>enhancement</w:t>
      </w:r>
      <w:r>
        <w:rPr>
          <w:spacing w:val="-13"/>
        </w:rPr>
        <w:t xml:space="preserve"> </w:t>
      </w:r>
      <w:r>
        <w:t>but</w:t>
      </w:r>
      <w:r>
        <w:rPr>
          <w:spacing w:val="-14"/>
        </w:rPr>
        <w:t xml:space="preserve"> </w:t>
      </w:r>
      <w:r>
        <w:t>the</w:t>
      </w:r>
      <w:r>
        <w:rPr>
          <w:spacing w:val="-17"/>
        </w:rPr>
        <w:t xml:space="preserve"> </w:t>
      </w:r>
      <w:r>
        <w:t>development</w:t>
      </w:r>
      <w:r>
        <w:rPr>
          <w:spacing w:val="-14"/>
        </w:rPr>
        <w:t xml:space="preserve"> </w:t>
      </w:r>
      <w:r>
        <w:t>of</w:t>
      </w:r>
      <w:r>
        <w:rPr>
          <w:spacing w:val="-14"/>
        </w:rPr>
        <w:t xml:space="preserve"> </w:t>
      </w:r>
      <w:r>
        <w:t>nanofluids</w:t>
      </w:r>
      <w:r>
        <w:rPr>
          <w:spacing w:val="-14"/>
        </w:rPr>
        <w:t xml:space="preserve"> </w:t>
      </w:r>
      <w:r>
        <w:t>is</w:t>
      </w:r>
      <w:r>
        <w:rPr>
          <w:spacing w:val="-14"/>
        </w:rPr>
        <w:t xml:space="preserve"> </w:t>
      </w:r>
      <w:r>
        <w:t>still</w:t>
      </w:r>
      <w:r>
        <w:rPr>
          <w:spacing w:val="-15"/>
        </w:rPr>
        <w:t xml:space="preserve"> </w:t>
      </w:r>
      <w:r>
        <w:t>limited</w:t>
      </w:r>
      <w:r>
        <w:rPr>
          <w:spacing w:val="-14"/>
        </w:rPr>
        <w:t xml:space="preserve"> </w:t>
      </w:r>
      <w:r>
        <w:t>by</w:t>
      </w:r>
      <w:r>
        <w:rPr>
          <w:spacing w:val="-14"/>
        </w:rPr>
        <w:t xml:space="preserve"> </w:t>
      </w:r>
      <w:r>
        <w:t>various drawbacks mentioned previously. The purpose of the current case study is to examine the effect of nanofluids on pressure drop and compare the results with those of</w:t>
      </w:r>
      <w:r>
        <w:rPr>
          <w:spacing w:val="-11"/>
        </w:rPr>
        <w:t xml:space="preserve"> </w:t>
      </w:r>
      <w:r>
        <w:t>water.</w:t>
      </w:r>
    </w:p>
    <w:p w14:paraId="76AD7C43" w14:textId="77777777" w:rsidR="00AD0D63" w:rsidRDefault="00AD0D63">
      <w:pPr>
        <w:pStyle w:val="BodyText"/>
        <w:rPr>
          <w:sz w:val="21"/>
        </w:rPr>
      </w:pPr>
    </w:p>
    <w:p w14:paraId="78851544" w14:textId="77777777" w:rsidR="00AD0D63" w:rsidRDefault="00000000">
      <w:pPr>
        <w:pStyle w:val="Heading3"/>
        <w:numPr>
          <w:ilvl w:val="1"/>
          <w:numId w:val="13"/>
        </w:numPr>
        <w:tabs>
          <w:tab w:val="left" w:pos="877"/>
        </w:tabs>
      </w:pPr>
      <w:bookmarkStart w:id="12" w:name="_TOC_250018"/>
      <w:bookmarkEnd w:id="12"/>
      <w:r>
        <w:rPr>
          <w:color w:val="0D0D0D"/>
        </w:rPr>
        <w:t>NANOFLUIDS</w:t>
      </w:r>
    </w:p>
    <w:p w14:paraId="248DC685" w14:textId="77777777" w:rsidR="00AD0D63" w:rsidRDefault="00AD0D63">
      <w:pPr>
        <w:pStyle w:val="BodyText"/>
        <w:spacing w:before="10"/>
        <w:rPr>
          <w:b/>
          <w:sz w:val="34"/>
        </w:rPr>
      </w:pPr>
    </w:p>
    <w:p w14:paraId="6E0596AF" w14:textId="77777777" w:rsidR="00AD0D63" w:rsidRDefault="00000000">
      <w:pPr>
        <w:pStyle w:val="BodyText"/>
        <w:spacing w:before="1" w:line="360" w:lineRule="auto"/>
        <w:ind w:left="360" w:right="582"/>
        <w:jc w:val="both"/>
      </w:pPr>
      <w:r>
        <w:t>Nanofluid</w:t>
      </w:r>
      <w:r>
        <w:rPr>
          <w:spacing w:val="-9"/>
        </w:rPr>
        <w:t xml:space="preserve"> </w:t>
      </w:r>
      <w:r>
        <w:t>is</w:t>
      </w:r>
      <w:r>
        <w:rPr>
          <w:spacing w:val="-8"/>
        </w:rPr>
        <w:t xml:space="preserve"> </w:t>
      </w:r>
      <w:r>
        <w:t>a</w:t>
      </w:r>
      <w:r>
        <w:rPr>
          <w:spacing w:val="-7"/>
        </w:rPr>
        <w:t xml:space="preserve"> </w:t>
      </w:r>
      <w:r>
        <w:t>fluid</w:t>
      </w:r>
      <w:r>
        <w:rPr>
          <w:spacing w:val="-8"/>
        </w:rPr>
        <w:t xml:space="preserve"> </w:t>
      </w:r>
      <w:r>
        <w:t xml:space="preserve">containing </w:t>
      </w:r>
      <w:hyperlink r:id="rId13">
        <w:r>
          <w:t>nanometer</w:t>
        </w:r>
        <w:r>
          <w:rPr>
            <w:spacing w:val="-9"/>
          </w:rPr>
          <w:t xml:space="preserve"> </w:t>
        </w:r>
      </w:hyperlink>
      <w:r>
        <w:t>sized</w:t>
      </w:r>
      <w:r>
        <w:rPr>
          <w:spacing w:val="-7"/>
        </w:rPr>
        <w:t xml:space="preserve"> </w:t>
      </w:r>
      <w:r>
        <w:t>particles,</w:t>
      </w:r>
      <w:r>
        <w:rPr>
          <w:spacing w:val="-9"/>
        </w:rPr>
        <w:t xml:space="preserve"> </w:t>
      </w:r>
      <w:r>
        <w:t xml:space="preserve">called </w:t>
      </w:r>
      <w:hyperlink r:id="rId14">
        <w:r>
          <w:t>nanoparticles</w:t>
        </w:r>
      </w:hyperlink>
      <w:r>
        <w:t>.</w:t>
      </w:r>
      <w:r>
        <w:rPr>
          <w:spacing w:val="-9"/>
        </w:rPr>
        <w:t xml:space="preserve"> </w:t>
      </w:r>
      <w:r>
        <w:t>They</w:t>
      </w:r>
      <w:r>
        <w:rPr>
          <w:spacing w:val="-7"/>
        </w:rPr>
        <w:t xml:space="preserve"> </w:t>
      </w:r>
      <w:r>
        <w:t>exhibit</w:t>
      </w:r>
      <w:r>
        <w:rPr>
          <w:spacing w:val="-8"/>
        </w:rPr>
        <w:t xml:space="preserve"> </w:t>
      </w:r>
      <w:r>
        <w:t xml:space="preserve">enhanced thermal conductivity and the convective heat transfer coefficient compared to the base fluid was discussed by </w:t>
      </w:r>
      <w:r>
        <w:rPr>
          <w:color w:val="1F2021"/>
        </w:rPr>
        <w:t xml:space="preserve">Mukherjee </w:t>
      </w:r>
      <w:r>
        <w:t xml:space="preserve">et al. [1]. The nanoparticles used in nanofluids are typically made of metals, oxides, carbides, or </w:t>
      </w:r>
      <w:hyperlink r:id="rId15">
        <w:r>
          <w:t xml:space="preserve">carbon nanotubes. </w:t>
        </w:r>
      </w:hyperlink>
      <w:r>
        <w:t xml:space="preserve">Common base fluids include water, </w:t>
      </w:r>
      <w:hyperlink r:id="rId16">
        <w:r>
          <w:t xml:space="preserve">ethylene glycol </w:t>
        </w:r>
      </w:hyperlink>
      <w:r>
        <w:t xml:space="preserve">and oil, </w:t>
      </w:r>
      <w:r>
        <w:rPr>
          <w:color w:val="1F2021"/>
        </w:rPr>
        <w:t xml:space="preserve">Buongiorno </w:t>
      </w:r>
      <w:r>
        <w:t>et al.</w:t>
      </w:r>
      <w:r>
        <w:rPr>
          <w:spacing w:val="-2"/>
        </w:rPr>
        <w:t xml:space="preserve"> </w:t>
      </w:r>
      <w:r>
        <w:rPr>
          <w:color w:val="1F2021"/>
        </w:rPr>
        <w:t>[2]</w:t>
      </w:r>
      <w:r>
        <w:t>.</w:t>
      </w:r>
    </w:p>
    <w:p w14:paraId="6772A485" w14:textId="77777777" w:rsidR="00AD0D63" w:rsidRDefault="00000000">
      <w:pPr>
        <w:pStyle w:val="BodyText"/>
        <w:spacing w:line="360" w:lineRule="auto"/>
        <w:ind w:left="360" w:right="585"/>
        <w:jc w:val="both"/>
      </w:pPr>
      <w:r>
        <w:t xml:space="preserve">Nanofluids have novel properties that make them potentially useful in many applications in heat transfer, </w:t>
      </w:r>
      <w:proofErr w:type="spellStart"/>
      <w:r>
        <w:rPr>
          <w:color w:val="1F2021"/>
        </w:rPr>
        <w:t>Minkowycz</w:t>
      </w:r>
      <w:proofErr w:type="spellEnd"/>
      <w:r>
        <w:rPr>
          <w:color w:val="1F2021"/>
        </w:rPr>
        <w:t xml:space="preserve"> </w:t>
      </w:r>
      <w:r>
        <w:t xml:space="preserve">et al. [3] including microelectronics, fuel cells, pharmaceutical processes, and hybrid-powered engines, </w:t>
      </w:r>
      <w:r>
        <w:rPr>
          <w:color w:val="1F2021"/>
        </w:rPr>
        <w:t xml:space="preserve">Kim </w:t>
      </w:r>
      <w:r>
        <w:t xml:space="preserve">et al. [4] engine cooling/vehicle thermal management, domestic refrigerator, chiller, heat exchanger, in grinding, machining and in boiler flue gas temperature reduction. They exhibit enhanced thermal conductivity and the convective heat transfer coefficient compared to the base fluid, </w:t>
      </w:r>
      <w:proofErr w:type="spellStart"/>
      <w:r>
        <w:rPr>
          <w:color w:val="1F2021"/>
        </w:rPr>
        <w:t>Kakaç</w:t>
      </w:r>
      <w:proofErr w:type="spellEnd"/>
      <w:r>
        <w:rPr>
          <w:color w:val="1F2021"/>
        </w:rPr>
        <w:t xml:space="preserve"> </w:t>
      </w:r>
      <w:r>
        <w:t>et al. [5]</w:t>
      </w:r>
    </w:p>
    <w:p w14:paraId="341E605A" w14:textId="77777777" w:rsidR="00AD0D63" w:rsidRDefault="00000000">
      <w:pPr>
        <w:pStyle w:val="BodyText"/>
        <w:spacing w:before="119" w:line="360" w:lineRule="auto"/>
        <w:ind w:left="360" w:right="582"/>
        <w:jc w:val="both"/>
      </w:pPr>
      <w:r>
        <w:t xml:space="preserve">Chavda et al. [6] investigated friction factor </w:t>
      </w:r>
      <w:proofErr w:type="spellStart"/>
      <w:r>
        <w:t>CuO</w:t>
      </w:r>
      <w:proofErr w:type="spellEnd"/>
      <w:r>
        <w:t xml:space="preserve">/water nanofluid on different pipe and found that friction factor increases when volume concentration of </w:t>
      </w:r>
      <w:proofErr w:type="spellStart"/>
      <w:r>
        <w:t>CuO</w:t>
      </w:r>
      <w:proofErr w:type="spellEnd"/>
      <w:r>
        <w:t>/water nanofluid increases. The increase in effective thermal conductivity and the variations of other thermophysical properties contribute in the enhancement of heat transfer. On the other hand, there are not enough studies conducted for nanofluids with careful consideration for scaling effects on the flow. More careful and systematic experimental investigations on the thermophysical properties of the different types of nanofluids are</w:t>
      </w:r>
    </w:p>
    <w:p w14:paraId="0C6334F7" w14:textId="77777777" w:rsidR="00AD0D63" w:rsidRDefault="00AD0D63">
      <w:pPr>
        <w:spacing w:line="360" w:lineRule="auto"/>
        <w:jc w:val="both"/>
        <w:sectPr w:rsidR="00AD0D63">
          <w:footerReference w:type="default" r:id="rId17"/>
          <w:pgSz w:w="11910" w:h="16840"/>
          <w:pgMar w:top="1080" w:right="520" w:bottom="1200" w:left="720" w:header="0" w:footer="1012" w:gutter="0"/>
          <w:pgNumType w:start="1"/>
          <w:cols w:space="720"/>
        </w:sectPr>
      </w:pPr>
    </w:p>
    <w:p w14:paraId="54F39A28" w14:textId="77777777" w:rsidR="00AD0D63" w:rsidRDefault="00000000">
      <w:pPr>
        <w:pStyle w:val="BodyText"/>
        <w:spacing w:before="72" w:line="360" w:lineRule="auto"/>
        <w:ind w:left="360" w:right="582"/>
        <w:jc w:val="both"/>
      </w:pPr>
      <w:r>
        <w:lastRenderedPageBreak/>
        <w:t>required in parallel with any investigation on their heat transfer and fluid flow through heat the exchangers to determine the overall efficiency of the system. Also, sensible consideration should be taken into account to the pollution and toxicity impacts of the nanoparticles on the environment and health, besides other factors such as the cost of the nanoparticle type, the negative impact on</w:t>
      </w:r>
      <w:r>
        <w:rPr>
          <w:spacing w:val="-29"/>
        </w:rPr>
        <w:t xml:space="preserve"> </w:t>
      </w:r>
      <w:r>
        <w:t>pressure drop of the flow and the total energy efficiency of the</w:t>
      </w:r>
      <w:r>
        <w:rPr>
          <w:spacing w:val="-3"/>
        </w:rPr>
        <w:t xml:space="preserve"> </w:t>
      </w:r>
      <w:r>
        <w:t>system.</w:t>
      </w:r>
    </w:p>
    <w:p w14:paraId="206DD3BD" w14:textId="77777777" w:rsidR="00AD0D63" w:rsidRDefault="00000000">
      <w:pPr>
        <w:pStyle w:val="Heading3"/>
        <w:numPr>
          <w:ilvl w:val="2"/>
          <w:numId w:val="13"/>
        </w:numPr>
        <w:tabs>
          <w:tab w:val="left" w:pos="1441"/>
        </w:tabs>
        <w:spacing w:before="120"/>
        <w:ind w:hanging="721"/>
        <w:jc w:val="both"/>
      </w:pPr>
      <w:r>
        <w:rPr>
          <w:color w:val="0D0D0D"/>
        </w:rPr>
        <w:t>Nanofluid</w:t>
      </w:r>
      <w:r>
        <w:rPr>
          <w:color w:val="0D0D0D"/>
          <w:spacing w:val="-1"/>
        </w:rPr>
        <w:t xml:space="preserve"> </w:t>
      </w:r>
      <w:r>
        <w:rPr>
          <w:color w:val="0D0D0D"/>
        </w:rPr>
        <w:t>preparation</w:t>
      </w:r>
    </w:p>
    <w:p w14:paraId="3060C005" w14:textId="77777777" w:rsidR="00AD0D63" w:rsidRDefault="00AD0D63">
      <w:pPr>
        <w:pStyle w:val="BodyText"/>
        <w:spacing w:before="8"/>
        <w:rPr>
          <w:b/>
          <w:sz w:val="34"/>
        </w:rPr>
      </w:pPr>
    </w:p>
    <w:p w14:paraId="0AB348CD" w14:textId="77777777" w:rsidR="00AD0D63" w:rsidRDefault="00000000">
      <w:pPr>
        <w:pStyle w:val="BodyText"/>
        <w:spacing w:line="360" w:lineRule="auto"/>
        <w:ind w:left="360" w:right="580"/>
        <w:jc w:val="both"/>
      </w:pPr>
      <w:r>
        <w:t>Nanofluids are prepared by mixing nanoparticles in the base fluid usually water. Good dispersion is essential</w:t>
      </w:r>
      <w:r>
        <w:rPr>
          <w:spacing w:val="-10"/>
        </w:rPr>
        <w:t xml:space="preserve"> </w:t>
      </w:r>
      <w:r>
        <w:t>for</w:t>
      </w:r>
      <w:r>
        <w:rPr>
          <w:spacing w:val="-10"/>
        </w:rPr>
        <w:t xml:space="preserve"> </w:t>
      </w:r>
      <w:r>
        <w:t>most</w:t>
      </w:r>
      <w:r>
        <w:rPr>
          <w:spacing w:val="-9"/>
        </w:rPr>
        <w:t xml:space="preserve"> </w:t>
      </w:r>
      <w:r>
        <w:t>of</w:t>
      </w:r>
      <w:r>
        <w:rPr>
          <w:spacing w:val="-8"/>
        </w:rPr>
        <w:t xml:space="preserve"> </w:t>
      </w:r>
      <w:r>
        <w:t>nanofluid</w:t>
      </w:r>
      <w:r>
        <w:rPr>
          <w:spacing w:val="-8"/>
        </w:rPr>
        <w:t xml:space="preserve"> </w:t>
      </w:r>
      <w:r>
        <w:t>applications.</w:t>
      </w:r>
      <w:r>
        <w:rPr>
          <w:spacing w:val="-8"/>
        </w:rPr>
        <w:t xml:space="preserve"> </w:t>
      </w:r>
      <w:r>
        <w:t>Surfactants</w:t>
      </w:r>
      <w:r>
        <w:rPr>
          <w:spacing w:val="-9"/>
        </w:rPr>
        <w:t xml:space="preserve"> </w:t>
      </w:r>
      <w:r>
        <w:t>are</w:t>
      </w:r>
      <w:r>
        <w:rPr>
          <w:spacing w:val="-10"/>
        </w:rPr>
        <w:t xml:space="preserve"> </w:t>
      </w:r>
      <w:r>
        <w:t>used</w:t>
      </w:r>
      <w:r>
        <w:rPr>
          <w:spacing w:val="-8"/>
        </w:rPr>
        <w:t xml:space="preserve"> </w:t>
      </w:r>
      <w:r>
        <w:t>sometimes</w:t>
      </w:r>
      <w:r>
        <w:rPr>
          <w:spacing w:val="-9"/>
        </w:rPr>
        <w:t xml:space="preserve"> </w:t>
      </w:r>
      <w:r>
        <w:t>to</w:t>
      </w:r>
      <w:r>
        <w:rPr>
          <w:spacing w:val="-9"/>
        </w:rPr>
        <w:t xml:space="preserve"> </w:t>
      </w:r>
      <w:r>
        <w:t>increase</w:t>
      </w:r>
      <w:r>
        <w:rPr>
          <w:spacing w:val="-7"/>
        </w:rPr>
        <w:t xml:space="preserve"> </w:t>
      </w:r>
      <w:r>
        <w:t>the</w:t>
      </w:r>
      <w:r>
        <w:rPr>
          <w:spacing w:val="-8"/>
        </w:rPr>
        <w:t xml:space="preserve"> </w:t>
      </w:r>
      <w:r>
        <w:t>nanofluids stability. There are two fundamental methods to prepare nanofluids which are one step and two-step physical. Chemical process is another emerging technology in preparation of</w:t>
      </w:r>
      <w:r>
        <w:rPr>
          <w:spacing w:val="-5"/>
        </w:rPr>
        <w:t xml:space="preserve"> </w:t>
      </w:r>
      <w:r>
        <w:t>nanofluids.</w:t>
      </w:r>
    </w:p>
    <w:p w14:paraId="1AFC90CE" w14:textId="77777777" w:rsidR="00AD0D63" w:rsidRDefault="00000000">
      <w:pPr>
        <w:pStyle w:val="BodyText"/>
        <w:spacing w:before="121"/>
        <w:ind w:left="360"/>
        <w:jc w:val="both"/>
      </w:pPr>
      <w:r>
        <w:rPr>
          <w:noProof/>
        </w:rPr>
        <w:drawing>
          <wp:anchor distT="0" distB="0" distL="0" distR="0" simplePos="0" relativeHeight="15730176" behindDoc="0" locked="0" layoutInCell="1" allowOverlap="1" wp14:anchorId="44138107" wp14:editId="3B49B96B">
            <wp:simplePos x="0" y="0"/>
            <wp:positionH relativeFrom="page">
              <wp:posOffset>1768434</wp:posOffset>
            </wp:positionH>
            <wp:positionV relativeFrom="paragraph">
              <wp:posOffset>472470</wp:posOffset>
            </wp:positionV>
            <wp:extent cx="2196807" cy="76632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2196807" cy="766327"/>
                    </a:xfrm>
                    <a:prstGeom prst="rect">
                      <a:avLst/>
                    </a:prstGeom>
                  </pic:spPr>
                </pic:pic>
              </a:graphicData>
            </a:graphic>
          </wp:anchor>
        </w:drawing>
      </w:r>
      <w:r>
        <w:t>The percentage of volumetric concentration is calculated from the Eq. (1-1)</w:t>
      </w:r>
    </w:p>
    <w:p w14:paraId="664BE861" w14:textId="77777777" w:rsidR="00AD0D63" w:rsidRDefault="00AD0D63">
      <w:pPr>
        <w:pStyle w:val="BodyText"/>
        <w:rPr>
          <w:sz w:val="26"/>
        </w:rPr>
      </w:pPr>
    </w:p>
    <w:p w14:paraId="091EBE43" w14:textId="77777777" w:rsidR="00AD0D63" w:rsidRDefault="00AD0D63">
      <w:pPr>
        <w:pStyle w:val="BodyText"/>
        <w:rPr>
          <w:sz w:val="26"/>
        </w:rPr>
      </w:pPr>
    </w:p>
    <w:p w14:paraId="7B75CED4" w14:textId="77777777" w:rsidR="00AD0D63" w:rsidRDefault="00000000">
      <w:pPr>
        <w:pStyle w:val="BodyText"/>
        <w:spacing w:before="194"/>
        <w:ind w:right="1786"/>
        <w:jc w:val="right"/>
      </w:pPr>
      <w:r>
        <w:t>(1-1)</w:t>
      </w:r>
    </w:p>
    <w:p w14:paraId="718C8796" w14:textId="77777777" w:rsidR="00AD0D63" w:rsidRDefault="00AD0D63">
      <w:pPr>
        <w:pStyle w:val="BodyText"/>
        <w:rPr>
          <w:sz w:val="26"/>
        </w:rPr>
      </w:pPr>
    </w:p>
    <w:p w14:paraId="373A66FA" w14:textId="77777777" w:rsidR="00AD0D63" w:rsidRDefault="00AD0D63">
      <w:pPr>
        <w:pStyle w:val="BodyText"/>
        <w:rPr>
          <w:sz w:val="26"/>
        </w:rPr>
      </w:pPr>
    </w:p>
    <w:p w14:paraId="568D446F" w14:textId="77777777" w:rsidR="00AD0D63" w:rsidRDefault="00000000">
      <w:pPr>
        <w:pStyle w:val="BodyText"/>
        <w:spacing w:before="195"/>
        <w:ind w:left="1171"/>
      </w:pPr>
      <w:r>
        <w:rPr>
          <w:u w:val="single"/>
        </w:rPr>
        <w:t>Where:</w:t>
      </w:r>
    </w:p>
    <w:p w14:paraId="04873856" w14:textId="77777777" w:rsidR="00AD0D63" w:rsidRDefault="00AD0D63">
      <w:pPr>
        <w:pStyle w:val="BodyText"/>
        <w:spacing w:before="7"/>
        <w:rPr>
          <w:sz w:val="22"/>
        </w:rPr>
      </w:pPr>
    </w:p>
    <w:p w14:paraId="5288DED5" w14:textId="77777777" w:rsidR="00AD0D63" w:rsidRDefault="00000000">
      <w:pPr>
        <w:pStyle w:val="BodyText"/>
        <w:spacing w:line="453" w:lineRule="auto"/>
        <w:ind w:left="1171" w:right="6191"/>
      </w:pPr>
      <w:r>
        <w:rPr>
          <w:i/>
          <w:sz w:val="28"/>
          <w:szCs w:val="28"/>
        </w:rPr>
        <w:t xml:space="preserve">ϕ </w:t>
      </w:r>
      <w:r>
        <w:t xml:space="preserve">is the volumetric concentration </w:t>
      </w:r>
      <w:r>
        <w:rPr>
          <w:position w:val="2"/>
        </w:rPr>
        <w:t>W</w:t>
      </w:r>
      <w:r>
        <w:rPr>
          <w:sz w:val="16"/>
          <w:szCs w:val="16"/>
        </w:rPr>
        <w:t xml:space="preserve">np </w:t>
      </w:r>
      <w:r>
        <w:rPr>
          <w:position w:val="2"/>
        </w:rPr>
        <w:t>is weight of nanoparticles, W</w:t>
      </w:r>
      <w:r>
        <w:rPr>
          <w:sz w:val="16"/>
          <w:szCs w:val="16"/>
        </w:rPr>
        <w:t xml:space="preserve">bf </w:t>
      </w:r>
      <w:r>
        <w:rPr>
          <w:position w:val="2"/>
        </w:rPr>
        <w:t>is weight of base fluid,</w:t>
      </w:r>
    </w:p>
    <w:p w14:paraId="67D975EE" w14:textId="77777777" w:rsidR="00AD0D63" w:rsidRDefault="00000000">
      <w:pPr>
        <w:pStyle w:val="BodyText"/>
        <w:spacing w:before="13"/>
        <w:ind w:left="1171"/>
      </w:pPr>
      <w:r>
        <w:rPr>
          <w:color w:val="040C28"/>
          <w:position w:val="2"/>
          <w:sz w:val="30"/>
        </w:rPr>
        <w:t>ρ</w:t>
      </w:r>
      <w:r>
        <w:rPr>
          <w:sz w:val="16"/>
        </w:rPr>
        <w:t xml:space="preserve">np </w:t>
      </w:r>
      <w:r>
        <w:rPr>
          <w:position w:val="2"/>
        </w:rPr>
        <w:t xml:space="preserve">is density of nanofluid, </w:t>
      </w:r>
      <w:r>
        <w:rPr>
          <w:color w:val="040C28"/>
          <w:position w:val="2"/>
          <w:sz w:val="30"/>
        </w:rPr>
        <w:t>ρ</w:t>
      </w:r>
      <w:r>
        <w:rPr>
          <w:sz w:val="16"/>
        </w:rPr>
        <w:t xml:space="preserve">bf </w:t>
      </w:r>
      <w:r>
        <w:rPr>
          <w:position w:val="2"/>
        </w:rPr>
        <w:t>is density of base fluid</w:t>
      </w:r>
    </w:p>
    <w:p w14:paraId="1C8E2286" w14:textId="77777777" w:rsidR="00AD0D63" w:rsidRDefault="00AD0D63">
      <w:pPr>
        <w:pStyle w:val="BodyText"/>
        <w:spacing w:before="9"/>
        <w:rPr>
          <w:sz w:val="35"/>
        </w:rPr>
      </w:pPr>
    </w:p>
    <w:p w14:paraId="13CF3A36" w14:textId="77777777" w:rsidR="00AD0D63" w:rsidRDefault="00000000">
      <w:pPr>
        <w:pStyle w:val="Heading3"/>
        <w:numPr>
          <w:ilvl w:val="3"/>
          <w:numId w:val="13"/>
        </w:numPr>
        <w:tabs>
          <w:tab w:val="left" w:pos="1801"/>
        </w:tabs>
        <w:spacing w:before="1"/>
        <w:ind w:hanging="990"/>
        <w:jc w:val="both"/>
      </w:pPr>
      <w:r>
        <w:t>One step</w:t>
      </w:r>
      <w:r>
        <w:rPr>
          <w:spacing w:val="-1"/>
        </w:rPr>
        <w:t xml:space="preserve"> </w:t>
      </w:r>
      <w:r>
        <w:t>Method</w:t>
      </w:r>
    </w:p>
    <w:p w14:paraId="0FF8E0B1" w14:textId="77777777" w:rsidR="00AD0D63" w:rsidRDefault="00AD0D63">
      <w:pPr>
        <w:pStyle w:val="BodyText"/>
        <w:spacing w:before="9"/>
        <w:rPr>
          <w:b/>
          <w:sz w:val="27"/>
        </w:rPr>
      </w:pPr>
    </w:p>
    <w:p w14:paraId="59D0AD2F" w14:textId="77777777" w:rsidR="00AD0D63" w:rsidRDefault="00000000">
      <w:pPr>
        <w:pStyle w:val="BodyText"/>
        <w:spacing w:line="360" w:lineRule="auto"/>
        <w:ind w:left="360" w:right="582"/>
        <w:jc w:val="both"/>
      </w:pPr>
      <w:r>
        <w:t>The</w:t>
      </w:r>
      <w:r>
        <w:rPr>
          <w:spacing w:val="-5"/>
        </w:rPr>
        <w:t xml:space="preserve"> </w:t>
      </w:r>
      <w:r>
        <w:t>one</w:t>
      </w:r>
      <w:r>
        <w:rPr>
          <w:spacing w:val="-4"/>
        </w:rPr>
        <w:t xml:space="preserve"> </w:t>
      </w:r>
      <w:r>
        <w:t>step</w:t>
      </w:r>
      <w:r>
        <w:rPr>
          <w:spacing w:val="-2"/>
        </w:rPr>
        <w:t xml:space="preserve"> </w:t>
      </w:r>
      <w:r>
        <w:t>method</w:t>
      </w:r>
      <w:r>
        <w:rPr>
          <w:spacing w:val="-3"/>
        </w:rPr>
        <w:t xml:space="preserve"> </w:t>
      </w:r>
      <w:r>
        <w:t>consists</w:t>
      </w:r>
      <w:r>
        <w:rPr>
          <w:spacing w:val="-3"/>
        </w:rPr>
        <w:t xml:space="preserve"> </w:t>
      </w:r>
      <w:r>
        <w:t>of</w:t>
      </w:r>
      <w:r>
        <w:rPr>
          <w:spacing w:val="-4"/>
        </w:rPr>
        <w:t xml:space="preserve"> </w:t>
      </w:r>
      <w:r>
        <w:t>making</w:t>
      </w:r>
      <w:r>
        <w:rPr>
          <w:spacing w:val="-4"/>
        </w:rPr>
        <w:t xml:space="preserve"> </w:t>
      </w:r>
      <w:r>
        <w:t>and</w:t>
      </w:r>
      <w:r>
        <w:rPr>
          <w:spacing w:val="-3"/>
        </w:rPr>
        <w:t xml:space="preserve"> </w:t>
      </w:r>
      <w:r>
        <w:t>dispersing</w:t>
      </w:r>
      <w:r>
        <w:rPr>
          <w:spacing w:val="-4"/>
        </w:rPr>
        <w:t xml:space="preserve"> </w:t>
      </w:r>
      <w:r>
        <w:t>the</w:t>
      </w:r>
      <w:r>
        <w:rPr>
          <w:spacing w:val="-3"/>
        </w:rPr>
        <w:t xml:space="preserve"> </w:t>
      </w:r>
      <w:r>
        <w:t>nanoparticles</w:t>
      </w:r>
      <w:r>
        <w:rPr>
          <w:spacing w:val="-3"/>
        </w:rPr>
        <w:t xml:space="preserve"> </w:t>
      </w:r>
      <w:r>
        <w:t>in</w:t>
      </w:r>
      <w:r>
        <w:rPr>
          <w:spacing w:val="-1"/>
        </w:rPr>
        <w:t xml:space="preserve"> </w:t>
      </w:r>
      <w:r>
        <w:t>the</w:t>
      </w:r>
      <w:r>
        <w:rPr>
          <w:spacing w:val="-3"/>
        </w:rPr>
        <w:t xml:space="preserve"> </w:t>
      </w:r>
      <w:r>
        <w:t>base</w:t>
      </w:r>
      <w:r>
        <w:rPr>
          <w:spacing w:val="-2"/>
        </w:rPr>
        <w:t xml:space="preserve"> </w:t>
      </w:r>
      <w:r>
        <w:t>fluid</w:t>
      </w:r>
      <w:r>
        <w:rPr>
          <w:spacing w:val="-3"/>
        </w:rPr>
        <w:t xml:space="preserve"> </w:t>
      </w:r>
      <w:r>
        <w:t>at</w:t>
      </w:r>
      <w:r>
        <w:rPr>
          <w:spacing w:val="-3"/>
        </w:rPr>
        <w:t xml:space="preserve"> </w:t>
      </w:r>
      <w:r>
        <w:t>the</w:t>
      </w:r>
      <w:r>
        <w:rPr>
          <w:spacing w:val="-1"/>
        </w:rPr>
        <w:t xml:space="preserve"> </w:t>
      </w:r>
      <w:r>
        <w:t>same time. Many steps like drying, storage, transportation and dispersion of nanoparticles are done away within this process; this reduces the agglomeration considerably and increases the stability of the nanofluid.</w:t>
      </w:r>
      <w:r>
        <w:rPr>
          <w:spacing w:val="-17"/>
        </w:rPr>
        <w:t xml:space="preserve"> </w:t>
      </w:r>
      <w:r>
        <w:t>One</w:t>
      </w:r>
      <w:r>
        <w:rPr>
          <w:spacing w:val="-17"/>
        </w:rPr>
        <w:t xml:space="preserve"> </w:t>
      </w:r>
      <w:r>
        <w:t>step</w:t>
      </w:r>
      <w:r>
        <w:rPr>
          <w:spacing w:val="-17"/>
        </w:rPr>
        <w:t xml:space="preserve"> </w:t>
      </w:r>
      <w:r>
        <w:t>method</w:t>
      </w:r>
      <w:r>
        <w:rPr>
          <w:spacing w:val="-16"/>
        </w:rPr>
        <w:t xml:space="preserve"> </w:t>
      </w:r>
      <w:r>
        <w:t>is</w:t>
      </w:r>
      <w:r>
        <w:rPr>
          <w:spacing w:val="-16"/>
        </w:rPr>
        <w:t xml:space="preserve"> </w:t>
      </w:r>
      <w:r>
        <w:t>highly</w:t>
      </w:r>
      <w:r>
        <w:rPr>
          <w:spacing w:val="-16"/>
        </w:rPr>
        <w:t xml:space="preserve"> </w:t>
      </w:r>
      <w:r>
        <w:t>successful</w:t>
      </w:r>
      <w:r>
        <w:rPr>
          <w:spacing w:val="-17"/>
        </w:rPr>
        <w:t xml:space="preserve"> </w:t>
      </w:r>
      <w:r>
        <w:t>in</w:t>
      </w:r>
      <w:r>
        <w:rPr>
          <w:spacing w:val="-15"/>
        </w:rPr>
        <w:t xml:space="preserve"> </w:t>
      </w:r>
      <w:r>
        <w:t>dispersing</w:t>
      </w:r>
      <w:r>
        <w:rPr>
          <w:spacing w:val="-16"/>
        </w:rPr>
        <w:t xml:space="preserve"> </w:t>
      </w:r>
      <w:r>
        <w:t>the</w:t>
      </w:r>
      <w:r>
        <w:rPr>
          <w:spacing w:val="-16"/>
        </w:rPr>
        <w:t xml:space="preserve"> </w:t>
      </w:r>
      <w:r>
        <w:t>nanoparticles</w:t>
      </w:r>
      <w:r>
        <w:rPr>
          <w:spacing w:val="-16"/>
        </w:rPr>
        <w:t xml:space="preserve"> </w:t>
      </w:r>
      <w:r>
        <w:t>uniformly</w:t>
      </w:r>
      <w:r>
        <w:rPr>
          <w:spacing w:val="-17"/>
        </w:rPr>
        <w:t xml:space="preserve"> </w:t>
      </w:r>
      <w:r>
        <w:t>and</w:t>
      </w:r>
      <w:r>
        <w:rPr>
          <w:spacing w:val="-16"/>
        </w:rPr>
        <w:t xml:space="preserve"> </w:t>
      </w:r>
      <w:r>
        <w:t>provides greater stability. One step method has not been successful in preparing nanofluid on a big scale and the production costs are also high. Zhu et al. [7] prepared Cu nanofluid one-step method. One step preparation process of nanofluids is shown in figure</w:t>
      </w:r>
      <w:r>
        <w:rPr>
          <w:spacing w:val="-6"/>
        </w:rPr>
        <w:t xml:space="preserve"> </w:t>
      </w:r>
      <w:r>
        <w:t>1-1.</w:t>
      </w:r>
    </w:p>
    <w:p w14:paraId="3590B778" w14:textId="77777777" w:rsidR="00AD0D63" w:rsidRDefault="00AD0D63">
      <w:pPr>
        <w:spacing w:line="360" w:lineRule="auto"/>
        <w:jc w:val="both"/>
        <w:sectPr w:rsidR="00AD0D63">
          <w:pgSz w:w="11910" w:h="16840"/>
          <w:pgMar w:top="1080" w:right="520" w:bottom="1200" w:left="720" w:header="0" w:footer="1012" w:gutter="0"/>
          <w:cols w:space="720"/>
        </w:sectPr>
      </w:pPr>
    </w:p>
    <w:p w14:paraId="0BDB56CE" w14:textId="77777777" w:rsidR="00AD0D63" w:rsidRDefault="00000000">
      <w:pPr>
        <w:pStyle w:val="BodyText"/>
        <w:ind w:left="2304"/>
        <w:rPr>
          <w:sz w:val="20"/>
        </w:rPr>
      </w:pPr>
      <w:r>
        <w:rPr>
          <w:noProof/>
          <w:sz w:val="20"/>
        </w:rPr>
        <w:lastRenderedPageBreak/>
        <w:drawing>
          <wp:inline distT="0" distB="0" distL="0" distR="0" wp14:anchorId="165B097A" wp14:editId="3D874B5D">
            <wp:extent cx="3635615" cy="180565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3635615" cy="1805654"/>
                    </a:xfrm>
                    <a:prstGeom prst="rect">
                      <a:avLst/>
                    </a:prstGeom>
                  </pic:spPr>
                </pic:pic>
              </a:graphicData>
            </a:graphic>
          </wp:inline>
        </w:drawing>
      </w:r>
    </w:p>
    <w:p w14:paraId="789DD900" w14:textId="77777777" w:rsidR="00AD0D63" w:rsidRDefault="00AD0D63">
      <w:pPr>
        <w:pStyle w:val="BodyText"/>
        <w:spacing w:before="1"/>
        <w:rPr>
          <w:sz w:val="17"/>
        </w:rPr>
      </w:pPr>
    </w:p>
    <w:p w14:paraId="5A9ACFBB" w14:textId="77777777" w:rsidR="00AD0D63" w:rsidRDefault="00000000">
      <w:pPr>
        <w:spacing w:before="60"/>
        <w:ind w:left="840" w:right="1061"/>
        <w:jc w:val="center"/>
        <w:rPr>
          <w:rFonts w:ascii="Calibri"/>
          <w:b/>
          <w:sz w:val="20"/>
        </w:rPr>
      </w:pPr>
      <w:r>
        <w:rPr>
          <w:rFonts w:ascii="Calibri"/>
          <w:b/>
          <w:sz w:val="20"/>
        </w:rPr>
        <w:t>Figure 1-1: One step preparation process of nanofluids [1]</w:t>
      </w:r>
    </w:p>
    <w:p w14:paraId="00202728" w14:textId="77777777" w:rsidR="00AD0D63" w:rsidRDefault="00AD0D63">
      <w:pPr>
        <w:pStyle w:val="BodyText"/>
        <w:spacing w:before="8"/>
        <w:rPr>
          <w:rFonts w:ascii="Calibri"/>
          <w:b/>
          <w:sz w:val="29"/>
        </w:rPr>
      </w:pPr>
    </w:p>
    <w:p w14:paraId="6C8AE46C" w14:textId="77777777" w:rsidR="00AD0D63" w:rsidRDefault="00000000">
      <w:pPr>
        <w:pStyle w:val="Heading3"/>
        <w:numPr>
          <w:ilvl w:val="3"/>
          <w:numId w:val="13"/>
        </w:numPr>
        <w:tabs>
          <w:tab w:val="left" w:pos="1800"/>
          <w:tab w:val="left" w:pos="1801"/>
        </w:tabs>
        <w:ind w:hanging="990"/>
      </w:pPr>
      <w:r>
        <w:t>Two Step</w:t>
      </w:r>
      <w:r>
        <w:rPr>
          <w:spacing w:val="-1"/>
        </w:rPr>
        <w:t xml:space="preserve"> </w:t>
      </w:r>
      <w:r>
        <w:t>Method</w:t>
      </w:r>
    </w:p>
    <w:p w14:paraId="2769FA99" w14:textId="77777777" w:rsidR="00AD0D63" w:rsidRDefault="00AD0D63">
      <w:pPr>
        <w:pStyle w:val="BodyText"/>
        <w:spacing w:before="9"/>
        <w:rPr>
          <w:b/>
          <w:sz w:val="27"/>
        </w:rPr>
      </w:pPr>
    </w:p>
    <w:p w14:paraId="27BF8F15" w14:textId="77777777" w:rsidR="00AD0D63" w:rsidRDefault="00000000">
      <w:pPr>
        <w:pStyle w:val="BodyText"/>
        <w:spacing w:before="1" w:line="360" w:lineRule="auto"/>
        <w:ind w:left="360" w:right="582"/>
        <w:jc w:val="both"/>
      </w:pPr>
      <w:r>
        <w:rPr>
          <w:noProof/>
        </w:rPr>
        <w:drawing>
          <wp:anchor distT="0" distB="0" distL="0" distR="0" simplePos="0" relativeHeight="4" behindDoc="0" locked="0" layoutInCell="1" allowOverlap="1" wp14:anchorId="0A62F18D" wp14:editId="10D95BA2">
            <wp:simplePos x="0" y="0"/>
            <wp:positionH relativeFrom="page">
              <wp:posOffset>1947545</wp:posOffset>
            </wp:positionH>
            <wp:positionV relativeFrom="paragraph">
              <wp:posOffset>1916850</wp:posOffset>
            </wp:positionV>
            <wp:extent cx="3642480" cy="199224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3642480" cy="1992249"/>
                    </a:xfrm>
                    <a:prstGeom prst="rect">
                      <a:avLst/>
                    </a:prstGeom>
                  </pic:spPr>
                </pic:pic>
              </a:graphicData>
            </a:graphic>
          </wp:anchor>
        </w:drawing>
      </w:r>
      <w:r>
        <w:t>The most common method used for the preparation of nanofluid is two step method. Nanomaterials are made into a dry powder using physical or chemical means. The next step involves the dispersion of nano sized powder into a base fluid using magnetic force agitation, ultrasonic agitation. Nanoparticles have the tendency to agglomerate owing to the large surface area and surface activity. Surfactants</w:t>
      </w:r>
      <w:r>
        <w:rPr>
          <w:spacing w:val="-4"/>
        </w:rPr>
        <w:t xml:space="preserve"> </w:t>
      </w:r>
      <w:r>
        <w:t>are</w:t>
      </w:r>
      <w:r>
        <w:rPr>
          <w:spacing w:val="-6"/>
        </w:rPr>
        <w:t xml:space="preserve"> </w:t>
      </w:r>
      <w:r>
        <w:t>used</w:t>
      </w:r>
      <w:r>
        <w:rPr>
          <w:spacing w:val="-5"/>
        </w:rPr>
        <w:t xml:space="preserve"> </w:t>
      </w:r>
      <w:r>
        <w:t>to</w:t>
      </w:r>
      <w:r>
        <w:rPr>
          <w:spacing w:val="-6"/>
        </w:rPr>
        <w:t xml:space="preserve"> </w:t>
      </w:r>
      <w:r>
        <w:t>prevent</w:t>
      </w:r>
      <w:r>
        <w:rPr>
          <w:spacing w:val="-6"/>
        </w:rPr>
        <w:t xml:space="preserve"> </w:t>
      </w:r>
      <w:r>
        <w:t>this</w:t>
      </w:r>
      <w:r>
        <w:rPr>
          <w:spacing w:val="-5"/>
        </w:rPr>
        <w:t xml:space="preserve"> </w:t>
      </w:r>
      <w:r>
        <w:t>and</w:t>
      </w:r>
      <w:r>
        <w:rPr>
          <w:spacing w:val="-4"/>
        </w:rPr>
        <w:t xml:space="preserve"> </w:t>
      </w:r>
      <w:r>
        <w:t>the</w:t>
      </w:r>
      <w:r>
        <w:rPr>
          <w:spacing w:val="-6"/>
        </w:rPr>
        <w:t xml:space="preserve"> </w:t>
      </w:r>
      <w:r>
        <w:t>behavior</w:t>
      </w:r>
      <w:r>
        <w:rPr>
          <w:spacing w:val="-7"/>
        </w:rPr>
        <w:t xml:space="preserve"> </w:t>
      </w:r>
      <w:r>
        <w:t>of</w:t>
      </w:r>
      <w:r>
        <w:rPr>
          <w:spacing w:val="-7"/>
        </w:rPr>
        <w:t xml:space="preserve"> </w:t>
      </w:r>
      <w:r>
        <w:t>the</w:t>
      </w:r>
      <w:r>
        <w:rPr>
          <w:spacing w:val="-4"/>
        </w:rPr>
        <w:t xml:space="preserve"> </w:t>
      </w:r>
      <w:r>
        <w:t>surfactants</w:t>
      </w:r>
      <w:r>
        <w:rPr>
          <w:spacing w:val="-4"/>
        </w:rPr>
        <w:t xml:space="preserve"> </w:t>
      </w:r>
      <w:r>
        <w:t>at</w:t>
      </w:r>
      <w:r>
        <w:rPr>
          <w:spacing w:val="-5"/>
        </w:rPr>
        <w:t xml:space="preserve"> </w:t>
      </w:r>
      <w:r>
        <w:t>high</w:t>
      </w:r>
      <w:r>
        <w:rPr>
          <w:spacing w:val="-6"/>
        </w:rPr>
        <w:t xml:space="preserve"> </w:t>
      </w:r>
      <w:r>
        <w:t>temperature</w:t>
      </w:r>
      <w:r>
        <w:rPr>
          <w:spacing w:val="-6"/>
        </w:rPr>
        <w:t xml:space="preserve"> </w:t>
      </w:r>
      <w:r>
        <w:t>also</w:t>
      </w:r>
      <w:r>
        <w:rPr>
          <w:spacing w:val="-4"/>
        </w:rPr>
        <w:t xml:space="preserve"> </w:t>
      </w:r>
      <w:r>
        <w:t>comes into</w:t>
      </w:r>
      <w:r>
        <w:rPr>
          <w:spacing w:val="-6"/>
        </w:rPr>
        <w:t xml:space="preserve"> </w:t>
      </w:r>
      <w:r>
        <w:t>play.</w:t>
      </w:r>
      <w:r>
        <w:rPr>
          <w:spacing w:val="-7"/>
        </w:rPr>
        <w:t xml:space="preserve"> </w:t>
      </w:r>
      <w:r>
        <w:t>It</w:t>
      </w:r>
      <w:r>
        <w:rPr>
          <w:spacing w:val="-5"/>
        </w:rPr>
        <w:t xml:space="preserve"> </w:t>
      </w:r>
      <w:r>
        <w:t>is</w:t>
      </w:r>
      <w:r>
        <w:rPr>
          <w:spacing w:val="-5"/>
        </w:rPr>
        <w:t xml:space="preserve"> </w:t>
      </w:r>
      <w:r>
        <w:t>quite</w:t>
      </w:r>
      <w:r>
        <w:rPr>
          <w:spacing w:val="-7"/>
        </w:rPr>
        <w:t xml:space="preserve"> </w:t>
      </w:r>
      <w:r>
        <w:t>difficult</w:t>
      </w:r>
      <w:r>
        <w:rPr>
          <w:spacing w:val="-5"/>
        </w:rPr>
        <w:t xml:space="preserve"> </w:t>
      </w:r>
      <w:r>
        <w:t>to</w:t>
      </w:r>
      <w:r>
        <w:rPr>
          <w:spacing w:val="-6"/>
        </w:rPr>
        <w:t xml:space="preserve"> </w:t>
      </w:r>
      <w:r>
        <w:t>prepare</w:t>
      </w:r>
      <w:r>
        <w:rPr>
          <w:spacing w:val="-8"/>
        </w:rPr>
        <w:t xml:space="preserve"> </w:t>
      </w:r>
      <w:r>
        <w:t>stable</w:t>
      </w:r>
      <w:r>
        <w:rPr>
          <w:spacing w:val="-4"/>
        </w:rPr>
        <w:t xml:space="preserve"> </w:t>
      </w:r>
      <w:r>
        <w:t>nanofluid</w:t>
      </w:r>
      <w:r>
        <w:rPr>
          <w:spacing w:val="-5"/>
        </w:rPr>
        <w:t xml:space="preserve"> </w:t>
      </w:r>
      <w:r>
        <w:t>using</w:t>
      </w:r>
      <w:r>
        <w:rPr>
          <w:spacing w:val="-6"/>
        </w:rPr>
        <w:t xml:space="preserve"> </w:t>
      </w:r>
      <w:r>
        <w:t>the</w:t>
      </w:r>
      <w:r>
        <w:rPr>
          <w:spacing w:val="-6"/>
        </w:rPr>
        <w:t xml:space="preserve"> </w:t>
      </w:r>
      <w:r>
        <w:t>two-step</w:t>
      </w:r>
      <w:r>
        <w:rPr>
          <w:spacing w:val="-7"/>
        </w:rPr>
        <w:t xml:space="preserve"> </w:t>
      </w:r>
      <w:r>
        <w:t>method.</w:t>
      </w:r>
      <w:r>
        <w:rPr>
          <w:spacing w:val="-6"/>
        </w:rPr>
        <w:t xml:space="preserve"> </w:t>
      </w:r>
      <w:r>
        <w:t>Zhu</w:t>
      </w:r>
      <w:r>
        <w:rPr>
          <w:spacing w:val="-6"/>
        </w:rPr>
        <w:t xml:space="preserve"> </w:t>
      </w:r>
      <w:r>
        <w:t>et</w:t>
      </w:r>
      <w:r>
        <w:rPr>
          <w:spacing w:val="-6"/>
        </w:rPr>
        <w:t xml:space="preserve"> </w:t>
      </w:r>
      <w:r>
        <w:t>al.</w:t>
      </w:r>
      <w:r>
        <w:rPr>
          <w:spacing w:val="-5"/>
        </w:rPr>
        <w:t xml:space="preserve"> </w:t>
      </w:r>
      <w:r>
        <w:t>[7]</w:t>
      </w:r>
      <w:r>
        <w:rPr>
          <w:spacing w:val="-7"/>
        </w:rPr>
        <w:t xml:space="preserve"> </w:t>
      </w:r>
      <w:r>
        <w:t xml:space="preserve">used </w:t>
      </w:r>
      <w:r>
        <w:rPr>
          <w:position w:val="2"/>
        </w:rPr>
        <w:t>two step method to prepare Al</w:t>
      </w:r>
      <w:r>
        <w:rPr>
          <w:sz w:val="16"/>
        </w:rPr>
        <w:t>2</w:t>
      </w:r>
      <w:r>
        <w:rPr>
          <w:position w:val="2"/>
        </w:rPr>
        <w:t>O</w:t>
      </w:r>
      <w:r>
        <w:rPr>
          <w:sz w:val="16"/>
        </w:rPr>
        <w:t>3</w:t>
      </w:r>
      <w:r>
        <w:rPr>
          <w:position w:val="2"/>
        </w:rPr>
        <w:t>/water nanofluid. Figure 1.2 demonstrates the two-step</w:t>
      </w:r>
      <w:r>
        <w:rPr>
          <w:spacing w:val="-12"/>
          <w:position w:val="2"/>
        </w:rPr>
        <w:t xml:space="preserve"> </w:t>
      </w:r>
      <w:r>
        <w:rPr>
          <w:position w:val="2"/>
        </w:rPr>
        <w:t>method.</w:t>
      </w:r>
    </w:p>
    <w:p w14:paraId="7AE0E7C0" w14:textId="77777777" w:rsidR="00AD0D63" w:rsidRDefault="00AD0D63">
      <w:pPr>
        <w:pStyle w:val="BodyText"/>
        <w:spacing w:before="2"/>
        <w:rPr>
          <w:sz w:val="21"/>
        </w:rPr>
      </w:pPr>
    </w:p>
    <w:p w14:paraId="2127A9C3" w14:textId="77777777" w:rsidR="00AD0D63" w:rsidRDefault="00000000">
      <w:pPr>
        <w:ind w:left="840" w:right="1061"/>
        <w:jc w:val="center"/>
        <w:rPr>
          <w:rFonts w:ascii="Calibri"/>
          <w:b/>
          <w:sz w:val="20"/>
        </w:rPr>
      </w:pPr>
      <w:r>
        <w:rPr>
          <w:rFonts w:ascii="Calibri"/>
          <w:b/>
          <w:sz w:val="20"/>
        </w:rPr>
        <w:t>Figure 1-2: Nanofluid Preparation - Two Step Method [1]</w:t>
      </w:r>
    </w:p>
    <w:p w14:paraId="09A85ECE" w14:textId="77777777" w:rsidR="00AD0D63" w:rsidRDefault="00AD0D63">
      <w:pPr>
        <w:pStyle w:val="BodyText"/>
        <w:spacing w:before="8"/>
        <w:rPr>
          <w:rFonts w:ascii="Calibri"/>
          <w:b/>
          <w:sz w:val="29"/>
        </w:rPr>
      </w:pPr>
    </w:p>
    <w:p w14:paraId="1B49CAD2" w14:textId="77777777" w:rsidR="00AD0D63" w:rsidRDefault="00000000">
      <w:pPr>
        <w:pStyle w:val="Heading3"/>
        <w:numPr>
          <w:ilvl w:val="1"/>
          <w:numId w:val="13"/>
        </w:numPr>
        <w:tabs>
          <w:tab w:val="left" w:pos="877"/>
        </w:tabs>
      </w:pPr>
      <w:bookmarkStart w:id="13" w:name="_TOC_250017"/>
      <w:r>
        <w:rPr>
          <w:color w:val="0D0D0D"/>
        </w:rPr>
        <w:t>IMPACT OF DIFFERENT FACTORS ON THERMAL</w:t>
      </w:r>
      <w:r>
        <w:rPr>
          <w:color w:val="0D0D0D"/>
          <w:spacing w:val="-13"/>
        </w:rPr>
        <w:t xml:space="preserve"> </w:t>
      </w:r>
      <w:bookmarkEnd w:id="13"/>
      <w:r>
        <w:rPr>
          <w:color w:val="0D0D0D"/>
        </w:rPr>
        <w:t>CONDUCTIVITY</w:t>
      </w:r>
    </w:p>
    <w:p w14:paraId="78F6A6CA" w14:textId="77777777" w:rsidR="00AD0D63" w:rsidRDefault="00AD0D63">
      <w:pPr>
        <w:pStyle w:val="BodyText"/>
        <w:spacing w:before="8"/>
        <w:rPr>
          <w:b/>
          <w:sz w:val="34"/>
        </w:rPr>
      </w:pPr>
    </w:p>
    <w:p w14:paraId="29697EAF" w14:textId="77777777" w:rsidR="00AD0D63" w:rsidRDefault="00000000">
      <w:pPr>
        <w:pStyle w:val="BodyText"/>
        <w:spacing w:line="360" w:lineRule="auto"/>
        <w:ind w:left="360" w:right="583"/>
        <w:jc w:val="both"/>
      </w:pPr>
      <w:r>
        <w:t>Thermal conductivity of nanofluid largely depends on the type of base fluid, type of nanoparticles, particle size, particle shape, and temperature.</w:t>
      </w:r>
    </w:p>
    <w:p w14:paraId="4F2DB73F" w14:textId="77777777" w:rsidR="00AD0D63" w:rsidRDefault="00AD0D63">
      <w:pPr>
        <w:spacing w:line="360" w:lineRule="auto"/>
        <w:jc w:val="both"/>
        <w:sectPr w:rsidR="00AD0D63">
          <w:pgSz w:w="11910" w:h="16840"/>
          <w:pgMar w:top="1160" w:right="520" w:bottom="1200" w:left="720" w:header="0" w:footer="1012" w:gutter="0"/>
          <w:cols w:space="720"/>
        </w:sectPr>
      </w:pPr>
    </w:p>
    <w:p w14:paraId="27DBC427" w14:textId="77777777" w:rsidR="00AD0D63" w:rsidRDefault="00000000">
      <w:pPr>
        <w:pStyle w:val="Heading3"/>
        <w:numPr>
          <w:ilvl w:val="2"/>
          <w:numId w:val="13"/>
        </w:numPr>
        <w:tabs>
          <w:tab w:val="left" w:pos="1441"/>
        </w:tabs>
        <w:spacing w:before="73"/>
        <w:ind w:hanging="721"/>
      </w:pPr>
      <w:r>
        <w:rPr>
          <w:color w:val="0D0D0D"/>
        </w:rPr>
        <w:lastRenderedPageBreak/>
        <w:t>Base fluid</w:t>
      </w:r>
    </w:p>
    <w:p w14:paraId="3500E4F6" w14:textId="77777777" w:rsidR="00AD0D63" w:rsidRDefault="00AD0D63">
      <w:pPr>
        <w:pStyle w:val="BodyText"/>
        <w:spacing w:before="8"/>
        <w:rPr>
          <w:b/>
          <w:sz w:val="34"/>
        </w:rPr>
      </w:pPr>
    </w:p>
    <w:p w14:paraId="7E5C6E35" w14:textId="77777777" w:rsidR="00AD0D63" w:rsidRDefault="00000000">
      <w:pPr>
        <w:pStyle w:val="BodyText"/>
        <w:spacing w:line="360" w:lineRule="auto"/>
        <w:ind w:left="360" w:right="582"/>
        <w:jc w:val="both"/>
      </w:pPr>
      <w:r>
        <w:t>Thermal conductivity of nanofluid depends on the thermal conductivity of the base fluid. Nanofluid possesses higher the thermal conductivity if the thermal conductivity of the base fluid is high.</w:t>
      </w:r>
    </w:p>
    <w:p w14:paraId="3AFCD3FA" w14:textId="77777777" w:rsidR="00AD0D63" w:rsidRDefault="00000000">
      <w:pPr>
        <w:pStyle w:val="Heading3"/>
        <w:numPr>
          <w:ilvl w:val="2"/>
          <w:numId w:val="13"/>
        </w:numPr>
        <w:tabs>
          <w:tab w:val="left" w:pos="1441"/>
        </w:tabs>
        <w:spacing w:before="122"/>
        <w:ind w:hanging="721"/>
      </w:pPr>
      <w:r>
        <w:rPr>
          <w:color w:val="0D0D0D"/>
        </w:rPr>
        <w:t>Nanoparticles</w:t>
      </w:r>
    </w:p>
    <w:p w14:paraId="105CE6E1" w14:textId="77777777" w:rsidR="00AD0D63" w:rsidRDefault="00AD0D63">
      <w:pPr>
        <w:pStyle w:val="BodyText"/>
        <w:spacing w:before="8"/>
        <w:rPr>
          <w:b/>
          <w:sz w:val="34"/>
        </w:rPr>
      </w:pPr>
    </w:p>
    <w:p w14:paraId="5711FD09" w14:textId="77777777" w:rsidR="00AD0D63" w:rsidRDefault="00000000">
      <w:pPr>
        <w:pStyle w:val="BodyText"/>
        <w:spacing w:line="360" w:lineRule="auto"/>
        <w:ind w:left="360" w:right="579"/>
        <w:jc w:val="both"/>
      </w:pPr>
      <w:r>
        <w:t>Generally, metal oxides are used as the dispersed particles in the base fluid because of its chemical stability. In addition, pure metal is expensive. The thermal conductivity of nanofluid depends on the type</w:t>
      </w:r>
      <w:r>
        <w:rPr>
          <w:spacing w:val="-5"/>
        </w:rPr>
        <w:t xml:space="preserve"> </w:t>
      </w:r>
      <w:r>
        <w:t>of</w:t>
      </w:r>
      <w:r>
        <w:rPr>
          <w:spacing w:val="-5"/>
        </w:rPr>
        <w:t xml:space="preserve"> </w:t>
      </w:r>
      <w:r>
        <w:t>nanoparticles</w:t>
      </w:r>
      <w:r>
        <w:rPr>
          <w:spacing w:val="-4"/>
        </w:rPr>
        <w:t xml:space="preserve"> </w:t>
      </w:r>
      <w:r>
        <w:t>used</w:t>
      </w:r>
      <w:r>
        <w:rPr>
          <w:spacing w:val="-3"/>
        </w:rPr>
        <w:t xml:space="preserve"> </w:t>
      </w:r>
      <w:r>
        <w:t>in</w:t>
      </w:r>
      <w:r>
        <w:rPr>
          <w:spacing w:val="-3"/>
        </w:rPr>
        <w:t xml:space="preserve"> </w:t>
      </w:r>
      <w:r>
        <w:t>the</w:t>
      </w:r>
      <w:r>
        <w:rPr>
          <w:spacing w:val="-4"/>
        </w:rPr>
        <w:t xml:space="preserve"> </w:t>
      </w:r>
      <w:r>
        <w:t>base</w:t>
      </w:r>
      <w:r>
        <w:rPr>
          <w:spacing w:val="-5"/>
        </w:rPr>
        <w:t xml:space="preserve"> </w:t>
      </w:r>
      <w:r>
        <w:t>fluid.</w:t>
      </w:r>
      <w:r>
        <w:rPr>
          <w:spacing w:val="-4"/>
        </w:rPr>
        <w:t xml:space="preserve"> </w:t>
      </w:r>
      <w:r>
        <w:t>Nanoparticles</w:t>
      </w:r>
      <w:r>
        <w:rPr>
          <w:spacing w:val="-4"/>
        </w:rPr>
        <w:t xml:space="preserve"> </w:t>
      </w:r>
      <w:r>
        <w:t>are</w:t>
      </w:r>
      <w:r>
        <w:rPr>
          <w:spacing w:val="-5"/>
        </w:rPr>
        <w:t xml:space="preserve"> </w:t>
      </w:r>
      <w:r>
        <w:t>preferred</w:t>
      </w:r>
      <w:r>
        <w:rPr>
          <w:spacing w:val="-4"/>
        </w:rPr>
        <w:t xml:space="preserve"> </w:t>
      </w:r>
      <w:r>
        <w:t>which</w:t>
      </w:r>
      <w:r>
        <w:rPr>
          <w:spacing w:val="-4"/>
        </w:rPr>
        <w:t xml:space="preserve"> </w:t>
      </w:r>
      <w:r>
        <w:t>possesses</w:t>
      </w:r>
      <w:r>
        <w:rPr>
          <w:spacing w:val="-4"/>
        </w:rPr>
        <w:t xml:space="preserve"> </w:t>
      </w:r>
      <w:r>
        <w:t>high</w:t>
      </w:r>
      <w:r>
        <w:rPr>
          <w:spacing w:val="-2"/>
        </w:rPr>
        <w:t xml:space="preserve"> </w:t>
      </w:r>
      <w:r>
        <w:t>thermal conductivity.</w:t>
      </w:r>
    </w:p>
    <w:p w14:paraId="68251E0E" w14:textId="77777777" w:rsidR="00AD0D63" w:rsidRDefault="00000000">
      <w:pPr>
        <w:pStyle w:val="Heading3"/>
        <w:numPr>
          <w:ilvl w:val="2"/>
          <w:numId w:val="13"/>
        </w:numPr>
        <w:tabs>
          <w:tab w:val="left" w:pos="1441"/>
        </w:tabs>
        <w:spacing w:before="122"/>
        <w:ind w:hanging="721"/>
        <w:jc w:val="both"/>
      </w:pPr>
      <w:r>
        <w:rPr>
          <w:color w:val="0D0D0D"/>
        </w:rPr>
        <w:t>Nanoparticles</w:t>
      </w:r>
      <w:r>
        <w:rPr>
          <w:color w:val="0D0D0D"/>
          <w:spacing w:val="-3"/>
        </w:rPr>
        <w:t xml:space="preserve"> </w:t>
      </w:r>
      <w:r>
        <w:rPr>
          <w:color w:val="0D0D0D"/>
        </w:rPr>
        <w:t>concentration</w:t>
      </w:r>
    </w:p>
    <w:p w14:paraId="72FEEC7A" w14:textId="77777777" w:rsidR="00AD0D63" w:rsidRDefault="00AD0D63">
      <w:pPr>
        <w:pStyle w:val="BodyText"/>
        <w:spacing w:before="8"/>
        <w:rPr>
          <w:b/>
          <w:sz w:val="34"/>
        </w:rPr>
      </w:pPr>
    </w:p>
    <w:p w14:paraId="38C30C04" w14:textId="77777777" w:rsidR="00AD0D63" w:rsidRDefault="00000000">
      <w:pPr>
        <w:pStyle w:val="BodyText"/>
        <w:spacing w:line="360" w:lineRule="auto"/>
        <w:ind w:left="360" w:right="580"/>
        <w:jc w:val="both"/>
      </w:pPr>
      <w:r>
        <w:t xml:space="preserve">Thermal conductivity of nanofluid increases if the nanoparticle concentration increases, </w:t>
      </w:r>
      <w:r>
        <w:rPr>
          <w:color w:val="1F2021"/>
        </w:rPr>
        <w:t xml:space="preserve">Sundar et al. </w:t>
      </w:r>
      <w:r>
        <w:t xml:space="preserve">[8]. Most of the effective thermal conductivity model provided by the researchers are based on the nanoparticle concentration. Both the linear and the non-linear relationship between thermal conductivity and nanoparticular concentration was established by researchers. Zhu et al. [9] found </w:t>
      </w:r>
      <w:r>
        <w:rPr>
          <w:position w:val="2"/>
        </w:rPr>
        <w:t>nonlinear relationship in case of Fe</w:t>
      </w:r>
      <w:r>
        <w:rPr>
          <w:sz w:val="16"/>
        </w:rPr>
        <w:t>2</w:t>
      </w:r>
      <w:r>
        <w:rPr>
          <w:position w:val="2"/>
        </w:rPr>
        <w:t>O</w:t>
      </w:r>
      <w:r>
        <w:rPr>
          <w:sz w:val="16"/>
        </w:rPr>
        <w:t>3</w:t>
      </w:r>
      <w:r>
        <w:rPr>
          <w:position w:val="2"/>
        </w:rPr>
        <w:t xml:space="preserve">/water nanofluid. </w:t>
      </w:r>
      <w:proofErr w:type="spellStart"/>
      <w:r>
        <w:rPr>
          <w:position w:val="2"/>
        </w:rPr>
        <w:t>Barbés</w:t>
      </w:r>
      <w:proofErr w:type="spellEnd"/>
      <w:r>
        <w:rPr>
          <w:position w:val="2"/>
        </w:rPr>
        <w:t xml:space="preserve"> et al. [10] studied </w:t>
      </w:r>
      <w:proofErr w:type="spellStart"/>
      <w:r>
        <w:rPr>
          <w:position w:val="2"/>
        </w:rPr>
        <w:t>CuO</w:t>
      </w:r>
      <w:proofErr w:type="spellEnd"/>
      <w:r>
        <w:rPr>
          <w:position w:val="2"/>
        </w:rPr>
        <w:t xml:space="preserve"> nanofluid and </w:t>
      </w:r>
      <w:r>
        <w:t>found a linear relationship. A nonlinear increase in thermal conductivity of MWCNT nanofluid was found</w:t>
      </w:r>
      <w:r>
        <w:rPr>
          <w:spacing w:val="-10"/>
        </w:rPr>
        <w:t xml:space="preserve"> </w:t>
      </w:r>
      <w:r>
        <w:t>by</w:t>
      </w:r>
      <w:r>
        <w:rPr>
          <w:spacing w:val="-9"/>
        </w:rPr>
        <w:t xml:space="preserve"> </w:t>
      </w:r>
      <w:r>
        <w:t>Ding</w:t>
      </w:r>
      <w:r>
        <w:rPr>
          <w:spacing w:val="-9"/>
        </w:rPr>
        <w:t xml:space="preserve"> </w:t>
      </w:r>
      <w:r>
        <w:t>et</w:t>
      </w:r>
      <w:r>
        <w:rPr>
          <w:spacing w:val="-8"/>
        </w:rPr>
        <w:t xml:space="preserve"> </w:t>
      </w:r>
      <w:r>
        <w:t>al.</w:t>
      </w:r>
      <w:r>
        <w:rPr>
          <w:spacing w:val="-11"/>
        </w:rPr>
        <w:t xml:space="preserve"> </w:t>
      </w:r>
      <w:r>
        <w:t>[11].</w:t>
      </w:r>
      <w:r>
        <w:rPr>
          <w:spacing w:val="-12"/>
        </w:rPr>
        <w:t xml:space="preserve"> </w:t>
      </w:r>
      <w:r>
        <w:t>Xie</w:t>
      </w:r>
      <w:r>
        <w:rPr>
          <w:spacing w:val="-10"/>
        </w:rPr>
        <w:t xml:space="preserve"> </w:t>
      </w:r>
      <w:r>
        <w:t>et</w:t>
      </w:r>
      <w:r>
        <w:rPr>
          <w:spacing w:val="-8"/>
        </w:rPr>
        <w:t xml:space="preserve"> </w:t>
      </w:r>
      <w:r>
        <w:t>al.</w:t>
      </w:r>
      <w:r>
        <w:rPr>
          <w:spacing w:val="-8"/>
        </w:rPr>
        <w:t xml:space="preserve"> </w:t>
      </w:r>
      <w:r>
        <w:t>[12]</w:t>
      </w:r>
      <w:r>
        <w:rPr>
          <w:spacing w:val="-9"/>
        </w:rPr>
        <w:t xml:space="preserve"> </w:t>
      </w:r>
      <w:r>
        <w:t>also</w:t>
      </w:r>
      <w:r>
        <w:rPr>
          <w:spacing w:val="-8"/>
        </w:rPr>
        <w:t xml:space="preserve"> </w:t>
      </w:r>
      <w:r>
        <w:t>found</w:t>
      </w:r>
      <w:r>
        <w:rPr>
          <w:spacing w:val="-12"/>
        </w:rPr>
        <w:t xml:space="preserve"> </w:t>
      </w:r>
      <w:r>
        <w:t>nonlinear</w:t>
      </w:r>
      <w:r>
        <w:rPr>
          <w:spacing w:val="-9"/>
        </w:rPr>
        <w:t xml:space="preserve"> </w:t>
      </w:r>
      <w:r>
        <w:t>relationship</w:t>
      </w:r>
      <w:r>
        <w:rPr>
          <w:spacing w:val="-8"/>
        </w:rPr>
        <w:t xml:space="preserve"> </w:t>
      </w:r>
      <w:r>
        <w:t>in</w:t>
      </w:r>
      <w:r>
        <w:rPr>
          <w:spacing w:val="-11"/>
        </w:rPr>
        <w:t xml:space="preserve"> </w:t>
      </w:r>
      <w:r>
        <w:t>case</w:t>
      </w:r>
      <w:r>
        <w:rPr>
          <w:spacing w:val="-10"/>
        </w:rPr>
        <w:t xml:space="preserve"> </w:t>
      </w:r>
      <w:r>
        <w:t>of</w:t>
      </w:r>
      <w:r>
        <w:rPr>
          <w:spacing w:val="-9"/>
        </w:rPr>
        <w:t xml:space="preserve"> </w:t>
      </w:r>
      <w:r>
        <w:t>glycol-based</w:t>
      </w:r>
      <w:r>
        <w:rPr>
          <w:spacing w:val="-9"/>
        </w:rPr>
        <w:t xml:space="preserve"> </w:t>
      </w:r>
      <w:r>
        <w:t>CNT nanofluids.</w:t>
      </w:r>
    </w:p>
    <w:p w14:paraId="2DB0CD7F" w14:textId="77777777" w:rsidR="00AD0D63" w:rsidRDefault="00000000">
      <w:pPr>
        <w:pStyle w:val="Heading3"/>
        <w:numPr>
          <w:ilvl w:val="2"/>
          <w:numId w:val="13"/>
        </w:numPr>
        <w:tabs>
          <w:tab w:val="left" w:pos="1441"/>
        </w:tabs>
        <w:spacing w:before="119"/>
        <w:ind w:hanging="721"/>
        <w:jc w:val="both"/>
      </w:pPr>
      <w:r>
        <w:rPr>
          <w:color w:val="0D0D0D"/>
        </w:rPr>
        <w:t>Particle</w:t>
      </w:r>
      <w:r>
        <w:rPr>
          <w:color w:val="0D0D0D"/>
          <w:spacing w:val="-4"/>
        </w:rPr>
        <w:t xml:space="preserve"> </w:t>
      </w:r>
      <w:r>
        <w:rPr>
          <w:color w:val="0D0D0D"/>
        </w:rPr>
        <w:t>size</w:t>
      </w:r>
    </w:p>
    <w:p w14:paraId="72C84505" w14:textId="77777777" w:rsidR="00AD0D63" w:rsidRDefault="00AD0D63">
      <w:pPr>
        <w:pStyle w:val="BodyText"/>
        <w:spacing w:before="8"/>
        <w:rPr>
          <w:b/>
          <w:sz w:val="34"/>
        </w:rPr>
      </w:pPr>
    </w:p>
    <w:p w14:paraId="080CC063" w14:textId="77777777" w:rsidR="00AD0D63" w:rsidRDefault="00000000">
      <w:pPr>
        <w:pStyle w:val="BodyText"/>
        <w:spacing w:before="1" w:line="360" w:lineRule="auto"/>
        <w:ind w:left="360" w:right="580"/>
        <w:jc w:val="both"/>
      </w:pPr>
      <w:r>
        <w:t>Nanofluid</w:t>
      </w:r>
      <w:r>
        <w:rPr>
          <w:spacing w:val="-11"/>
        </w:rPr>
        <w:t xml:space="preserve"> </w:t>
      </w:r>
      <w:r>
        <w:t>is</w:t>
      </w:r>
      <w:r>
        <w:rPr>
          <w:spacing w:val="-10"/>
        </w:rPr>
        <w:t xml:space="preserve"> </w:t>
      </w:r>
      <w:r>
        <w:t>prepared</w:t>
      </w:r>
      <w:r>
        <w:rPr>
          <w:spacing w:val="-9"/>
        </w:rPr>
        <w:t xml:space="preserve"> </w:t>
      </w:r>
      <w:r>
        <w:t>by</w:t>
      </w:r>
      <w:r>
        <w:rPr>
          <w:spacing w:val="-9"/>
        </w:rPr>
        <w:t xml:space="preserve"> </w:t>
      </w:r>
      <w:r>
        <w:t>nanoparticles</w:t>
      </w:r>
      <w:r>
        <w:rPr>
          <w:spacing w:val="-9"/>
        </w:rPr>
        <w:t xml:space="preserve"> </w:t>
      </w:r>
      <w:r>
        <w:t>with</w:t>
      </w:r>
      <w:r>
        <w:rPr>
          <w:spacing w:val="-11"/>
        </w:rPr>
        <w:t xml:space="preserve"> </w:t>
      </w:r>
      <w:r>
        <w:t>diameter</w:t>
      </w:r>
      <w:r>
        <w:rPr>
          <w:spacing w:val="-12"/>
        </w:rPr>
        <w:t xml:space="preserve"> </w:t>
      </w:r>
      <w:r>
        <w:t>of</w:t>
      </w:r>
      <w:r>
        <w:rPr>
          <w:spacing w:val="-10"/>
        </w:rPr>
        <w:t xml:space="preserve"> </w:t>
      </w:r>
      <w:r>
        <w:t>1–100</w:t>
      </w:r>
      <w:r>
        <w:rPr>
          <w:spacing w:val="-9"/>
        </w:rPr>
        <w:t xml:space="preserve"> </w:t>
      </w:r>
      <w:r>
        <w:t>nm.</w:t>
      </w:r>
      <w:r>
        <w:rPr>
          <w:spacing w:val="-11"/>
        </w:rPr>
        <w:t xml:space="preserve"> </w:t>
      </w:r>
      <w:r>
        <w:t>Thermal</w:t>
      </w:r>
      <w:r>
        <w:rPr>
          <w:spacing w:val="-11"/>
        </w:rPr>
        <w:t xml:space="preserve"> </w:t>
      </w:r>
      <w:r>
        <w:t>conductivity</w:t>
      </w:r>
      <w:r>
        <w:rPr>
          <w:spacing w:val="-11"/>
        </w:rPr>
        <w:t xml:space="preserve"> </w:t>
      </w:r>
      <w:r>
        <w:t>of</w:t>
      </w:r>
      <w:r>
        <w:rPr>
          <w:spacing w:val="-10"/>
        </w:rPr>
        <w:t xml:space="preserve"> </w:t>
      </w:r>
      <w:r>
        <w:t>nanofluid also</w:t>
      </w:r>
      <w:r>
        <w:rPr>
          <w:spacing w:val="-6"/>
        </w:rPr>
        <w:t xml:space="preserve"> </w:t>
      </w:r>
      <w:r>
        <w:t>depends</w:t>
      </w:r>
      <w:r>
        <w:rPr>
          <w:spacing w:val="-7"/>
        </w:rPr>
        <w:t xml:space="preserve"> </w:t>
      </w:r>
      <w:r>
        <w:t>on</w:t>
      </w:r>
      <w:r>
        <w:rPr>
          <w:spacing w:val="-6"/>
        </w:rPr>
        <w:t xml:space="preserve"> </w:t>
      </w:r>
      <w:r>
        <w:t>the</w:t>
      </w:r>
      <w:r>
        <w:rPr>
          <w:spacing w:val="-8"/>
        </w:rPr>
        <w:t xml:space="preserve"> </w:t>
      </w:r>
      <w:r>
        <w:t>size</w:t>
      </w:r>
      <w:r>
        <w:rPr>
          <w:spacing w:val="-9"/>
        </w:rPr>
        <w:t xml:space="preserve"> </w:t>
      </w:r>
      <w:r>
        <w:t>of</w:t>
      </w:r>
      <w:r>
        <w:rPr>
          <w:spacing w:val="-7"/>
        </w:rPr>
        <w:t xml:space="preserve"> </w:t>
      </w:r>
      <w:r>
        <w:t>nanoparticles</w:t>
      </w:r>
      <w:r>
        <w:rPr>
          <w:spacing w:val="-7"/>
        </w:rPr>
        <w:t xml:space="preserve"> </w:t>
      </w:r>
      <w:r>
        <w:t>and</w:t>
      </w:r>
      <w:r>
        <w:rPr>
          <w:spacing w:val="-7"/>
        </w:rPr>
        <w:t xml:space="preserve"> </w:t>
      </w:r>
      <w:r>
        <w:t>has</w:t>
      </w:r>
      <w:r>
        <w:rPr>
          <w:spacing w:val="-4"/>
        </w:rPr>
        <w:t xml:space="preserve"> </w:t>
      </w:r>
      <w:r>
        <w:t>an</w:t>
      </w:r>
      <w:r>
        <w:rPr>
          <w:spacing w:val="-7"/>
        </w:rPr>
        <w:t xml:space="preserve"> </w:t>
      </w:r>
      <w:r>
        <w:t>inverse</w:t>
      </w:r>
      <w:r>
        <w:rPr>
          <w:spacing w:val="-8"/>
        </w:rPr>
        <w:t xml:space="preserve"> </w:t>
      </w:r>
      <w:r>
        <w:t>relationship</w:t>
      </w:r>
      <w:r>
        <w:rPr>
          <w:spacing w:val="-5"/>
        </w:rPr>
        <w:t xml:space="preserve"> </w:t>
      </w:r>
      <w:proofErr w:type="spellStart"/>
      <w:r>
        <w:rPr>
          <w:color w:val="1F2021"/>
        </w:rPr>
        <w:t>Akilu</w:t>
      </w:r>
      <w:proofErr w:type="spellEnd"/>
      <w:r>
        <w:rPr>
          <w:color w:val="1F2021"/>
          <w:spacing w:val="-6"/>
        </w:rPr>
        <w:t xml:space="preserve"> </w:t>
      </w:r>
      <w:r>
        <w:t>et</w:t>
      </w:r>
      <w:r>
        <w:rPr>
          <w:spacing w:val="-7"/>
        </w:rPr>
        <w:t xml:space="preserve"> </w:t>
      </w:r>
      <w:r>
        <w:t>al.</w:t>
      </w:r>
      <w:r>
        <w:rPr>
          <w:spacing w:val="-6"/>
        </w:rPr>
        <w:t xml:space="preserve"> </w:t>
      </w:r>
      <w:r>
        <w:t>[13].</w:t>
      </w:r>
      <w:r>
        <w:rPr>
          <w:spacing w:val="-8"/>
        </w:rPr>
        <w:t xml:space="preserve"> </w:t>
      </w:r>
      <w:r>
        <w:t>The</w:t>
      </w:r>
      <w:r>
        <w:rPr>
          <w:spacing w:val="-8"/>
        </w:rPr>
        <w:t xml:space="preserve"> </w:t>
      </w:r>
      <w:r>
        <w:t>thermal conductivity of nanofluids gets improved with the decreased nanoparticle size. If the particles are of small size, Brownian motion becomes prominent. Hence, chaotic movement increases in the base fluid.</w:t>
      </w:r>
      <w:r>
        <w:rPr>
          <w:spacing w:val="-5"/>
        </w:rPr>
        <w:t xml:space="preserve"> </w:t>
      </w:r>
      <w:r>
        <w:t>Hence,</w:t>
      </w:r>
      <w:r>
        <w:rPr>
          <w:spacing w:val="-5"/>
        </w:rPr>
        <w:t xml:space="preserve"> </w:t>
      </w:r>
      <w:r>
        <w:t>thermal</w:t>
      </w:r>
      <w:r>
        <w:rPr>
          <w:spacing w:val="-3"/>
        </w:rPr>
        <w:t xml:space="preserve"> </w:t>
      </w:r>
      <w:r>
        <w:t>conductivity</w:t>
      </w:r>
      <w:r>
        <w:rPr>
          <w:spacing w:val="-5"/>
        </w:rPr>
        <w:t xml:space="preserve"> </w:t>
      </w:r>
      <w:r>
        <w:t>of</w:t>
      </w:r>
      <w:r>
        <w:rPr>
          <w:spacing w:val="-2"/>
        </w:rPr>
        <w:t xml:space="preserve"> </w:t>
      </w:r>
      <w:r>
        <w:t>nanofluids</w:t>
      </w:r>
      <w:r>
        <w:rPr>
          <w:spacing w:val="-5"/>
        </w:rPr>
        <w:t xml:space="preserve"> </w:t>
      </w:r>
      <w:r>
        <w:t>gets</w:t>
      </w:r>
      <w:r>
        <w:rPr>
          <w:spacing w:val="-3"/>
        </w:rPr>
        <w:t xml:space="preserve"> </w:t>
      </w:r>
      <w:r>
        <w:t>increased.</w:t>
      </w:r>
      <w:r>
        <w:rPr>
          <w:spacing w:val="-5"/>
        </w:rPr>
        <w:t xml:space="preserve"> </w:t>
      </w:r>
      <w:r>
        <w:t>The</w:t>
      </w:r>
      <w:r>
        <w:rPr>
          <w:spacing w:val="-5"/>
        </w:rPr>
        <w:t xml:space="preserve"> </w:t>
      </w:r>
      <w:r>
        <w:t>surface</w:t>
      </w:r>
      <w:r>
        <w:rPr>
          <w:spacing w:val="-6"/>
        </w:rPr>
        <w:t xml:space="preserve"> </w:t>
      </w:r>
      <w:r>
        <w:t>to</w:t>
      </w:r>
      <w:r>
        <w:rPr>
          <w:spacing w:val="-3"/>
        </w:rPr>
        <w:t xml:space="preserve"> </w:t>
      </w:r>
      <w:r>
        <w:t>volume</w:t>
      </w:r>
      <w:r>
        <w:rPr>
          <w:spacing w:val="-5"/>
        </w:rPr>
        <w:t xml:space="preserve"> </w:t>
      </w:r>
      <w:r>
        <w:t>ratio</w:t>
      </w:r>
      <w:r>
        <w:rPr>
          <w:spacing w:val="-5"/>
        </w:rPr>
        <w:t xml:space="preserve"> </w:t>
      </w:r>
      <w:r>
        <w:t xml:space="preserve">increases </w:t>
      </w:r>
      <w:r>
        <w:rPr>
          <w:position w:val="2"/>
        </w:rPr>
        <w:t xml:space="preserve">if the size of particle decreases </w:t>
      </w:r>
      <w:r>
        <w:rPr>
          <w:color w:val="1F2021"/>
          <w:position w:val="2"/>
        </w:rPr>
        <w:t xml:space="preserve">Kazemi </w:t>
      </w:r>
      <w:r>
        <w:rPr>
          <w:position w:val="2"/>
        </w:rPr>
        <w:t>et al. [14]. Teng et al. [15] investigated the effect of Al</w:t>
      </w:r>
      <w:r>
        <w:rPr>
          <w:sz w:val="16"/>
        </w:rPr>
        <w:t>2</w:t>
      </w:r>
      <w:r>
        <w:rPr>
          <w:position w:val="2"/>
        </w:rPr>
        <w:t>O</w:t>
      </w:r>
      <w:r>
        <w:rPr>
          <w:sz w:val="16"/>
        </w:rPr>
        <w:t xml:space="preserve">3 </w:t>
      </w:r>
      <w:r>
        <w:rPr>
          <w:position w:val="2"/>
        </w:rPr>
        <w:t>nanoparticles size on the thermal conductivity of Al</w:t>
      </w:r>
      <w:r>
        <w:rPr>
          <w:sz w:val="16"/>
        </w:rPr>
        <w:t>2</w:t>
      </w:r>
      <w:r>
        <w:rPr>
          <w:position w:val="2"/>
        </w:rPr>
        <w:t>O</w:t>
      </w:r>
      <w:r>
        <w:rPr>
          <w:sz w:val="16"/>
        </w:rPr>
        <w:t>3</w:t>
      </w:r>
      <w:r>
        <w:rPr>
          <w:position w:val="2"/>
        </w:rPr>
        <w:t xml:space="preserve">/water nanofluid. Enhancement of thermal </w:t>
      </w:r>
      <w:r>
        <w:t>conductivity was found in their</w:t>
      </w:r>
      <w:r>
        <w:rPr>
          <w:spacing w:val="-2"/>
        </w:rPr>
        <w:t xml:space="preserve"> </w:t>
      </w:r>
      <w:r>
        <w:t>investigation.</w:t>
      </w:r>
    </w:p>
    <w:p w14:paraId="6C3D5B45" w14:textId="77777777" w:rsidR="00AD0D63" w:rsidRDefault="00000000">
      <w:pPr>
        <w:pStyle w:val="Heading3"/>
        <w:numPr>
          <w:ilvl w:val="2"/>
          <w:numId w:val="13"/>
        </w:numPr>
        <w:tabs>
          <w:tab w:val="left" w:pos="1441"/>
        </w:tabs>
        <w:spacing w:before="116"/>
        <w:ind w:hanging="721"/>
        <w:jc w:val="both"/>
      </w:pPr>
      <w:r>
        <w:rPr>
          <w:color w:val="0D0D0D"/>
        </w:rPr>
        <w:t>Particle</w:t>
      </w:r>
      <w:r>
        <w:rPr>
          <w:color w:val="0D0D0D"/>
          <w:spacing w:val="-4"/>
        </w:rPr>
        <w:t xml:space="preserve"> </w:t>
      </w:r>
      <w:r>
        <w:rPr>
          <w:color w:val="0D0D0D"/>
        </w:rPr>
        <w:t>shape</w:t>
      </w:r>
    </w:p>
    <w:p w14:paraId="08E366F2" w14:textId="77777777" w:rsidR="00AD0D63" w:rsidRDefault="00AD0D63">
      <w:pPr>
        <w:pStyle w:val="BodyText"/>
        <w:spacing w:before="9"/>
        <w:rPr>
          <w:b/>
          <w:sz w:val="34"/>
        </w:rPr>
      </w:pPr>
    </w:p>
    <w:p w14:paraId="16F11594" w14:textId="77777777" w:rsidR="00AD0D63" w:rsidRDefault="00000000">
      <w:pPr>
        <w:pStyle w:val="BodyText"/>
        <w:spacing w:line="360" w:lineRule="auto"/>
        <w:ind w:left="360" w:right="587"/>
        <w:jc w:val="both"/>
      </w:pPr>
      <w:r>
        <w:t>Hamilton-Crosser equation of thermal conductivity demonstrates that thermal conductivity also depends on the shape of nanoparticles. Shape of the particles may be different types like spherical,</w:t>
      </w:r>
    </w:p>
    <w:p w14:paraId="39D58311" w14:textId="77777777" w:rsidR="00AD0D63" w:rsidRDefault="00AD0D63">
      <w:pPr>
        <w:spacing w:line="360" w:lineRule="auto"/>
        <w:jc w:val="both"/>
        <w:sectPr w:rsidR="00AD0D63">
          <w:pgSz w:w="11910" w:h="16840"/>
          <w:pgMar w:top="1080" w:right="520" w:bottom="1200" w:left="720" w:header="0" w:footer="1012" w:gutter="0"/>
          <w:cols w:space="720"/>
        </w:sectPr>
      </w:pPr>
    </w:p>
    <w:p w14:paraId="4F11F4C6" w14:textId="77777777" w:rsidR="00AD0D63" w:rsidRDefault="00000000">
      <w:pPr>
        <w:pStyle w:val="BodyText"/>
        <w:spacing w:before="71" w:line="360" w:lineRule="auto"/>
        <w:ind w:left="360" w:right="581"/>
        <w:jc w:val="both"/>
      </w:pPr>
      <w:r>
        <w:rPr>
          <w:position w:val="2"/>
        </w:rPr>
        <w:lastRenderedPageBreak/>
        <w:t>cylindrical or rod type, blade, brick type shapes and so forth. Effect of particle shape on Al</w:t>
      </w:r>
      <w:r>
        <w:rPr>
          <w:sz w:val="16"/>
        </w:rPr>
        <w:t>2</w:t>
      </w:r>
      <w:r>
        <w:rPr>
          <w:position w:val="2"/>
        </w:rPr>
        <w:t>O</w:t>
      </w:r>
      <w:r>
        <w:rPr>
          <w:sz w:val="16"/>
        </w:rPr>
        <w:t>3</w:t>
      </w:r>
      <w:r>
        <w:rPr>
          <w:position w:val="2"/>
        </w:rPr>
        <w:t xml:space="preserve">/EG- </w:t>
      </w:r>
      <w:r>
        <w:t>water was investigated by Timofeeva et al. [16] and found that cylindrical shaped nanoparticles possess</w:t>
      </w:r>
      <w:r>
        <w:rPr>
          <w:spacing w:val="-5"/>
        </w:rPr>
        <w:t xml:space="preserve"> </w:t>
      </w:r>
      <w:r>
        <w:t>highest</w:t>
      </w:r>
      <w:r>
        <w:rPr>
          <w:spacing w:val="-5"/>
        </w:rPr>
        <w:t xml:space="preserve"> </w:t>
      </w:r>
      <w:r>
        <w:t>thermal</w:t>
      </w:r>
      <w:r>
        <w:rPr>
          <w:spacing w:val="-4"/>
        </w:rPr>
        <w:t xml:space="preserve"> </w:t>
      </w:r>
      <w:r>
        <w:t>conductivity.</w:t>
      </w:r>
      <w:r>
        <w:rPr>
          <w:spacing w:val="-5"/>
        </w:rPr>
        <w:t xml:space="preserve"> </w:t>
      </w:r>
      <w:r>
        <w:t>Brick</w:t>
      </w:r>
      <w:r>
        <w:rPr>
          <w:spacing w:val="-5"/>
        </w:rPr>
        <w:t xml:space="preserve"> </w:t>
      </w:r>
      <w:r>
        <w:t>shaped</w:t>
      </w:r>
      <w:r>
        <w:rPr>
          <w:spacing w:val="-4"/>
        </w:rPr>
        <w:t xml:space="preserve"> </w:t>
      </w:r>
      <w:r>
        <w:t>nanoparticles</w:t>
      </w:r>
      <w:r>
        <w:rPr>
          <w:spacing w:val="-3"/>
        </w:rPr>
        <w:t xml:space="preserve"> </w:t>
      </w:r>
      <w:r>
        <w:t>possess</w:t>
      </w:r>
      <w:r>
        <w:rPr>
          <w:spacing w:val="-5"/>
        </w:rPr>
        <w:t xml:space="preserve"> </w:t>
      </w:r>
      <w:r>
        <w:t>higher</w:t>
      </w:r>
      <w:r>
        <w:rPr>
          <w:spacing w:val="-5"/>
        </w:rPr>
        <w:t xml:space="preserve"> </w:t>
      </w:r>
      <w:r>
        <w:t>thermal</w:t>
      </w:r>
      <w:r>
        <w:rPr>
          <w:spacing w:val="-5"/>
        </w:rPr>
        <w:t xml:space="preserve"> </w:t>
      </w:r>
      <w:r>
        <w:t xml:space="preserve">conductivity than platelet and blade shaped nanoparticle </w:t>
      </w:r>
      <w:r>
        <w:rPr>
          <w:color w:val="1F2021"/>
        </w:rPr>
        <w:t xml:space="preserve">Kim </w:t>
      </w:r>
      <w:r>
        <w:t>et al.</w:t>
      </w:r>
      <w:r>
        <w:rPr>
          <w:spacing w:val="-2"/>
        </w:rPr>
        <w:t xml:space="preserve"> </w:t>
      </w:r>
      <w:r>
        <w:t>[17].</w:t>
      </w:r>
    </w:p>
    <w:p w14:paraId="7EE82259" w14:textId="77777777" w:rsidR="00AD0D63" w:rsidRDefault="00000000">
      <w:pPr>
        <w:pStyle w:val="Heading3"/>
        <w:numPr>
          <w:ilvl w:val="2"/>
          <w:numId w:val="13"/>
        </w:numPr>
        <w:tabs>
          <w:tab w:val="left" w:pos="1441"/>
        </w:tabs>
        <w:spacing w:before="117"/>
        <w:ind w:hanging="721"/>
        <w:jc w:val="both"/>
      </w:pPr>
      <w:r>
        <w:rPr>
          <w:color w:val="0D0D0D"/>
        </w:rPr>
        <w:t>Temperature</w:t>
      </w:r>
    </w:p>
    <w:p w14:paraId="2A7AA90B" w14:textId="77777777" w:rsidR="00AD0D63" w:rsidRDefault="00AD0D63">
      <w:pPr>
        <w:pStyle w:val="BodyText"/>
        <w:spacing w:before="6"/>
        <w:rPr>
          <w:b/>
          <w:sz w:val="38"/>
        </w:rPr>
      </w:pPr>
    </w:p>
    <w:p w14:paraId="3EB3D673" w14:textId="77777777" w:rsidR="00AD0D63" w:rsidRDefault="00000000">
      <w:pPr>
        <w:pStyle w:val="BodyText"/>
        <w:spacing w:line="360" w:lineRule="auto"/>
        <w:ind w:left="360" w:right="578"/>
        <w:jc w:val="both"/>
      </w:pPr>
      <w:r>
        <w:t xml:space="preserve">Thermal conductivity of nanofluid is the temperature dependent property </w:t>
      </w:r>
      <w:proofErr w:type="spellStart"/>
      <w:r>
        <w:rPr>
          <w:color w:val="1F2021"/>
        </w:rPr>
        <w:t>Duangthongsuk</w:t>
      </w:r>
      <w:proofErr w:type="spellEnd"/>
      <w:r>
        <w:rPr>
          <w:color w:val="1F2021"/>
        </w:rPr>
        <w:t xml:space="preserve"> </w:t>
      </w:r>
      <w:r>
        <w:t>et al. [18]. Researchers</w:t>
      </w:r>
      <w:r>
        <w:rPr>
          <w:spacing w:val="-4"/>
        </w:rPr>
        <w:t xml:space="preserve"> </w:t>
      </w:r>
      <w:r>
        <w:t>have</w:t>
      </w:r>
      <w:r>
        <w:rPr>
          <w:spacing w:val="-5"/>
        </w:rPr>
        <w:t xml:space="preserve"> </w:t>
      </w:r>
      <w:r>
        <w:t>found</w:t>
      </w:r>
      <w:r>
        <w:rPr>
          <w:spacing w:val="-4"/>
        </w:rPr>
        <w:t xml:space="preserve"> </w:t>
      </w:r>
      <w:r>
        <w:t>improved</w:t>
      </w:r>
      <w:r>
        <w:rPr>
          <w:spacing w:val="-6"/>
        </w:rPr>
        <w:t xml:space="preserve"> </w:t>
      </w:r>
      <w:r>
        <w:t>thermal</w:t>
      </w:r>
      <w:r>
        <w:rPr>
          <w:spacing w:val="-6"/>
        </w:rPr>
        <w:t xml:space="preserve"> </w:t>
      </w:r>
      <w:r>
        <w:t>conductivity</w:t>
      </w:r>
      <w:r>
        <w:rPr>
          <w:spacing w:val="-6"/>
        </w:rPr>
        <w:t xml:space="preserve"> </w:t>
      </w:r>
      <w:r>
        <w:t>of</w:t>
      </w:r>
      <w:r>
        <w:rPr>
          <w:spacing w:val="-5"/>
        </w:rPr>
        <w:t xml:space="preserve"> </w:t>
      </w:r>
      <w:r>
        <w:t>nanofluid</w:t>
      </w:r>
      <w:r>
        <w:rPr>
          <w:spacing w:val="-6"/>
        </w:rPr>
        <w:t xml:space="preserve"> </w:t>
      </w:r>
      <w:r>
        <w:t>with</w:t>
      </w:r>
      <w:r>
        <w:rPr>
          <w:spacing w:val="-5"/>
        </w:rPr>
        <w:t xml:space="preserve"> </w:t>
      </w:r>
      <w:r>
        <w:t>the</w:t>
      </w:r>
      <w:r>
        <w:rPr>
          <w:spacing w:val="-6"/>
        </w:rPr>
        <w:t xml:space="preserve"> </w:t>
      </w:r>
      <w:r>
        <w:t>increase</w:t>
      </w:r>
      <w:r>
        <w:rPr>
          <w:spacing w:val="-5"/>
        </w:rPr>
        <w:t xml:space="preserve"> </w:t>
      </w:r>
      <w:r>
        <w:t>in</w:t>
      </w:r>
      <w:r>
        <w:rPr>
          <w:spacing w:val="-6"/>
        </w:rPr>
        <w:t xml:space="preserve"> </w:t>
      </w:r>
      <w:r>
        <w:t xml:space="preserve">temperature. Brownian motion is liable because of this enhancement. Thermal conductivity increases with the increase in temperature as Brownian motion gets more vigorous. Das et al. [19] investigated </w:t>
      </w:r>
      <w:r>
        <w:rPr>
          <w:position w:val="2"/>
        </w:rPr>
        <w:t>Al</w:t>
      </w:r>
      <w:r>
        <w:rPr>
          <w:sz w:val="16"/>
        </w:rPr>
        <w:t>2</w:t>
      </w:r>
      <w:r>
        <w:rPr>
          <w:position w:val="2"/>
        </w:rPr>
        <w:t>O</w:t>
      </w:r>
      <w:r>
        <w:rPr>
          <w:sz w:val="16"/>
        </w:rPr>
        <w:t>3</w:t>
      </w:r>
      <w:r>
        <w:rPr>
          <w:position w:val="2"/>
        </w:rPr>
        <w:t xml:space="preserve">/water and </w:t>
      </w:r>
      <w:proofErr w:type="spellStart"/>
      <w:r>
        <w:rPr>
          <w:position w:val="2"/>
        </w:rPr>
        <w:t>CuO</w:t>
      </w:r>
      <w:proofErr w:type="spellEnd"/>
      <w:r>
        <w:rPr>
          <w:position w:val="2"/>
        </w:rPr>
        <w:t>/water nanofluid and found improved thermal conductivity with the increase in temperature.</w:t>
      </w:r>
      <w:r>
        <w:rPr>
          <w:spacing w:val="16"/>
          <w:position w:val="2"/>
        </w:rPr>
        <w:t xml:space="preserve"> </w:t>
      </w:r>
      <w:r>
        <w:rPr>
          <w:position w:val="2"/>
        </w:rPr>
        <w:t>Li</w:t>
      </w:r>
      <w:r>
        <w:rPr>
          <w:spacing w:val="19"/>
          <w:position w:val="2"/>
        </w:rPr>
        <w:t xml:space="preserve"> </w:t>
      </w:r>
      <w:r>
        <w:rPr>
          <w:position w:val="2"/>
        </w:rPr>
        <w:t>et</w:t>
      </w:r>
      <w:r>
        <w:rPr>
          <w:spacing w:val="18"/>
          <w:position w:val="2"/>
        </w:rPr>
        <w:t xml:space="preserve"> </w:t>
      </w:r>
      <w:r>
        <w:rPr>
          <w:position w:val="2"/>
        </w:rPr>
        <w:t>al.</w:t>
      </w:r>
      <w:r>
        <w:rPr>
          <w:spacing w:val="17"/>
          <w:position w:val="2"/>
        </w:rPr>
        <w:t xml:space="preserve"> </w:t>
      </w:r>
      <w:r>
        <w:rPr>
          <w:position w:val="2"/>
        </w:rPr>
        <w:t>[20]</w:t>
      </w:r>
      <w:r>
        <w:rPr>
          <w:spacing w:val="17"/>
          <w:position w:val="2"/>
        </w:rPr>
        <w:t xml:space="preserve"> </w:t>
      </w:r>
      <w:r>
        <w:rPr>
          <w:position w:val="2"/>
        </w:rPr>
        <w:t>found</w:t>
      </w:r>
      <w:r>
        <w:rPr>
          <w:spacing w:val="17"/>
          <w:position w:val="2"/>
        </w:rPr>
        <w:t xml:space="preserve"> </w:t>
      </w:r>
      <w:r>
        <w:rPr>
          <w:position w:val="2"/>
        </w:rPr>
        <w:t>the</w:t>
      </w:r>
      <w:r>
        <w:rPr>
          <w:spacing w:val="16"/>
          <w:position w:val="2"/>
        </w:rPr>
        <w:t xml:space="preserve"> </w:t>
      </w:r>
      <w:r>
        <w:rPr>
          <w:position w:val="2"/>
        </w:rPr>
        <w:t>same</w:t>
      </w:r>
      <w:r>
        <w:rPr>
          <w:spacing w:val="19"/>
          <w:position w:val="2"/>
        </w:rPr>
        <w:t xml:space="preserve"> </w:t>
      </w:r>
      <w:r>
        <w:rPr>
          <w:position w:val="2"/>
        </w:rPr>
        <w:t>result</w:t>
      </w:r>
      <w:r>
        <w:rPr>
          <w:spacing w:val="22"/>
          <w:position w:val="2"/>
        </w:rPr>
        <w:t xml:space="preserve"> </w:t>
      </w:r>
      <w:r>
        <w:rPr>
          <w:position w:val="2"/>
        </w:rPr>
        <w:t>with</w:t>
      </w:r>
      <w:r>
        <w:rPr>
          <w:spacing w:val="18"/>
          <w:position w:val="2"/>
        </w:rPr>
        <w:t xml:space="preserve"> </w:t>
      </w:r>
      <w:r>
        <w:rPr>
          <w:position w:val="2"/>
        </w:rPr>
        <w:t>Al</w:t>
      </w:r>
      <w:r>
        <w:rPr>
          <w:sz w:val="16"/>
        </w:rPr>
        <w:t>2</w:t>
      </w:r>
      <w:r>
        <w:rPr>
          <w:position w:val="2"/>
        </w:rPr>
        <w:t>O</w:t>
      </w:r>
      <w:r>
        <w:rPr>
          <w:sz w:val="16"/>
        </w:rPr>
        <w:t>3</w:t>
      </w:r>
      <w:r>
        <w:rPr>
          <w:position w:val="2"/>
        </w:rPr>
        <w:t>/water</w:t>
      </w:r>
      <w:r>
        <w:rPr>
          <w:spacing w:val="16"/>
          <w:position w:val="2"/>
        </w:rPr>
        <w:t xml:space="preserve"> </w:t>
      </w:r>
      <w:r>
        <w:rPr>
          <w:position w:val="2"/>
        </w:rPr>
        <w:t>nanofluid.</w:t>
      </w:r>
      <w:r>
        <w:rPr>
          <w:spacing w:val="18"/>
          <w:position w:val="2"/>
        </w:rPr>
        <w:t xml:space="preserve"> </w:t>
      </w:r>
      <w:proofErr w:type="spellStart"/>
      <w:r>
        <w:rPr>
          <w:position w:val="2"/>
        </w:rPr>
        <w:t>Duangthongsuk</w:t>
      </w:r>
      <w:proofErr w:type="spellEnd"/>
      <w:r>
        <w:rPr>
          <w:spacing w:val="17"/>
          <w:position w:val="2"/>
        </w:rPr>
        <w:t xml:space="preserve"> </w:t>
      </w:r>
      <w:r>
        <w:rPr>
          <w:position w:val="2"/>
        </w:rPr>
        <w:t>et</w:t>
      </w:r>
      <w:r>
        <w:rPr>
          <w:spacing w:val="18"/>
          <w:position w:val="2"/>
        </w:rPr>
        <w:t xml:space="preserve"> </w:t>
      </w:r>
      <w:r>
        <w:rPr>
          <w:position w:val="2"/>
        </w:rPr>
        <w:t>al.</w:t>
      </w:r>
    </w:p>
    <w:p w14:paraId="1436D03F" w14:textId="77777777" w:rsidR="00AD0D63" w:rsidRDefault="00000000">
      <w:pPr>
        <w:pStyle w:val="BodyText"/>
        <w:spacing w:line="360" w:lineRule="auto"/>
        <w:ind w:left="360" w:right="581"/>
        <w:jc w:val="both"/>
      </w:pPr>
      <w:r>
        <w:rPr>
          <w:position w:val="2"/>
        </w:rPr>
        <w:t xml:space="preserve">[21] carried out experiment on </w:t>
      </w:r>
      <w:proofErr w:type="spellStart"/>
      <w:r>
        <w:rPr>
          <w:position w:val="2"/>
        </w:rPr>
        <w:t>TiO</w:t>
      </w:r>
      <w:proofErr w:type="spellEnd"/>
      <w:r>
        <w:rPr>
          <w:sz w:val="16"/>
        </w:rPr>
        <w:t>2</w:t>
      </w:r>
      <w:r>
        <w:rPr>
          <w:position w:val="2"/>
        </w:rPr>
        <w:t xml:space="preserve">/water nanofluid with temperature between 15–30 °C and found </w:t>
      </w:r>
      <w:r>
        <w:t>increased in thermal conductivity.</w:t>
      </w:r>
    </w:p>
    <w:p w14:paraId="15DFCBE5" w14:textId="77777777" w:rsidR="00AD0D63" w:rsidRDefault="00AD0D63">
      <w:pPr>
        <w:pStyle w:val="BodyText"/>
        <w:spacing w:before="7"/>
        <w:rPr>
          <w:sz w:val="23"/>
        </w:rPr>
      </w:pPr>
    </w:p>
    <w:p w14:paraId="459DBCD9" w14:textId="77777777" w:rsidR="00AD0D63" w:rsidRDefault="00000000">
      <w:pPr>
        <w:pStyle w:val="Heading3"/>
        <w:numPr>
          <w:ilvl w:val="2"/>
          <w:numId w:val="13"/>
        </w:numPr>
        <w:tabs>
          <w:tab w:val="left" w:pos="1441"/>
        </w:tabs>
        <w:spacing w:before="1"/>
        <w:ind w:hanging="721"/>
        <w:jc w:val="both"/>
      </w:pPr>
      <w:r>
        <w:rPr>
          <w:color w:val="0D0D0D"/>
        </w:rPr>
        <w:t>Surfactant</w:t>
      </w:r>
    </w:p>
    <w:p w14:paraId="4F62B490" w14:textId="77777777" w:rsidR="00AD0D63" w:rsidRDefault="00AD0D63">
      <w:pPr>
        <w:pStyle w:val="BodyText"/>
        <w:spacing w:before="3"/>
        <w:rPr>
          <w:b/>
          <w:sz w:val="38"/>
        </w:rPr>
      </w:pPr>
    </w:p>
    <w:p w14:paraId="18B5C917" w14:textId="77777777" w:rsidR="00AD0D63" w:rsidRDefault="00000000">
      <w:pPr>
        <w:pStyle w:val="BodyText"/>
        <w:spacing w:line="360" w:lineRule="auto"/>
        <w:ind w:left="360" w:right="581"/>
        <w:jc w:val="both"/>
      </w:pPr>
      <w:r>
        <w:t>Surfactants</w:t>
      </w:r>
      <w:r>
        <w:rPr>
          <w:spacing w:val="-5"/>
        </w:rPr>
        <w:t xml:space="preserve"> </w:t>
      </w:r>
      <w:r>
        <w:t>are</w:t>
      </w:r>
      <w:r>
        <w:rPr>
          <w:spacing w:val="-5"/>
        </w:rPr>
        <w:t xml:space="preserve"> </w:t>
      </w:r>
      <w:r>
        <w:t>used</w:t>
      </w:r>
      <w:r>
        <w:rPr>
          <w:spacing w:val="-4"/>
        </w:rPr>
        <w:t xml:space="preserve"> </w:t>
      </w:r>
      <w:r>
        <w:t>to</w:t>
      </w:r>
      <w:r>
        <w:rPr>
          <w:spacing w:val="-4"/>
        </w:rPr>
        <w:t xml:space="preserve"> </w:t>
      </w:r>
      <w:r>
        <w:t>enhance</w:t>
      </w:r>
      <w:r>
        <w:rPr>
          <w:spacing w:val="-5"/>
        </w:rPr>
        <w:t xml:space="preserve"> </w:t>
      </w:r>
      <w:r>
        <w:t>the</w:t>
      </w:r>
      <w:r>
        <w:rPr>
          <w:spacing w:val="-4"/>
        </w:rPr>
        <w:t xml:space="preserve"> </w:t>
      </w:r>
      <w:r>
        <w:t>stability</w:t>
      </w:r>
      <w:r>
        <w:rPr>
          <w:spacing w:val="-4"/>
        </w:rPr>
        <w:t xml:space="preserve"> </w:t>
      </w:r>
      <w:r>
        <w:t>of</w:t>
      </w:r>
      <w:r>
        <w:rPr>
          <w:spacing w:val="-3"/>
        </w:rPr>
        <w:t xml:space="preserve"> </w:t>
      </w:r>
      <w:r>
        <w:t>nanofluid</w:t>
      </w:r>
      <w:r>
        <w:rPr>
          <w:spacing w:val="-4"/>
        </w:rPr>
        <w:t xml:space="preserve"> </w:t>
      </w:r>
      <w:r>
        <w:t>by</w:t>
      </w:r>
      <w:r>
        <w:rPr>
          <w:spacing w:val="-4"/>
        </w:rPr>
        <w:t xml:space="preserve"> </w:t>
      </w:r>
      <w:r>
        <w:t>reducing</w:t>
      </w:r>
      <w:r>
        <w:rPr>
          <w:spacing w:val="-3"/>
        </w:rPr>
        <w:t xml:space="preserve"> </w:t>
      </w:r>
      <w:r>
        <w:t>agglomeration</w:t>
      </w:r>
      <w:r>
        <w:rPr>
          <w:spacing w:val="-5"/>
        </w:rPr>
        <w:t xml:space="preserve"> </w:t>
      </w:r>
      <w:r>
        <w:t>of</w:t>
      </w:r>
      <w:r>
        <w:rPr>
          <w:spacing w:val="-5"/>
        </w:rPr>
        <w:t xml:space="preserve"> </w:t>
      </w:r>
      <w:r>
        <w:t xml:space="preserve">nanoparticles. Surfactants reduce thermal conductivity of nanofluid, while improving stability. Khairul et al. [22] researched </w:t>
      </w:r>
      <w:proofErr w:type="spellStart"/>
      <w:r>
        <w:t>CuO</w:t>
      </w:r>
      <w:proofErr w:type="spellEnd"/>
      <w:r>
        <w:t>/water nanofluid with SDBS surfactant and discovered that thermal conductivity decreases after the addition of surfactant. Nanofluid thermal conductivity decreases with an increase in surfactant concentration. Surfactant has lower thermal conductivity than the base fluid. As a</w:t>
      </w:r>
      <w:r>
        <w:rPr>
          <w:spacing w:val="-43"/>
        </w:rPr>
        <w:t xml:space="preserve"> </w:t>
      </w:r>
      <w:r>
        <w:t>result, effective thermal conductivity reduces. Therefore, surfactant should be used at optimum concentration.</w:t>
      </w:r>
    </w:p>
    <w:p w14:paraId="10F0237E" w14:textId="77777777" w:rsidR="00AD0D63" w:rsidRDefault="00AD0D63">
      <w:pPr>
        <w:pStyle w:val="BodyText"/>
        <w:spacing w:before="5"/>
      </w:pPr>
    </w:p>
    <w:p w14:paraId="678E4BB9" w14:textId="77777777" w:rsidR="00AD0D63" w:rsidRDefault="00000000">
      <w:pPr>
        <w:pStyle w:val="Heading3"/>
        <w:numPr>
          <w:ilvl w:val="1"/>
          <w:numId w:val="13"/>
        </w:numPr>
        <w:tabs>
          <w:tab w:val="left" w:pos="877"/>
        </w:tabs>
        <w:spacing w:before="1"/>
        <w:jc w:val="both"/>
      </w:pPr>
      <w:bookmarkStart w:id="14" w:name="_TOC_250016"/>
      <w:r>
        <w:rPr>
          <w:color w:val="0D0D0D"/>
        </w:rPr>
        <w:t>APPLICATIONS OF</w:t>
      </w:r>
      <w:r>
        <w:rPr>
          <w:color w:val="0D0D0D"/>
          <w:spacing w:val="2"/>
        </w:rPr>
        <w:t xml:space="preserve"> </w:t>
      </w:r>
      <w:bookmarkEnd w:id="14"/>
      <w:r>
        <w:rPr>
          <w:color w:val="0D0D0D"/>
        </w:rPr>
        <w:t>NANOFLUID</w:t>
      </w:r>
    </w:p>
    <w:p w14:paraId="58FBE5D3" w14:textId="77777777" w:rsidR="00AD0D63" w:rsidRDefault="00AD0D63">
      <w:pPr>
        <w:pStyle w:val="BodyText"/>
        <w:spacing w:before="9"/>
        <w:rPr>
          <w:b/>
          <w:sz w:val="34"/>
        </w:rPr>
      </w:pPr>
    </w:p>
    <w:p w14:paraId="52ACC5E3" w14:textId="77777777" w:rsidR="00AD0D63" w:rsidRDefault="00000000">
      <w:pPr>
        <w:pStyle w:val="ListParagraph"/>
        <w:numPr>
          <w:ilvl w:val="2"/>
          <w:numId w:val="13"/>
        </w:numPr>
        <w:tabs>
          <w:tab w:val="left" w:pos="1441"/>
        </w:tabs>
        <w:ind w:hanging="721"/>
        <w:rPr>
          <w:b/>
          <w:sz w:val="28"/>
        </w:rPr>
      </w:pPr>
      <w:r>
        <w:rPr>
          <w:b/>
          <w:color w:val="0D0D0D"/>
          <w:sz w:val="28"/>
        </w:rPr>
        <w:t>Heat</w:t>
      </w:r>
      <w:r>
        <w:rPr>
          <w:b/>
          <w:color w:val="0D0D0D"/>
          <w:spacing w:val="-1"/>
          <w:sz w:val="28"/>
        </w:rPr>
        <w:t xml:space="preserve"> </w:t>
      </w:r>
      <w:r>
        <w:rPr>
          <w:b/>
          <w:color w:val="0D0D0D"/>
          <w:sz w:val="28"/>
        </w:rPr>
        <w:t>exchanger</w:t>
      </w:r>
    </w:p>
    <w:p w14:paraId="4930876E" w14:textId="77777777" w:rsidR="00AD0D63" w:rsidRDefault="00AD0D63">
      <w:pPr>
        <w:pStyle w:val="BodyText"/>
        <w:spacing w:before="3"/>
        <w:rPr>
          <w:b/>
          <w:sz w:val="38"/>
        </w:rPr>
      </w:pPr>
    </w:p>
    <w:p w14:paraId="65C86B5D" w14:textId="77777777" w:rsidR="00AD0D63" w:rsidRDefault="00000000">
      <w:pPr>
        <w:pStyle w:val="BodyText"/>
        <w:spacing w:line="360" w:lineRule="auto"/>
        <w:ind w:left="360" w:right="581"/>
        <w:jc w:val="both"/>
      </w:pPr>
      <w:r>
        <w:t xml:space="preserve">Different types of heat exchanger including shell and tube, plate type, microchannel type, compact, and so forth are being widely used in the heavy industry, processing industry, etc. Recently, researchers are trying their utmost to increase the heat transfer performance of heat exchanger by substituting traditional heat transfer fluid with nanofluid </w:t>
      </w:r>
      <w:r>
        <w:rPr>
          <w:color w:val="1F2021"/>
        </w:rPr>
        <w:t xml:space="preserve">Sajid </w:t>
      </w:r>
      <w:r>
        <w:t>et al. [23].</w:t>
      </w:r>
    </w:p>
    <w:p w14:paraId="54CBB7E9" w14:textId="77777777" w:rsidR="00AD0D63" w:rsidRDefault="00AD0D63">
      <w:pPr>
        <w:spacing w:line="360" w:lineRule="auto"/>
        <w:jc w:val="both"/>
        <w:sectPr w:rsidR="00AD0D63">
          <w:pgSz w:w="11910" w:h="16840"/>
          <w:pgMar w:top="1080" w:right="520" w:bottom="1200" w:left="720" w:header="0" w:footer="1012" w:gutter="0"/>
          <w:cols w:space="720"/>
        </w:sectPr>
      </w:pPr>
    </w:p>
    <w:p w14:paraId="265B396B" w14:textId="77777777" w:rsidR="00AD0D63" w:rsidRDefault="00000000">
      <w:pPr>
        <w:pStyle w:val="Heading3"/>
        <w:numPr>
          <w:ilvl w:val="2"/>
          <w:numId w:val="13"/>
        </w:numPr>
        <w:tabs>
          <w:tab w:val="left" w:pos="1441"/>
        </w:tabs>
        <w:spacing w:before="73"/>
        <w:ind w:hanging="721"/>
      </w:pPr>
      <w:r>
        <w:rPr>
          <w:color w:val="0D0D0D"/>
        </w:rPr>
        <w:lastRenderedPageBreak/>
        <w:t>Transportation cooling</w:t>
      </w:r>
      <w:r>
        <w:rPr>
          <w:color w:val="0D0D0D"/>
          <w:spacing w:val="-4"/>
        </w:rPr>
        <w:t xml:space="preserve"> </w:t>
      </w:r>
      <w:r>
        <w:rPr>
          <w:color w:val="0D0D0D"/>
        </w:rPr>
        <w:t>system</w:t>
      </w:r>
    </w:p>
    <w:p w14:paraId="14B67432" w14:textId="77777777" w:rsidR="00AD0D63" w:rsidRDefault="00AD0D63">
      <w:pPr>
        <w:pStyle w:val="BodyText"/>
        <w:spacing w:before="3"/>
        <w:rPr>
          <w:b/>
          <w:sz w:val="38"/>
        </w:rPr>
      </w:pPr>
    </w:p>
    <w:p w14:paraId="36947017" w14:textId="77777777" w:rsidR="00AD0D63" w:rsidRDefault="00000000">
      <w:pPr>
        <w:pStyle w:val="BodyText"/>
        <w:spacing w:line="360" w:lineRule="auto"/>
        <w:ind w:left="360" w:right="581"/>
        <w:jc w:val="both"/>
      </w:pPr>
      <w:r>
        <w:t xml:space="preserve">Automotive and heavy-duty engines are associated with a plethora of heat. Engine may get damaged if this unwanted heat is not dissipated rapidly. For the first time, Choi et al. [24] suggested to use </w:t>
      </w:r>
      <w:r>
        <w:rPr>
          <w:position w:val="2"/>
        </w:rPr>
        <w:t>nanofluid in automotive cooling system. Al</w:t>
      </w:r>
      <w:r>
        <w:rPr>
          <w:sz w:val="16"/>
        </w:rPr>
        <w:t>2</w:t>
      </w:r>
      <w:r>
        <w:rPr>
          <w:position w:val="2"/>
        </w:rPr>
        <w:t>O</w:t>
      </w:r>
      <w:r>
        <w:rPr>
          <w:sz w:val="16"/>
        </w:rPr>
        <w:t>3</w:t>
      </w:r>
      <w:r>
        <w:rPr>
          <w:position w:val="2"/>
        </w:rPr>
        <w:t xml:space="preserve">/water nanofluid enhances heat transfer up to 45% in </w:t>
      </w:r>
      <w:r>
        <w:t xml:space="preserve">the car radiator than pure water </w:t>
      </w:r>
      <w:proofErr w:type="spellStart"/>
      <w:r>
        <w:rPr>
          <w:color w:val="1F2021"/>
        </w:rPr>
        <w:t>Peyghambarzadeh</w:t>
      </w:r>
      <w:proofErr w:type="spellEnd"/>
      <w:r>
        <w:rPr>
          <w:color w:val="1F2021"/>
        </w:rPr>
        <w:t xml:space="preserve"> </w:t>
      </w:r>
      <w:r>
        <w:t>et al. [25].</w:t>
      </w:r>
    </w:p>
    <w:p w14:paraId="779CF898" w14:textId="77777777" w:rsidR="00AD0D63" w:rsidRDefault="00AD0D63">
      <w:pPr>
        <w:pStyle w:val="BodyText"/>
        <w:spacing w:before="1"/>
      </w:pPr>
    </w:p>
    <w:p w14:paraId="5BF9E20B" w14:textId="77777777" w:rsidR="00AD0D63" w:rsidRDefault="00000000">
      <w:pPr>
        <w:pStyle w:val="Heading3"/>
        <w:numPr>
          <w:ilvl w:val="2"/>
          <w:numId w:val="13"/>
        </w:numPr>
        <w:tabs>
          <w:tab w:val="left" w:pos="1441"/>
        </w:tabs>
        <w:ind w:hanging="721"/>
      </w:pPr>
      <w:r>
        <w:rPr>
          <w:color w:val="0D0D0D"/>
        </w:rPr>
        <w:t>Industrial cooling</w:t>
      </w:r>
    </w:p>
    <w:p w14:paraId="1C619F88" w14:textId="77777777" w:rsidR="00AD0D63" w:rsidRDefault="00AD0D63">
      <w:pPr>
        <w:pStyle w:val="BodyText"/>
        <w:spacing w:before="3"/>
        <w:rPr>
          <w:b/>
          <w:sz w:val="38"/>
        </w:rPr>
      </w:pPr>
    </w:p>
    <w:p w14:paraId="6831EE95" w14:textId="77777777" w:rsidR="00AD0D63" w:rsidRDefault="00000000">
      <w:pPr>
        <w:pStyle w:val="BodyText"/>
        <w:spacing w:line="360" w:lineRule="auto"/>
        <w:ind w:left="360" w:right="580"/>
        <w:jc w:val="both"/>
      </w:pPr>
      <w:r>
        <w:rPr>
          <w:position w:val="2"/>
        </w:rPr>
        <w:t>In power generation industry, transformer cooling is important. Kulkarni et al. [26] applied Al</w:t>
      </w:r>
      <w:r>
        <w:rPr>
          <w:sz w:val="16"/>
        </w:rPr>
        <w:t>2</w:t>
      </w:r>
      <w:r>
        <w:rPr>
          <w:position w:val="2"/>
        </w:rPr>
        <w:t>O</w:t>
      </w:r>
      <w:r>
        <w:rPr>
          <w:sz w:val="16"/>
        </w:rPr>
        <w:t xml:space="preserve">3 </w:t>
      </w:r>
      <w:r>
        <w:t>nanofluid as jacket water coolant in a diesel electric generator to dissipated excess heat. Researchers are</w:t>
      </w:r>
      <w:r>
        <w:rPr>
          <w:spacing w:val="-9"/>
        </w:rPr>
        <w:t xml:space="preserve"> </w:t>
      </w:r>
      <w:r>
        <w:t>relentlessly</w:t>
      </w:r>
      <w:r>
        <w:rPr>
          <w:spacing w:val="-7"/>
        </w:rPr>
        <w:t xml:space="preserve"> </w:t>
      </w:r>
      <w:r>
        <w:t>giving</w:t>
      </w:r>
      <w:r>
        <w:rPr>
          <w:spacing w:val="-7"/>
        </w:rPr>
        <w:t xml:space="preserve"> </w:t>
      </w:r>
      <w:r>
        <w:t>their</w:t>
      </w:r>
      <w:r>
        <w:rPr>
          <w:spacing w:val="-7"/>
        </w:rPr>
        <w:t xml:space="preserve"> </w:t>
      </w:r>
      <w:r>
        <w:t>effort</w:t>
      </w:r>
      <w:r>
        <w:rPr>
          <w:spacing w:val="-8"/>
        </w:rPr>
        <w:t xml:space="preserve"> </w:t>
      </w:r>
      <w:r>
        <w:t>to</w:t>
      </w:r>
      <w:r>
        <w:rPr>
          <w:spacing w:val="-7"/>
        </w:rPr>
        <w:t xml:space="preserve"> </w:t>
      </w:r>
      <w:r>
        <w:t>reduce</w:t>
      </w:r>
      <w:r>
        <w:rPr>
          <w:spacing w:val="-7"/>
        </w:rPr>
        <w:t xml:space="preserve"> </w:t>
      </w:r>
      <w:r>
        <w:t>transformer</w:t>
      </w:r>
      <w:r>
        <w:rPr>
          <w:spacing w:val="-8"/>
        </w:rPr>
        <w:t xml:space="preserve"> </w:t>
      </w:r>
      <w:r>
        <w:t>size</w:t>
      </w:r>
      <w:r>
        <w:rPr>
          <w:spacing w:val="-9"/>
        </w:rPr>
        <w:t xml:space="preserve"> </w:t>
      </w:r>
      <w:r>
        <w:t>and</w:t>
      </w:r>
      <w:r>
        <w:rPr>
          <w:spacing w:val="-7"/>
        </w:rPr>
        <w:t xml:space="preserve"> </w:t>
      </w:r>
      <w:r>
        <w:t>weight</w:t>
      </w:r>
      <w:r>
        <w:rPr>
          <w:spacing w:val="-7"/>
        </w:rPr>
        <w:t xml:space="preserve"> </w:t>
      </w:r>
      <w:r>
        <w:t>by</w:t>
      </w:r>
      <w:r>
        <w:rPr>
          <w:spacing w:val="-7"/>
        </w:rPr>
        <w:t xml:space="preserve"> </w:t>
      </w:r>
      <w:r>
        <w:t>enhancing</w:t>
      </w:r>
      <w:r>
        <w:rPr>
          <w:spacing w:val="-7"/>
        </w:rPr>
        <w:t xml:space="preserve"> </w:t>
      </w:r>
      <w:r>
        <w:t>cooling</w:t>
      </w:r>
      <w:r>
        <w:rPr>
          <w:spacing w:val="-6"/>
        </w:rPr>
        <w:t xml:space="preserve"> </w:t>
      </w:r>
      <w:r>
        <w:t>system.</w:t>
      </w:r>
    </w:p>
    <w:p w14:paraId="5E9AC396" w14:textId="77777777" w:rsidR="00AD0D63" w:rsidRDefault="00AD0D63">
      <w:pPr>
        <w:pStyle w:val="BodyText"/>
        <w:spacing w:before="3"/>
      </w:pPr>
    </w:p>
    <w:p w14:paraId="724E3C30" w14:textId="77777777" w:rsidR="00AD0D63" w:rsidRDefault="00000000">
      <w:pPr>
        <w:pStyle w:val="Heading3"/>
        <w:numPr>
          <w:ilvl w:val="2"/>
          <w:numId w:val="13"/>
        </w:numPr>
        <w:tabs>
          <w:tab w:val="left" w:pos="1441"/>
        </w:tabs>
        <w:ind w:hanging="721"/>
      </w:pPr>
      <w:r>
        <w:rPr>
          <w:color w:val="0D0D0D"/>
        </w:rPr>
        <w:t>Electronics equipment</w:t>
      </w:r>
    </w:p>
    <w:p w14:paraId="3E67F074" w14:textId="77777777" w:rsidR="00AD0D63" w:rsidRDefault="00AD0D63">
      <w:pPr>
        <w:pStyle w:val="BodyText"/>
        <w:spacing w:before="3"/>
        <w:rPr>
          <w:b/>
          <w:sz w:val="38"/>
        </w:rPr>
      </w:pPr>
    </w:p>
    <w:p w14:paraId="34806516" w14:textId="77777777" w:rsidR="00AD0D63" w:rsidRDefault="00000000">
      <w:pPr>
        <w:pStyle w:val="BodyText"/>
        <w:spacing w:line="360" w:lineRule="auto"/>
        <w:ind w:left="360" w:right="580"/>
        <w:jc w:val="both"/>
      </w:pPr>
      <w:proofErr w:type="spellStart"/>
      <w:r>
        <w:rPr>
          <w:color w:val="1F2021"/>
        </w:rPr>
        <w:t>Sardarabadi</w:t>
      </w:r>
      <w:proofErr w:type="spellEnd"/>
      <w:r>
        <w:rPr>
          <w:color w:val="1F2021"/>
        </w:rPr>
        <w:t xml:space="preserve"> </w:t>
      </w:r>
      <w:r>
        <w:t>et al. [27] conducted an investigation of sodium carbon nanotube (Na-CNT/water) and Potassium carbon nanotube (K-CNT/water) nanofluid in two-phase closed thermosyphon (TPCT) for the purpose of electronic chip cooling. Na-CNT/water nanofluid showed higher thermal efficiency than K- CNT/water nanofluid.</w:t>
      </w:r>
    </w:p>
    <w:p w14:paraId="3CB2D9C1" w14:textId="77777777" w:rsidR="00AD0D63" w:rsidRDefault="00AD0D63">
      <w:pPr>
        <w:pStyle w:val="BodyText"/>
        <w:spacing w:before="7"/>
      </w:pPr>
    </w:p>
    <w:p w14:paraId="34589602" w14:textId="77777777" w:rsidR="00AD0D63" w:rsidRDefault="00000000">
      <w:pPr>
        <w:pStyle w:val="Heading3"/>
        <w:numPr>
          <w:ilvl w:val="2"/>
          <w:numId w:val="13"/>
        </w:numPr>
        <w:tabs>
          <w:tab w:val="left" w:pos="1441"/>
        </w:tabs>
        <w:ind w:hanging="721"/>
      </w:pPr>
      <w:r>
        <w:rPr>
          <w:color w:val="0D0D0D"/>
        </w:rPr>
        <w:t>Refrigeration</w:t>
      </w:r>
    </w:p>
    <w:p w14:paraId="457F9CD9" w14:textId="77777777" w:rsidR="00AD0D63" w:rsidRDefault="00AD0D63">
      <w:pPr>
        <w:pStyle w:val="BodyText"/>
        <w:spacing w:before="3"/>
        <w:rPr>
          <w:b/>
          <w:sz w:val="38"/>
        </w:rPr>
      </w:pPr>
    </w:p>
    <w:p w14:paraId="4BB10DAB" w14:textId="77777777" w:rsidR="00AD0D63" w:rsidRDefault="00000000">
      <w:pPr>
        <w:pStyle w:val="BodyText"/>
        <w:spacing w:line="360" w:lineRule="auto"/>
        <w:ind w:left="360" w:right="578"/>
        <w:jc w:val="both"/>
      </w:pPr>
      <w:r>
        <w:rPr>
          <w:color w:val="1F2021"/>
        </w:rPr>
        <w:t xml:space="preserve">Mohan </w:t>
      </w:r>
      <w:r>
        <w:t>et al. [28] conducted an experimental analysis on energy performance of Vapor Compression Refrigeration System (VCRS). The outcome of their research was tremendous in the nanofluid research in refrigeration. Compression work reduces with the increase in volume fraction of nano- lubricant which enhance the coefficient of performance (COP).</w:t>
      </w:r>
    </w:p>
    <w:p w14:paraId="626634FB" w14:textId="77777777" w:rsidR="00AD0D63" w:rsidRDefault="00AD0D63">
      <w:pPr>
        <w:pStyle w:val="BodyText"/>
        <w:spacing w:before="4"/>
      </w:pPr>
    </w:p>
    <w:p w14:paraId="060B758D" w14:textId="77777777" w:rsidR="00AD0D63" w:rsidRDefault="00000000">
      <w:pPr>
        <w:pStyle w:val="Heading3"/>
        <w:numPr>
          <w:ilvl w:val="1"/>
          <w:numId w:val="13"/>
        </w:numPr>
        <w:tabs>
          <w:tab w:val="left" w:pos="945"/>
          <w:tab w:val="left" w:pos="947"/>
        </w:tabs>
        <w:ind w:left="946" w:hanging="587"/>
      </w:pPr>
      <w:bookmarkStart w:id="15" w:name="_TOC_250015"/>
      <w:r>
        <w:rPr>
          <w:color w:val="0D0D0D"/>
        </w:rPr>
        <w:t>DRAWBACKS OF</w:t>
      </w:r>
      <w:r>
        <w:rPr>
          <w:color w:val="0D0D0D"/>
          <w:spacing w:val="-1"/>
        </w:rPr>
        <w:t xml:space="preserve"> </w:t>
      </w:r>
      <w:bookmarkEnd w:id="15"/>
      <w:r>
        <w:rPr>
          <w:color w:val="0D0D0D"/>
        </w:rPr>
        <w:t>NANOFLUIDS</w:t>
      </w:r>
    </w:p>
    <w:p w14:paraId="00A95913" w14:textId="77777777" w:rsidR="00AD0D63" w:rsidRDefault="00AD0D63">
      <w:pPr>
        <w:pStyle w:val="BodyText"/>
        <w:spacing w:before="3"/>
        <w:rPr>
          <w:b/>
          <w:sz w:val="38"/>
        </w:rPr>
      </w:pPr>
    </w:p>
    <w:p w14:paraId="7BCADFE0" w14:textId="77777777" w:rsidR="00AD0D63" w:rsidRDefault="00000000">
      <w:pPr>
        <w:pStyle w:val="ListParagraph"/>
        <w:numPr>
          <w:ilvl w:val="0"/>
          <w:numId w:val="12"/>
        </w:numPr>
        <w:tabs>
          <w:tab w:val="left" w:pos="1081"/>
        </w:tabs>
        <w:spacing w:line="360" w:lineRule="auto"/>
        <w:ind w:right="580"/>
        <w:jc w:val="both"/>
        <w:rPr>
          <w:sz w:val="24"/>
        </w:rPr>
      </w:pPr>
      <w:r>
        <w:rPr>
          <w:sz w:val="24"/>
        </w:rPr>
        <w:t>Sophisticated</w:t>
      </w:r>
      <w:r>
        <w:rPr>
          <w:spacing w:val="-10"/>
          <w:sz w:val="24"/>
        </w:rPr>
        <w:t xml:space="preserve"> </w:t>
      </w:r>
      <w:r>
        <w:rPr>
          <w:sz w:val="24"/>
        </w:rPr>
        <w:t>equipment</w:t>
      </w:r>
      <w:r>
        <w:rPr>
          <w:spacing w:val="-8"/>
          <w:sz w:val="24"/>
        </w:rPr>
        <w:t xml:space="preserve"> </w:t>
      </w:r>
      <w:r>
        <w:rPr>
          <w:sz w:val="24"/>
        </w:rPr>
        <w:t>is</w:t>
      </w:r>
      <w:r>
        <w:rPr>
          <w:spacing w:val="-8"/>
          <w:sz w:val="24"/>
        </w:rPr>
        <w:t xml:space="preserve"> </w:t>
      </w:r>
      <w:r>
        <w:rPr>
          <w:sz w:val="24"/>
        </w:rPr>
        <w:t>used</w:t>
      </w:r>
      <w:r>
        <w:rPr>
          <w:spacing w:val="-9"/>
          <w:sz w:val="24"/>
        </w:rPr>
        <w:t xml:space="preserve"> </w:t>
      </w:r>
      <w:r>
        <w:rPr>
          <w:sz w:val="24"/>
        </w:rPr>
        <w:t>to</w:t>
      </w:r>
      <w:r>
        <w:rPr>
          <w:spacing w:val="-8"/>
          <w:sz w:val="24"/>
        </w:rPr>
        <w:t xml:space="preserve"> </w:t>
      </w:r>
      <w:r>
        <w:rPr>
          <w:sz w:val="24"/>
        </w:rPr>
        <w:t>produce</w:t>
      </w:r>
      <w:r>
        <w:rPr>
          <w:spacing w:val="-10"/>
          <w:sz w:val="24"/>
        </w:rPr>
        <w:t xml:space="preserve"> </w:t>
      </w:r>
      <w:r>
        <w:rPr>
          <w:sz w:val="24"/>
        </w:rPr>
        <w:t>nanoparticles.</w:t>
      </w:r>
      <w:r>
        <w:rPr>
          <w:spacing w:val="-9"/>
          <w:sz w:val="24"/>
        </w:rPr>
        <w:t xml:space="preserve"> </w:t>
      </w:r>
      <w:r>
        <w:rPr>
          <w:sz w:val="24"/>
        </w:rPr>
        <w:t>Hence,</w:t>
      </w:r>
      <w:r>
        <w:rPr>
          <w:spacing w:val="-10"/>
          <w:sz w:val="24"/>
        </w:rPr>
        <w:t xml:space="preserve"> </w:t>
      </w:r>
      <w:r>
        <w:rPr>
          <w:sz w:val="24"/>
        </w:rPr>
        <w:t>production</w:t>
      </w:r>
      <w:r>
        <w:rPr>
          <w:spacing w:val="-9"/>
          <w:sz w:val="24"/>
        </w:rPr>
        <w:t xml:space="preserve"> </w:t>
      </w:r>
      <w:r>
        <w:rPr>
          <w:sz w:val="24"/>
        </w:rPr>
        <w:t>cost</w:t>
      </w:r>
      <w:r>
        <w:rPr>
          <w:spacing w:val="-8"/>
          <w:sz w:val="24"/>
        </w:rPr>
        <w:t xml:space="preserve"> </w:t>
      </w:r>
      <w:r>
        <w:rPr>
          <w:sz w:val="24"/>
        </w:rPr>
        <w:t>of</w:t>
      </w:r>
      <w:r>
        <w:rPr>
          <w:spacing w:val="-6"/>
          <w:sz w:val="24"/>
        </w:rPr>
        <w:t xml:space="preserve"> </w:t>
      </w:r>
      <w:r>
        <w:rPr>
          <w:sz w:val="24"/>
        </w:rPr>
        <w:t>nanofluid is high.</w:t>
      </w:r>
    </w:p>
    <w:p w14:paraId="30FB9A80" w14:textId="77777777" w:rsidR="00AD0D63" w:rsidRDefault="00000000">
      <w:pPr>
        <w:pStyle w:val="ListParagraph"/>
        <w:numPr>
          <w:ilvl w:val="0"/>
          <w:numId w:val="12"/>
        </w:numPr>
        <w:tabs>
          <w:tab w:val="left" w:pos="1081"/>
        </w:tabs>
        <w:ind w:hanging="361"/>
        <w:jc w:val="both"/>
        <w:rPr>
          <w:sz w:val="24"/>
        </w:rPr>
      </w:pPr>
      <w:r>
        <w:rPr>
          <w:sz w:val="24"/>
        </w:rPr>
        <w:t>Stability of nanofluid is poor without</w:t>
      </w:r>
      <w:r>
        <w:rPr>
          <w:spacing w:val="-1"/>
          <w:sz w:val="24"/>
        </w:rPr>
        <w:t xml:space="preserve"> </w:t>
      </w:r>
      <w:r>
        <w:rPr>
          <w:sz w:val="24"/>
        </w:rPr>
        <w:t>surfactant.</w:t>
      </w:r>
    </w:p>
    <w:p w14:paraId="3F62E4C3" w14:textId="77777777" w:rsidR="00AD0D63" w:rsidRDefault="00000000">
      <w:pPr>
        <w:pStyle w:val="ListParagraph"/>
        <w:numPr>
          <w:ilvl w:val="0"/>
          <w:numId w:val="12"/>
        </w:numPr>
        <w:tabs>
          <w:tab w:val="left" w:pos="1081"/>
        </w:tabs>
        <w:spacing w:before="137" w:line="360" w:lineRule="auto"/>
        <w:ind w:right="584"/>
        <w:jc w:val="both"/>
        <w:rPr>
          <w:sz w:val="24"/>
        </w:rPr>
      </w:pPr>
      <w:r>
        <w:rPr>
          <w:sz w:val="24"/>
        </w:rPr>
        <w:t xml:space="preserve">Pressure </w:t>
      </w:r>
      <w:proofErr w:type="gramStart"/>
      <w:r>
        <w:rPr>
          <w:sz w:val="24"/>
        </w:rPr>
        <w:t>drop</w:t>
      </w:r>
      <w:proofErr w:type="gramEnd"/>
      <w:r>
        <w:rPr>
          <w:sz w:val="24"/>
        </w:rPr>
        <w:t xml:space="preserve"> and pumping power is increase with the increase in the density and viscosity of fluid. Density and viscosity of nanofluid is much higher than the base fluid. Hence pressure drop and pumping power of nanofluid is also higher than the base</w:t>
      </w:r>
      <w:r>
        <w:rPr>
          <w:spacing w:val="-3"/>
          <w:sz w:val="24"/>
        </w:rPr>
        <w:t xml:space="preserve"> </w:t>
      </w:r>
      <w:r>
        <w:rPr>
          <w:sz w:val="24"/>
        </w:rPr>
        <w:t>fluid.</w:t>
      </w:r>
    </w:p>
    <w:p w14:paraId="4FEED286" w14:textId="77777777" w:rsidR="00AD0D63" w:rsidRDefault="00AD0D63">
      <w:pPr>
        <w:spacing w:line="360" w:lineRule="auto"/>
        <w:jc w:val="both"/>
        <w:rPr>
          <w:sz w:val="24"/>
        </w:rPr>
        <w:sectPr w:rsidR="00AD0D63">
          <w:pgSz w:w="11910" w:h="16840"/>
          <w:pgMar w:top="1080" w:right="520" w:bottom="1200" w:left="720" w:header="0" w:footer="1012" w:gutter="0"/>
          <w:cols w:space="720"/>
        </w:sectPr>
      </w:pPr>
    </w:p>
    <w:p w14:paraId="180F35AD" w14:textId="77777777" w:rsidR="00AD0D63" w:rsidRDefault="00000000">
      <w:pPr>
        <w:pStyle w:val="Heading3"/>
        <w:numPr>
          <w:ilvl w:val="1"/>
          <w:numId w:val="13"/>
        </w:numPr>
        <w:tabs>
          <w:tab w:val="left" w:pos="877"/>
        </w:tabs>
        <w:spacing w:before="73"/>
      </w:pPr>
      <w:bookmarkStart w:id="16" w:name="_TOC_250014"/>
      <w:r>
        <w:rPr>
          <w:color w:val="0D0D0D"/>
        </w:rPr>
        <w:lastRenderedPageBreak/>
        <w:t>PIPE</w:t>
      </w:r>
      <w:r>
        <w:rPr>
          <w:color w:val="0D0D0D"/>
          <w:spacing w:val="-3"/>
        </w:rPr>
        <w:t xml:space="preserve"> </w:t>
      </w:r>
      <w:bookmarkEnd w:id="16"/>
      <w:r>
        <w:rPr>
          <w:color w:val="0D0D0D"/>
        </w:rPr>
        <w:t>FITTINGS</w:t>
      </w:r>
    </w:p>
    <w:p w14:paraId="1A8ADCE8" w14:textId="77777777" w:rsidR="00AD0D63" w:rsidRDefault="00AD0D63">
      <w:pPr>
        <w:pStyle w:val="BodyText"/>
        <w:spacing w:before="3"/>
        <w:rPr>
          <w:b/>
          <w:sz w:val="38"/>
        </w:rPr>
      </w:pPr>
    </w:p>
    <w:p w14:paraId="5C496674" w14:textId="77777777" w:rsidR="00AD0D63" w:rsidRDefault="00000000">
      <w:pPr>
        <w:pStyle w:val="BodyText"/>
        <w:spacing w:line="360" w:lineRule="auto"/>
        <w:ind w:left="360" w:right="582"/>
        <w:jc w:val="both"/>
      </w:pPr>
      <w:r>
        <w:t>To begin with studying nanofluids effects through pipes and pipe fittings a detailed review will be carried</w:t>
      </w:r>
      <w:r>
        <w:rPr>
          <w:spacing w:val="-6"/>
        </w:rPr>
        <w:t xml:space="preserve"> </w:t>
      </w:r>
      <w:r>
        <w:t>out</w:t>
      </w:r>
      <w:r>
        <w:rPr>
          <w:spacing w:val="-6"/>
        </w:rPr>
        <w:t xml:space="preserve"> </w:t>
      </w:r>
      <w:r>
        <w:t>in</w:t>
      </w:r>
      <w:r>
        <w:rPr>
          <w:spacing w:val="-5"/>
        </w:rPr>
        <w:t xml:space="preserve"> </w:t>
      </w:r>
      <w:r>
        <w:t>order</w:t>
      </w:r>
      <w:r>
        <w:rPr>
          <w:spacing w:val="-7"/>
        </w:rPr>
        <w:t xml:space="preserve"> </w:t>
      </w:r>
      <w:r>
        <w:t>to</w:t>
      </w:r>
      <w:r>
        <w:rPr>
          <w:spacing w:val="-5"/>
        </w:rPr>
        <w:t xml:space="preserve"> </w:t>
      </w:r>
      <w:r>
        <w:t>complete</w:t>
      </w:r>
      <w:r>
        <w:rPr>
          <w:spacing w:val="-7"/>
        </w:rPr>
        <w:t xml:space="preserve"> </w:t>
      </w:r>
      <w:r>
        <w:t>this</w:t>
      </w:r>
      <w:r>
        <w:rPr>
          <w:spacing w:val="-5"/>
        </w:rPr>
        <w:t xml:space="preserve"> </w:t>
      </w:r>
      <w:r>
        <w:t>task.</w:t>
      </w:r>
      <w:r>
        <w:rPr>
          <w:spacing w:val="-6"/>
        </w:rPr>
        <w:t xml:space="preserve"> </w:t>
      </w:r>
      <w:r>
        <w:t>Pipe</w:t>
      </w:r>
      <w:r>
        <w:rPr>
          <w:spacing w:val="-6"/>
        </w:rPr>
        <w:t xml:space="preserve"> </w:t>
      </w:r>
      <w:r>
        <w:t>fittings</w:t>
      </w:r>
      <w:r>
        <w:rPr>
          <w:spacing w:val="-6"/>
        </w:rPr>
        <w:t xml:space="preserve"> </w:t>
      </w:r>
      <w:r>
        <w:t>are</w:t>
      </w:r>
      <w:r>
        <w:rPr>
          <w:spacing w:val="-5"/>
        </w:rPr>
        <w:t xml:space="preserve"> </w:t>
      </w:r>
      <w:r>
        <w:t>an</w:t>
      </w:r>
      <w:r>
        <w:rPr>
          <w:spacing w:val="-6"/>
        </w:rPr>
        <w:t xml:space="preserve"> </w:t>
      </w:r>
      <w:r>
        <w:t>important</w:t>
      </w:r>
      <w:r>
        <w:rPr>
          <w:spacing w:val="-6"/>
        </w:rPr>
        <w:t xml:space="preserve"> </w:t>
      </w:r>
      <w:r>
        <w:t>component</w:t>
      </w:r>
      <w:r>
        <w:rPr>
          <w:spacing w:val="-5"/>
        </w:rPr>
        <w:t xml:space="preserve"> </w:t>
      </w:r>
      <w:r>
        <w:t>of</w:t>
      </w:r>
      <w:r>
        <w:rPr>
          <w:spacing w:val="-7"/>
        </w:rPr>
        <w:t xml:space="preserve"> </w:t>
      </w:r>
      <w:r>
        <w:t>any</w:t>
      </w:r>
      <w:r>
        <w:rPr>
          <w:spacing w:val="-3"/>
        </w:rPr>
        <w:t xml:space="preserve"> </w:t>
      </w:r>
      <w:r>
        <w:t>engineering application, joining many types of fixtures together are used to form a successful system as per application requirement. Piping main components are elbow, union, gasket, joints and valves, these are the most commonly used while carrying out any application or tasks. These fittings are applied in the piping system to be able join straight pipes or any section of tubes. In other words, these components are fitted together to either change the direction of flow or distribute the flow from the supply source (main pipe) to other pipes of equal size or lower size, etc. also to maneuver the flow depending on the used application. Many researches are conducted for proper engineering and installation of the piping system to ensure the cost effectiveness of the</w:t>
      </w:r>
      <w:r>
        <w:rPr>
          <w:spacing w:val="-8"/>
        </w:rPr>
        <w:t xml:space="preserve"> </w:t>
      </w:r>
      <w:r>
        <w:t>system.</w:t>
      </w:r>
    </w:p>
    <w:p w14:paraId="06EC567F" w14:textId="77777777" w:rsidR="00AD0D63" w:rsidRDefault="00AD0D63">
      <w:pPr>
        <w:pStyle w:val="BodyText"/>
        <w:spacing w:before="5"/>
      </w:pPr>
    </w:p>
    <w:p w14:paraId="33BEFE42" w14:textId="77777777" w:rsidR="00AD0D63" w:rsidRDefault="00000000">
      <w:pPr>
        <w:pStyle w:val="Heading3"/>
        <w:numPr>
          <w:ilvl w:val="2"/>
          <w:numId w:val="13"/>
        </w:numPr>
        <w:tabs>
          <w:tab w:val="left" w:pos="1441"/>
        </w:tabs>
        <w:ind w:hanging="721"/>
      </w:pPr>
      <w:r>
        <w:rPr>
          <w:color w:val="0D0D0D"/>
        </w:rPr>
        <w:t>Pipe Fittings Types</w:t>
      </w:r>
    </w:p>
    <w:p w14:paraId="412D05B0" w14:textId="77777777" w:rsidR="00AD0D63" w:rsidRDefault="00AD0D63">
      <w:pPr>
        <w:pStyle w:val="BodyText"/>
        <w:spacing w:before="8"/>
        <w:rPr>
          <w:b/>
          <w:sz w:val="34"/>
        </w:rPr>
      </w:pPr>
    </w:p>
    <w:p w14:paraId="7740175D" w14:textId="77777777" w:rsidR="00AD0D63" w:rsidRDefault="00000000">
      <w:pPr>
        <w:pStyle w:val="BodyText"/>
        <w:spacing w:line="360" w:lineRule="auto"/>
        <w:ind w:left="360" w:right="580"/>
        <w:jc w:val="both"/>
      </w:pPr>
      <w:r>
        <w:t>Different types of pipe fittings are employed in piping systems. Elbows, reducers, tees, couplings, unions,</w:t>
      </w:r>
      <w:r>
        <w:rPr>
          <w:spacing w:val="-1"/>
        </w:rPr>
        <w:t xml:space="preserve"> </w:t>
      </w:r>
      <w:r>
        <w:t>caps,</w:t>
      </w:r>
      <w:r>
        <w:rPr>
          <w:spacing w:val="-6"/>
        </w:rPr>
        <w:t xml:space="preserve"> </w:t>
      </w:r>
      <w:r>
        <w:t>crosses,</w:t>
      </w:r>
      <w:r>
        <w:rPr>
          <w:spacing w:val="-1"/>
        </w:rPr>
        <w:t xml:space="preserve"> </w:t>
      </w:r>
      <w:r>
        <w:t>plugs,</w:t>
      </w:r>
      <w:r>
        <w:rPr>
          <w:spacing w:val="-5"/>
        </w:rPr>
        <w:t xml:space="preserve"> </w:t>
      </w:r>
      <w:r>
        <w:t>adapters,</w:t>
      </w:r>
      <w:r>
        <w:rPr>
          <w:spacing w:val="-6"/>
        </w:rPr>
        <w:t xml:space="preserve"> </w:t>
      </w:r>
      <w:r>
        <w:t>valves,</w:t>
      </w:r>
      <w:r>
        <w:rPr>
          <w:spacing w:val="-6"/>
        </w:rPr>
        <w:t xml:space="preserve"> </w:t>
      </w:r>
      <w:r>
        <w:t>outlets,</w:t>
      </w:r>
      <w:r>
        <w:rPr>
          <w:spacing w:val="2"/>
        </w:rPr>
        <w:t xml:space="preserve"> </w:t>
      </w:r>
      <w:r>
        <w:t>flanges,</w:t>
      </w:r>
      <w:r>
        <w:rPr>
          <w:spacing w:val="-6"/>
        </w:rPr>
        <w:t xml:space="preserve"> </w:t>
      </w:r>
      <w:r>
        <w:t>and</w:t>
      </w:r>
      <w:r>
        <w:rPr>
          <w:spacing w:val="-6"/>
        </w:rPr>
        <w:t xml:space="preserve"> </w:t>
      </w:r>
      <w:r>
        <w:t>orifice</w:t>
      </w:r>
      <w:r>
        <w:rPr>
          <w:spacing w:val="-6"/>
        </w:rPr>
        <w:t xml:space="preserve"> </w:t>
      </w:r>
      <w:r>
        <w:t>plate</w:t>
      </w:r>
      <w:r>
        <w:rPr>
          <w:spacing w:val="-6"/>
        </w:rPr>
        <w:t xml:space="preserve"> </w:t>
      </w:r>
      <w:r>
        <w:t>are</w:t>
      </w:r>
      <w:r>
        <w:rPr>
          <w:spacing w:val="-7"/>
        </w:rPr>
        <w:t xml:space="preserve"> </w:t>
      </w:r>
      <w:r>
        <w:t>the</w:t>
      </w:r>
      <w:r>
        <w:rPr>
          <w:spacing w:val="-6"/>
        </w:rPr>
        <w:t xml:space="preserve"> </w:t>
      </w:r>
      <w:r>
        <w:t>most</w:t>
      </w:r>
      <w:r>
        <w:rPr>
          <w:spacing w:val="-5"/>
        </w:rPr>
        <w:t xml:space="preserve"> </w:t>
      </w:r>
      <w:r>
        <w:t>important and commonly used items as shown in figure</w:t>
      </w:r>
      <w:r>
        <w:rPr>
          <w:spacing w:val="-3"/>
        </w:rPr>
        <w:t xml:space="preserve"> </w:t>
      </w:r>
      <w:r>
        <w:t>1-3.</w:t>
      </w:r>
    </w:p>
    <w:p w14:paraId="70CD303C" w14:textId="77777777" w:rsidR="00AD0D63" w:rsidRDefault="00AD0D63">
      <w:pPr>
        <w:pStyle w:val="BodyText"/>
        <w:rPr>
          <w:sz w:val="20"/>
        </w:rPr>
      </w:pPr>
    </w:p>
    <w:p w14:paraId="0AC06BE8" w14:textId="77777777" w:rsidR="00AD0D63" w:rsidRDefault="00000000">
      <w:pPr>
        <w:pStyle w:val="BodyText"/>
        <w:spacing w:before="9"/>
        <w:rPr>
          <w:sz w:val="29"/>
        </w:rPr>
      </w:pPr>
      <w:r>
        <w:rPr>
          <w:noProof/>
        </w:rPr>
        <w:drawing>
          <wp:anchor distT="0" distB="0" distL="0" distR="0" simplePos="0" relativeHeight="5" behindDoc="0" locked="0" layoutInCell="1" allowOverlap="1" wp14:anchorId="7D9D0C2C" wp14:editId="0CE8E847">
            <wp:simplePos x="0" y="0"/>
            <wp:positionH relativeFrom="page">
              <wp:posOffset>1358310</wp:posOffset>
            </wp:positionH>
            <wp:positionV relativeFrom="paragraph">
              <wp:posOffset>242780</wp:posOffset>
            </wp:positionV>
            <wp:extent cx="4773122" cy="293903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4773122" cy="2939034"/>
                    </a:xfrm>
                    <a:prstGeom prst="rect">
                      <a:avLst/>
                    </a:prstGeom>
                  </pic:spPr>
                </pic:pic>
              </a:graphicData>
            </a:graphic>
          </wp:anchor>
        </w:drawing>
      </w:r>
    </w:p>
    <w:p w14:paraId="12F84B5F" w14:textId="77777777" w:rsidR="00AD0D63" w:rsidRDefault="00000000">
      <w:pPr>
        <w:spacing w:before="74"/>
        <w:ind w:left="933" w:right="1061"/>
        <w:jc w:val="center"/>
        <w:rPr>
          <w:b/>
          <w:sz w:val="20"/>
        </w:rPr>
      </w:pPr>
      <w:r>
        <w:rPr>
          <w:b/>
          <w:sz w:val="20"/>
        </w:rPr>
        <w:t>Figure 1-3: Pipe fittings</w:t>
      </w:r>
    </w:p>
    <w:p w14:paraId="5A7035CE" w14:textId="77777777" w:rsidR="00AD0D63" w:rsidRDefault="00AD0D63">
      <w:pPr>
        <w:jc w:val="center"/>
        <w:rPr>
          <w:sz w:val="20"/>
        </w:rPr>
        <w:sectPr w:rsidR="00AD0D63">
          <w:pgSz w:w="11910" w:h="16840"/>
          <w:pgMar w:top="1080" w:right="520" w:bottom="1200" w:left="720" w:header="0" w:footer="1012" w:gutter="0"/>
          <w:cols w:space="720"/>
        </w:sectPr>
      </w:pPr>
    </w:p>
    <w:p w14:paraId="1DCD05D1" w14:textId="77777777" w:rsidR="00AD0D63" w:rsidRDefault="00000000">
      <w:pPr>
        <w:pStyle w:val="Heading3"/>
        <w:numPr>
          <w:ilvl w:val="3"/>
          <w:numId w:val="13"/>
        </w:numPr>
        <w:tabs>
          <w:tab w:val="left" w:pos="1800"/>
          <w:tab w:val="left" w:pos="1801"/>
        </w:tabs>
        <w:spacing w:before="70"/>
        <w:ind w:hanging="990"/>
      </w:pPr>
      <w:r>
        <w:lastRenderedPageBreak/>
        <w:t>Orifice</w:t>
      </w:r>
      <w:r>
        <w:rPr>
          <w:spacing w:val="-3"/>
        </w:rPr>
        <w:t xml:space="preserve"> </w:t>
      </w:r>
      <w:r>
        <w:t>Plate</w:t>
      </w:r>
    </w:p>
    <w:p w14:paraId="5D64DE91" w14:textId="77777777" w:rsidR="00AD0D63" w:rsidRDefault="00AD0D63">
      <w:pPr>
        <w:pStyle w:val="BodyText"/>
        <w:spacing w:before="10"/>
        <w:rPr>
          <w:b/>
          <w:sz w:val="27"/>
        </w:rPr>
      </w:pPr>
    </w:p>
    <w:p w14:paraId="01BB50FF" w14:textId="77777777" w:rsidR="00AD0D63" w:rsidRDefault="00000000">
      <w:pPr>
        <w:pStyle w:val="BodyText"/>
        <w:spacing w:line="360" w:lineRule="auto"/>
        <w:ind w:left="360" w:right="581"/>
        <w:jc w:val="both"/>
      </w:pPr>
      <w:r>
        <w:t>An orifice plate is a very simple device installed in a straight run of pipe. It contains a hole smaller than</w:t>
      </w:r>
      <w:r>
        <w:rPr>
          <w:spacing w:val="-4"/>
        </w:rPr>
        <w:t xml:space="preserve"> </w:t>
      </w:r>
      <w:r>
        <w:t>the</w:t>
      </w:r>
      <w:r>
        <w:rPr>
          <w:spacing w:val="-4"/>
        </w:rPr>
        <w:t xml:space="preserve"> </w:t>
      </w:r>
      <w:r>
        <w:t>pipe</w:t>
      </w:r>
      <w:r>
        <w:rPr>
          <w:spacing w:val="-4"/>
        </w:rPr>
        <w:t xml:space="preserve"> </w:t>
      </w:r>
      <w:r>
        <w:t>diameter.</w:t>
      </w:r>
      <w:r>
        <w:rPr>
          <w:spacing w:val="-4"/>
        </w:rPr>
        <w:t xml:space="preserve"> </w:t>
      </w:r>
      <w:r>
        <w:t>The</w:t>
      </w:r>
      <w:r>
        <w:rPr>
          <w:spacing w:val="-5"/>
        </w:rPr>
        <w:t xml:space="preserve"> </w:t>
      </w:r>
      <w:r>
        <w:t>flow</w:t>
      </w:r>
      <w:r>
        <w:rPr>
          <w:spacing w:val="-5"/>
        </w:rPr>
        <w:t xml:space="preserve"> </w:t>
      </w:r>
      <w:r>
        <w:t>constricts</w:t>
      </w:r>
      <w:r>
        <w:rPr>
          <w:spacing w:val="-3"/>
        </w:rPr>
        <w:t xml:space="preserve"> </w:t>
      </w:r>
      <w:r>
        <w:t>experiences</w:t>
      </w:r>
      <w:r>
        <w:rPr>
          <w:spacing w:val="-4"/>
        </w:rPr>
        <w:t xml:space="preserve"> </w:t>
      </w:r>
      <w:r>
        <w:t>a</w:t>
      </w:r>
      <w:r>
        <w:rPr>
          <w:spacing w:val="-5"/>
        </w:rPr>
        <w:t xml:space="preserve"> </w:t>
      </w:r>
      <w:r>
        <w:t>pressure</w:t>
      </w:r>
      <w:r>
        <w:rPr>
          <w:spacing w:val="-4"/>
        </w:rPr>
        <w:t xml:space="preserve"> </w:t>
      </w:r>
      <w:r>
        <w:t>drop,</w:t>
      </w:r>
      <w:r>
        <w:rPr>
          <w:spacing w:val="-5"/>
        </w:rPr>
        <w:t xml:space="preserve"> </w:t>
      </w:r>
      <w:r>
        <w:t>and</w:t>
      </w:r>
      <w:r>
        <w:rPr>
          <w:spacing w:val="-4"/>
        </w:rPr>
        <w:t xml:space="preserve"> </w:t>
      </w:r>
      <w:r>
        <w:t>then</w:t>
      </w:r>
      <w:r>
        <w:rPr>
          <w:spacing w:val="-1"/>
        </w:rPr>
        <w:t xml:space="preserve"> </w:t>
      </w:r>
      <w:r>
        <w:t>differential</w:t>
      </w:r>
      <w:r>
        <w:rPr>
          <w:spacing w:val="-3"/>
        </w:rPr>
        <w:t xml:space="preserve"> </w:t>
      </w:r>
      <w:r>
        <w:t>pressure can</w:t>
      </w:r>
      <w:r>
        <w:rPr>
          <w:spacing w:val="-6"/>
        </w:rPr>
        <w:t xml:space="preserve"> </w:t>
      </w:r>
      <w:r>
        <w:t>be</w:t>
      </w:r>
      <w:r>
        <w:rPr>
          <w:spacing w:val="-4"/>
        </w:rPr>
        <w:t xml:space="preserve"> </w:t>
      </w:r>
      <w:r>
        <w:t>related</w:t>
      </w:r>
      <w:r>
        <w:rPr>
          <w:spacing w:val="-5"/>
        </w:rPr>
        <w:t xml:space="preserve"> </w:t>
      </w:r>
      <w:r>
        <w:t>to</w:t>
      </w:r>
      <w:r>
        <w:rPr>
          <w:spacing w:val="-6"/>
        </w:rPr>
        <w:t xml:space="preserve"> </w:t>
      </w:r>
      <w:r>
        <w:t>a</w:t>
      </w:r>
      <w:r>
        <w:rPr>
          <w:spacing w:val="-4"/>
        </w:rPr>
        <w:t xml:space="preserve"> </w:t>
      </w:r>
      <w:r>
        <w:t>flow.</w:t>
      </w:r>
      <w:r>
        <w:rPr>
          <w:spacing w:val="-3"/>
        </w:rPr>
        <w:t xml:space="preserve"> </w:t>
      </w:r>
      <w:r>
        <w:t>The</w:t>
      </w:r>
      <w:r>
        <w:rPr>
          <w:spacing w:val="-6"/>
        </w:rPr>
        <w:t xml:space="preserve"> </w:t>
      </w:r>
      <w:r>
        <w:t>orifice</w:t>
      </w:r>
      <w:r>
        <w:rPr>
          <w:spacing w:val="-7"/>
        </w:rPr>
        <w:t xml:space="preserve"> </w:t>
      </w:r>
      <w:r>
        <w:t>plate</w:t>
      </w:r>
      <w:r>
        <w:rPr>
          <w:spacing w:val="-6"/>
        </w:rPr>
        <w:t xml:space="preserve"> </w:t>
      </w:r>
      <w:r>
        <w:t>is</w:t>
      </w:r>
      <w:r>
        <w:rPr>
          <w:spacing w:val="-2"/>
        </w:rPr>
        <w:t xml:space="preserve"> </w:t>
      </w:r>
      <w:r>
        <w:t>a</w:t>
      </w:r>
      <w:r>
        <w:rPr>
          <w:spacing w:val="-6"/>
        </w:rPr>
        <w:t xml:space="preserve"> </w:t>
      </w:r>
      <w:r>
        <w:t>thin</w:t>
      </w:r>
      <w:r>
        <w:rPr>
          <w:spacing w:val="-6"/>
        </w:rPr>
        <w:t xml:space="preserve"> </w:t>
      </w:r>
      <w:r>
        <w:t>plate</w:t>
      </w:r>
      <w:r>
        <w:rPr>
          <w:spacing w:val="-6"/>
        </w:rPr>
        <w:t xml:space="preserve"> </w:t>
      </w:r>
      <w:r>
        <w:t>with</w:t>
      </w:r>
      <w:r>
        <w:rPr>
          <w:spacing w:val="-5"/>
        </w:rPr>
        <w:t xml:space="preserve"> </w:t>
      </w:r>
      <w:r>
        <w:t>a</w:t>
      </w:r>
      <w:r>
        <w:rPr>
          <w:spacing w:val="-6"/>
        </w:rPr>
        <w:t xml:space="preserve"> </w:t>
      </w:r>
      <w:r>
        <w:t>hole</w:t>
      </w:r>
      <w:r>
        <w:rPr>
          <w:spacing w:val="-7"/>
        </w:rPr>
        <w:t xml:space="preserve"> </w:t>
      </w:r>
      <w:r>
        <w:t>in</w:t>
      </w:r>
      <w:r>
        <w:rPr>
          <w:spacing w:val="-5"/>
        </w:rPr>
        <w:t xml:space="preserve"> </w:t>
      </w:r>
      <w:r>
        <w:t>the</w:t>
      </w:r>
      <w:r>
        <w:rPr>
          <w:spacing w:val="-6"/>
        </w:rPr>
        <w:t xml:space="preserve"> </w:t>
      </w:r>
      <w:r>
        <w:t>middle</w:t>
      </w:r>
      <w:r>
        <w:rPr>
          <w:spacing w:val="-7"/>
        </w:rPr>
        <w:t xml:space="preserve"> </w:t>
      </w:r>
      <w:r>
        <w:t>and</w:t>
      </w:r>
      <w:r>
        <w:rPr>
          <w:spacing w:val="-5"/>
        </w:rPr>
        <w:t xml:space="preserve"> </w:t>
      </w:r>
      <w:r>
        <w:t>is</w:t>
      </w:r>
      <w:r>
        <w:rPr>
          <w:spacing w:val="-4"/>
        </w:rPr>
        <w:t xml:space="preserve"> </w:t>
      </w:r>
      <w:r>
        <w:t>usually</w:t>
      </w:r>
      <w:r>
        <w:rPr>
          <w:spacing w:val="-5"/>
        </w:rPr>
        <w:t xml:space="preserve"> </w:t>
      </w:r>
      <w:r>
        <w:t>placed in a pipe in which fluid flow. The orifice plate has three different shapes, concentric, eccentric and segmental as shown in figure 1-4. Kone et al.</w:t>
      </w:r>
      <w:r>
        <w:rPr>
          <w:spacing w:val="-6"/>
        </w:rPr>
        <w:t xml:space="preserve"> </w:t>
      </w:r>
      <w:r>
        <w:t>[29].</w:t>
      </w:r>
    </w:p>
    <w:p w14:paraId="0A1F04D5" w14:textId="77777777" w:rsidR="00AD0D63" w:rsidRDefault="00AD0D63">
      <w:pPr>
        <w:pStyle w:val="BodyText"/>
        <w:rPr>
          <w:sz w:val="20"/>
        </w:rPr>
      </w:pPr>
    </w:p>
    <w:p w14:paraId="630909B7" w14:textId="77777777" w:rsidR="00AD0D63" w:rsidRDefault="00000000">
      <w:pPr>
        <w:pStyle w:val="BodyText"/>
        <w:spacing w:before="7"/>
        <w:rPr>
          <w:sz w:val="18"/>
        </w:rPr>
      </w:pPr>
      <w:r>
        <w:rPr>
          <w:noProof/>
        </w:rPr>
        <w:drawing>
          <wp:anchor distT="0" distB="0" distL="0" distR="0" simplePos="0" relativeHeight="6" behindDoc="0" locked="0" layoutInCell="1" allowOverlap="1" wp14:anchorId="5E239BAC" wp14:editId="1717F1F3">
            <wp:simplePos x="0" y="0"/>
            <wp:positionH relativeFrom="page">
              <wp:posOffset>1492686</wp:posOffset>
            </wp:positionH>
            <wp:positionV relativeFrom="paragraph">
              <wp:posOffset>160955</wp:posOffset>
            </wp:positionV>
            <wp:extent cx="4486937" cy="198729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4486937" cy="1987296"/>
                    </a:xfrm>
                    <a:prstGeom prst="rect">
                      <a:avLst/>
                    </a:prstGeom>
                  </pic:spPr>
                </pic:pic>
              </a:graphicData>
            </a:graphic>
          </wp:anchor>
        </w:drawing>
      </w:r>
    </w:p>
    <w:p w14:paraId="6CC69400" w14:textId="77777777" w:rsidR="00AD0D63" w:rsidRDefault="00AD0D63">
      <w:pPr>
        <w:pStyle w:val="BodyText"/>
        <w:spacing w:before="7"/>
        <w:rPr>
          <w:sz w:val="8"/>
        </w:rPr>
      </w:pPr>
    </w:p>
    <w:p w14:paraId="1928AF73" w14:textId="77777777" w:rsidR="00AD0D63" w:rsidRDefault="00000000">
      <w:pPr>
        <w:spacing w:before="91"/>
        <w:ind w:left="836" w:right="1061"/>
        <w:jc w:val="center"/>
        <w:rPr>
          <w:b/>
          <w:sz w:val="20"/>
        </w:rPr>
      </w:pPr>
      <w:r>
        <w:rPr>
          <w:b/>
          <w:sz w:val="20"/>
        </w:rPr>
        <w:t>Figure 1-4: Different shapes of orifice plates</w:t>
      </w:r>
    </w:p>
    <w:p w14:paraId="48DF9489" w14:textId="77777777" w:rsidR="00AD0D63" w:rsidRDefault="00AD0D63">
      <w:pPr>
        <w:pStyle w:val="BodyText"/>
        <w:rPr>
          <w:b/>
          <w:sz w:val="20"/>
        </w:rPr>
      </w:pPr>
    </w:p>
    <w:p w14:paraId="445229BB" w14:textId="77777777" w:rsidR="00AD0D63" w:rsidRDefault="00AD0D63">
      <w:pPr>
        <w:pStyle w:val="BodyText"/>
        <w:spacing w:before="9"/>
        <w:rPr>
          <w:b/>
          <w:sz w:val="18"/>
        </w:rPr>
      </w:pPr>
    </w:p>
    <w:p w14:paraId="1F17BC3C" w14:textId="77777777" w:rsidR="00AD0D63" w:rsidRDefault="00000000">
      <w:pPr>
        <w:pStyle w:val="Heading3"/>
        <w:numPr>
          <w:ilvl w:val="3"/>
          <w:numId w:val="13"/>
        </w:numPr>
        <w:tabs>
          <w:tab w:val="left" w:pos="1800"/>
          <w:tab w:val="left" w:pos="1801"/>
        </w:tabs>
        <w:spacing w:before="89"/>
        <w:ind w:hanging="990"/>
      </w:pPr>
      <w:r>
        <w:t>Elbow</w:t>
      </w:r>
    </w:p>
    <w:p w14:paraId="6C9D0058" w14:textId="77777777" w:rsidR="00AD0D63" w:rsidRDefault="00AD0D63">
      <w:pPr>
        <w:pStyle w:val="BodyText"/>
        <w:spacing w:before="10"/>
        <w:rPr>
          <w:b/>
          <w:sz w:val="27"/>
        </w:rPr>
      </w:pPr>
    </w:p>
    <w:p w14:paraId="5E2312CC" w14:textId="77777777" w:rsidR="00AD0D63" w:rsidRDefault="00000000">
      <w:pPr>
        <w:pStyle w:val="BodyText"/>
        <w:spacing w:line="360" w:lineRule="auto"/>
        <w:ind w:left="360" w:right="583"/>
        <w:jc w:val="both"/>
      </w:pPr>
      <w:r>
        <w:rPr>
          <w:noProof/>
        </w:rPr>
        <w:drawing>
          <wp:anchor distT="0" distB="0" distL="0" distR="0" simplePos="0" relativeHeight="7" behindDoc="0" locked="0" layoutInCell="1" allowOverlap="1" wp14:anchorId="0CA9B04D" wp14:editId="64DD3637">
            <wp:simplePos x="0" y="0"/>
            <wp:positionH relativeFrom="page">
              <wp:posOffset>1616106</wp:posOffset>
            </wp:positionH>
            <wp:positionV relativeFrom="paragraph">
              <wp:posOffset>1895737</wp:posOffset>
            </wp:positionV>
            <wp:extent cx="3518954" cy="9867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3518954" cy="986790"/>
                    </a:xfrm>
                    <a:prstGeom prst="rect">
                      <a:avLst/>
                    </a:prstGeom>
                  </pic:spPr>
                </pic:pic>
              </a:graphicData>
            </a:graphic>
          </wp:anchor>
        </w:drawing>
      </w:r>
      <w:r>
        <w:t>Elbows</w:t>
      </w:r>
      <w:r>
        <w:rPr>
          <w:spacing w:val="-4"/>
        </w:rPr>
        <w:t xml:space="preserve"> </w:t>
      </w:r>
      <w:r>
        <w:t>are</w:t>
      </w:r>
      <w:r>
        <w:rPr>
          <w:spacing w:val="-6"/>
        </w:rPr>
        <w:t xml:space="preserve"> </w:t>
      </w:r>
      <w:r>
        <w:t>very</w:t>
      </w:r>
      <w:r>
        <w:rPr>
          <w:spacing w:val="-5"/>
        </w:rPr>
        <w:t xml:space="preserve"> </w:t>
      </w:r>
      <w:r>
        <w:t>important</w:t>
      </w:r>
      <w:r>
        <w:rPr>
          <w:spacing w:val="-2"/>
        </w:rPr>
        <w:t xml:space="preserve"> </w:t>
      </w:r>
      <w:r>
        <w:t>pipe</w:t>
      </w:r>
      <w:r>
        <w:rPr>
          <w:spacing w:val="-4"/>
        </w:rPr>
        <w:t xml:space="preserve"> </w:t>
      </w:r>
      <w:r>
        <w:t>fitting</w:t>
      </w:r>
      <w:r>
        <w:rPr>
          <w:spacing w:val="-6"/>
        </w:rPr>
        <w:t xml:space="preserve"> </w:t>
      </w:r>
      <w:r>
        <w:t>installed</w:t>
      </w:r>
      <w:r>
        <w:rPr>
          <w:spacing w:val="-3"/>
        </w:rPr>
        <w:t xml:space="preserve"> </w:t>
      </w:r>
      <w:r>
        <w:t>between</w:t>
      </w:r>
      <w:r>
        <w:rPr>
          <w:spacing w:val="-4"/>
        </w:rPr>
        <w:t xml:space="preserve"> </w:t>
      </w:r>
      <w:r>
        <w:t>two</w:t>
      </w:r>
      <w:r>
        <w:rPr>
          <w:spacing w:val="-4"/>
        </w:rPr>
        <w:t xml:space="preserve"> </w:t>
      </w:r>
      <w:r>
        <w:t>lengths</w:t>
      </w:r>
      <w:r>
        <w:rPr>
          <w:spacing w:val="-3"/>
        </w:rPr>
        <w:t xml:space="preserve"> </w:t>
      </w:r>
      <w:r>
        <w:t>of</w:t>
      </w:r>
      <w:r>
        <w:rPr>
          <w:spacing w:val="-5"/>
        </w:rPr>
        <w:t xml:space="preserve"> </w:t>
      </w:r>
      <w:r>
        <w:t>pipe</w:t>
      </w:r>
      <w:r>
        <w:rPr>
          <w:spacing w:val="-5"/>
        </w:rPr>
        <w:t xml:space="preserve"> </w:t>
      </w:r>
      <w:r>
        <w:t>or</w:t>
      </w:r>
      <w:r>
        <w:rPr>
          <w:spacing w:val="-4"/>
        </w:rPr>
        <w:t xml:space="preserve"> </w:t>
      </w:r>
      <w:r>
        <w:t>tube</w:t>
      </w:r>
      <w:r>
        <w:rPr>
          <w:spacing w:val="-4"/>
        </w:rPr>
        <w:t xml:space="preserve"> </w:t>
      </w:r>
      <w:r>
        <w:t>mainly</w:t>
      </w:r>
      <w:r>
        <w:rPr>
          <w:spacing w:val="-3"/>
        </w:rPr>
        <w:t xml:space="preserve"> </w:t>
      </w:r>
      <w:r>
        <w:t>to</w:t>
      </w:r>
      <w:r>
        <w:rPr>
          <w:spacing w:val="-6"/>
        </w:rPr>
        <w:t xml:space="preserve"> </w:t>
      </w:r>
      <w:r>
        <w:t>allow</w:t>
      </w:r>
      <w:r>
        <w:rPr>
          <w:spacing w:val="-6"/>
        </w:rPr>
        <w:t xml:space="preserve"> </w:t>
      </w:r>
      <w:r>
        <w:t>a change</w:t>
      </w:r>
      <w:r>
        <w:rPr>
          <w:spacing w:val="-12"/>
        </w:rPr>
        <w:t xml:space="preserve"> </w:t>
      </w:r>
      <w:r>
        <w:t>of</w:t>
      </w:r>
      <w:r>
        <w:rPr>
          <w:spacing w:val="-13"/>
        </w:rPr>
        <w:t xml:space="preserve"> </w:t>
      </w:r>
      <w:r>
        <w:t>direction,</w:t>
      </w:r>
      <w:r>
        <w:rPr>
          <w:spacing w:val="-13"/>
        </w:rPr>
        <w:t xml:space="preserve"> </w:t>
      </w:r>
      <w:r>
        <w:t>usually</w:t>
      </w:r>
      <w:r>
        <w:rPr>
          <w:spacing w:val="-12"/>
        </w:rPr>
        <w:t xml:space="preserve"> </w:t>
      </w:r>
      <w:r>
        <w:t>90°</w:t>
      </w:r>
      <w:r>
        <w:rPr>
          <w:spacing w:val="-13"/>
        </w:rPr>
        <w:t xml:space="preserve"> </w:t>
      </w:r>
      <w:r>
        <w:t>or</w:t>
      </w:r>
      <w:r>
        <w:rPr>
          <w:spacing w:val="-13"/>
        </w:rPr>
        <w:t xml:space="preserve"> </w:t>
      </w:r>
      <w:r>
        <w:t>45°.</w:t>
      </w:r>
      <w:r>
        <w:rPr>
          <w:spacing w:val="37"/>
        </w:rPr>
        <w:t xml:space="preserve"> </w:t>
      </w:r>
      <w:r>
        <w:t>The</w:t>
      </w:r>
      <w:r>
        <w:rPr>
          <w:spacing w:val="-12"/>
        </w:rPr>
        <w:t xml:space="preserve"> </w:t>
      </w:r>
      <w:r>
        <w:t>ends</w:t>
      </w:r>
      <w:r>
        <w:rPr>
          <w:spacing w:val="-7"/>
        </w:rPr>
        <w:t xml:space="preserve"> </w:t>
      </w:r>
      <w:r>
        <w:t>may</w:t>
      </w:r>
      <w:r>
        <w:rPr>
          <w:spacing w:val="-14"/>
        </w:rPr>
        <w:t xml:space="preserve"> </w:t>
      </w:r>
      <w:r>
        <w:t>be</w:t>
      </w:r>
      <w:r>
        <w:rPr>
          <w:spacing w:val="-13"/>
        </w:rPr>
        <w:t xml:space="preserve"> </w:t>
      </w:r>
      <w:r>
        <w:t>machined</w:t>
      </w:r>
      <w:r>
        <w:rPr>
          <w:spacing w:val="-11"/>
        </w:rPr>
        <w:t xml:space="preserve"> </w:t>
      </w:r>
      <w:r>
        <w:t>for</w:t>
      </w:r>
      <w:r>
        <w:rPr>
          <w:spacing w:val="-15"/>
        </w:rPr>
        <w:t xml:space="preserve"> </w:t>
      </w:r>
      <w:r>
        <w:t>butt</w:t>
      </w:r>
      <w:r>
        <w:rPr>
          <w:spacing w:val="-9"/>
        </w:rPr>
        <w:t xml:space="preserve"> </w:t>
      </w:r>
      <w:r>
        <w:t>welding,</w:t>
      </w:r>
      <w:r>
        <w:rPr>
          <w:spacing w:val="-13"/>
        </w:rPr>
        <w:t xml:space="preserve"> </w:t>
      </w:r>
      <w:r>
        <w:t>threaded</w:t>
      </w:r>
      <w:r>
        <w:rPr>
          <w:spacing w:val="-10"/>
        </w:rPr>
        <w:t xml:space="preserve"> </w:t>
      </w:r>
      <w:r>
        <w:t>(usually female), or socketed, etc. When the two ends differ in size, it is called a reducing or reducer elbow. elbows are available in short radius or long radius of types, short radius elbows are more common while</w:t>
      </w:r>
      <w:r>
        <w:rPr>
          <w:spacing w:val="-7"/>
        </w:rPr>
        <w:t xml:space="preserve"> </w:t>
      </w:r>
      <w:r>
        <w:t>the</w:t>
      </w:r>
      <w:r>
        <w:rPr>
          <w:spacing w:val="-6"/>
        </w:rPr>
        <w:t xml:space="preserve"> </w:t>
      </w:r>
      <w:r>
        <w:t>long</w:t>
      </w:r>
      <w:r>
        <w:rPr>
          <w:spacing w:val="-6"/>
        </w:rPr>
        <w:t xml:space="preserve"> </w:t>
      </w:r>
      <w:r>
        <w:t>radius</w:t>
      </w:r>
      <w:r>
        <w:rPr>
          <w:spacing w:val="-5"/>
        </w:rPr>
        <w:t xml:space="preserve"> </w:t>
      </w:r>
      <w:r>
        <w:t>elbows</w:t>
      </w:r>
      <w:r>
        <w:rPr>
          <w:spacing w:val="-6"/>
        </w:rPr>
        <w:t xml:space="preserve"> </w:t>
      </w:r>
      <w:r>
        <w:t>are</w:t>
      </w:r>
      <w:r>
        <w:rPr>
          <w:spacing w:val="-8"/>
        </w:rPr>
        <w:t xml:space="preserve"> </w:t>
      </w:r>
      <w:r>
        <w:t>used</w:t>
      </w:r>
      <w:r>
        <w:rPr>
          <w:spacing w:val="-5"/>
        </w:rPr>
        <w:t xml:space="preserve"> </w:t>
      </w:r>
      <w:r>
        <w:t>on</w:t>
      </w:r>
      <w:r>
        <w:rPr>
          <w:spacing w:val="-6"/>
        </w:rPr>
        <w:t xml:space="preserve"> </w:t>
      </w:r>
      <w:r>
        <w:t>applications</w:t>
      </w:r>
      <w:r>
        <w:rPr>
          <w:spacing w:val="-5"/>
        </w:rPr>
        <w:t xml:space="preserve"> </w:t>
      </w:r>
      <w:r>
        <w:t>that</w:t>
      </w:r>
      <w:r>
        <w:rPr>
          <w:spacing w:val="-5"/>
        </w:rPr>
        <w:t xml:space="preserve"> </w:t>
      </w:r>
      <w:r>
        <w:t>need</w:t>
      </w:r>
      <w:r>
        <w:rPr>
          <w:spacing w:val="-6"/>
        </w:rPr>
        <w:t xml:space="preserve"> </w:t>
      </w:r>
      <w:r>
        <w:t>to</w:t>
      </w:r>
      <w:r>
        <w:rPr>
          <w:spacing w:val="-5"/>
        </w:rPr>
        <w:t xml:space="preserve"> </w:t>
      </w:r>
      <w:r>
        <w:t>ensure</w:t>
      </w:r>
      <w:r>
        <w:rPr>
          <w:spacing w:val="-8"/>
        </w:rPr>
        <w:t xml:space="preserve"> </w:t>
      </w:r>
      <w:r>
        <w:t>smooth</w:t>
      </w:r>
      <w:r>
        <w:rPr>
          <w:spacing w:val="-5"/>
        </w:rPr>
        <w:t xml:space="preserve"> </w:t>
      </w:r>
      <w:r>
        <w:t>flow,</w:t>
      </w:r>
      <w:r>
        <w:rPr>
          <w:spacing w:val="-5"/>
        </w:rPr>
        <w:t xml:space="preserve"> </w:t>
      </w:r>
      <w:r>
        <w:t>reduce</w:t>
      </w:r>
      <w:r>
        <w:rPr>
          <w:spacing w:val="-7"/>
        </w:rPr>
        <w:t xml:space="preserve"> </w:t>
      </w:r>
      <w:r>
        <w:t>wear</w:t>
      </w:r>
      <w:r>
        <w:rPr>
          <w:spacing w:val="-4"/>
        </w:rPr>
        <w:t xml:space="preserve"> </w:t>
      </w:r>
      <w:r>
        <w:t>to both product and piping and to reduce the chance of getting blockages. Figure 1-5 shows the configuration of 90° and 45°</w:t>
      </w:r>
      <w:r>
        <w:rPr>
          <w:spacing w:val="-5"/>
        </w:rPr>
        <w:t xml:space="preserve"> </w:t>
      </w:r>
      <w:r>
        <w:t>elbows.</w:t>
      </w:r>
    </w:p>
    <w:p w14:paraId="02950C6E" w14:textId="77777777" w:rsidR="00AD0D63" w:rsidRDefault="00AD0D63">
      <w:pPr>
        <w:pStyle w:val="BodyText"/>
        <w:rPr>
          <w:sz w:val="26"/>
        </w:rPr>
      </w:pPr>
    </w:p>
    <w:p w14:paraId="2B0A9627" w14:textId="77777777" w:rsidR="00AD0D63" w:rsidRDefault="00AD0D63">
      <w:pPr>
        <w:pStyle w:val="BodyText"/>
        <w:spacing w:before="10"/>
        <w:rPr>
          <w:sz w:val="27"/>
        </w:rPr>
      </w:pPr>
    </w:p>
    <w:p w14:paraId="502F26DE" w14:textId="77777777" w:rsidR="00AD0D63" w:rsidRDefault="00000000">
      <w:pPr>
        <w:spacing w:before="1"/>
        <w:ind w:left="836" w:right="1061"/>
        <w:jc w:val="center"/>
        <w:rPr>
          <w:b/>
          <w:sz w:val="20"/>
        </w:rPr>
      </w:pPr>
      <w:r>
        <w:rPr>
          <w:b/>
          <w:sz w:val="20"/>
        </w:rPr>
        <w:t>Figure 1-5: Elbows configuration</w:t>
      </w:r>
    </w:p>
    <w:p w14:paraId="3BF2F52E" w14:textId="77777777" w:rsidR="00AD0D63" w:rsidRDefault="00AD0D63">
      <w:pPr>
        <w:jc w:val="center"/>
        <w:rPr>
          <w:sz w:val="20"/>
        </w:rPr>
        <w:sectPr w:rsidR="00AD0D63">
          <w:pgSz w:w="11910" w:h="16840"/>
          <w:pgMar w:top="1080" w:right="520" w:bottom="1200" w:left="720" w:header="0" w:footer="1012" w:gutter="0"/>
          <w:cols w:space="720"/>
        </w:sectPr>
      </w:pPr>
    </w:p>
    <w:p w14:paraId="72B4BA14" w14:textId="77777777" w:rsidR="00AD0D63" w:rsidRDefault="00000000">
      <w:pPr>
        <w:pStyle w:val="Heading3"/>
        <w:numPr>
          <w:ilvl w:val="3"/>
          <w:numId w:val="13"/>
        </w:numPr>
        <w:tabs>
          <w:tab w:val="left" w:pos="1800"/>
          <w:tab w:val="left" w:pos="1801"/>
        </w:tabs>
        <w:spacing w:before="70"/>
        <w:ind w:hanging="990"/>
      </w:pPr>
      <w:r>
        <w:lastRenderedPageBreak/>
        <w:t>Tee</w:t>
      </w:r>
    </w:p>
    <w:p w14:paraId="1A537F57" w14:textId="77777777" w:rsidR="00AD0D63" w:rsidRDefault="00AD0D63">
      <w:pPr>
        <w:pStyle w:val="BodyText"/>
        <w:spacing w:before="10"/>
        <w:rPr>
          <w:b/>
          <w:sz w:val="27"/>
        </w:rPr>
      </w:pPr>
    </w:p>
    <w:p w14:paraId="1048D9A4" w14:textId="77777777" w:rsidR="00AD0D63" w:rsidRDefault="00000000">
      <w:pPr>
        <w:pStyle w:val="BodyText"/>
        <w:spacing w:line="360" w:lineRule="auto"/>
        <w:ind w:left="360" w:right="582"/>
        <w:jc w:val="both"/>
      </w:pPr>
      <w:r>
        <w:t>Another pipe fitting which is very important to either combine or split a fluid flow. Equal tees are the most common (tees which have the same body and branch diameter) but there is also a wide range of reducing</w:t>
      </w:r>
      <w:r>
        <w:rPr>
          <w:spacing w:val="-12"/>
        </w:rPr>
        <w:t xml:space="preserve"> </w:t>
      </w:r>
      <w:r>
        <w:t>tees</w:t>
      </w:r>
      <w:r>
        <w:rPr>
          <w:spacing w:val="-11"/>
        </w:rPr>
        <w:t xml:space="preserve"> </w:t>
      </w:r>
      <w:r>
        <w:t>where</w:t>
      </w:r>
      <w:r>
        <w:rPr>
          <w:spacing w:val="-12"/>
        </w:rPr>
        <w:t xml:space="preserve"> </w:t>
      </w:r>
      <w:r>
        <w:t>either</w:t>
      </w:r>
      <w:r>
        <w:rPr>
          <w:spacing w:val="-12"/>
        </w:rPr>
        <w:t xml:space="preserve"> </w:t>
      </w:r>
      <w:r>
        <w:t>the</w:t>
      </w:r>
      <w:r>
        <w:rPr>
          <w:spacing w:val="-12"/>
        </w:rPr>
        <w:t xml:space="preserve"> </w:t>
      </w:r>
      <w:r>
        <w:t>branch</w:t>
      </w:r>
      <w:r>
        <w:rPr>
          <w:spacing w:val="-11"/>
        </w:rPr>
        <w:t xml:space="preserve"> </w:t>
      </w:r>
      <w:r>
        <w:t>or</w:t>
      </w:r>
      <w:r>
        <w:rPr>
          <w:spacing w:val="-12"/>
        </w:rPr>
        <w:t xml:space="preserve"> </w:t>
      </w:r>
      <w:r>
        <w:t>the</w:t>
      </w:r>
      <w:r>
        <w:rPr>
          <w:spacing w:val="-11"/>
        </w:rPr>
        <w:t xml:space="preserve"> </w:t>
      </w:r>
      <w:r>
        <w:t>body</w:t>
      </w:r>
      <w:r>
        <w:rPr>
          <w:spacing w:val="-12"/>
        </w:rPr>
        <w:t xml:space="preserve"> </w:t>
      </w:r>
      <w:r>
        <w:t>is</w:t>
      </w:r>
      <w:r>
        <w:rPr>
          <w:spacing w:val="-10"/>
        </w:rPr>
        <w:t xml:space="preserve"> </w:t>
      </w:r>
      <w:r>
        <w:t>a</w:t>
      </w:r>
      <w:r>
        <w:rPr>
          <w:spacing w:val="-12"/>
        </w:rPr>
        <w:t xml:space="preserve"> </w:t>
      </w:r>
      <w:r>
        <w:t>different</w:t>
      </w:r>
      <w:r>
        <w:rPr>
          <w:spacing w:val="-11"/>
        </w:rPr>
        <w:t xml:space="preserve"> </w:t>
      </w:r>
      <w:r>
        <w:t>diameter</w:t>
      </w:r>
      <w:r>
        <w:rPr>
          <w:spacing w:val="-13"/>
        </w:rPr>
        <w:t xml:space="preserve"> </w:t>
      </w:r>
      <w:r>
        <w:t>relative</w:t>
      </w:r>
      <w:r>
        <w:rPr>
          <w:spacing w:val="-12"/>
        </w:rPr>
        <w:t xml:space="preserve"> </w:t>
      </w:r>
      <w:r>
        <w:t>to</w:t>
      </w:r>
      <w:r>
        <w:rPr>
          <w:spacing w:val="-11"/>
        </w:rPr>
        <w:t xml:space="preserve"> </w:t>
      </w:r>
      <w:r>
        <w:t>each</w:t>
      </w:r>
      <w:r>
        <w:rPr>
          <w:spacing w:val="-11"/>
        </w:rPr>
        <w:t xml:space="preserve"> </w:t>
      </w:r>
      <w:r>
        <w:t>other.</w:t>
      </w:r>
      <w:r>
        <w:rPr>
          <w:spacing w:val="-12"/>
        </w:rPr>
        <w:t xml:space="preserve"> </w:t>
      </w:r>
      <w:r>
        <w:t>A</w:t>
      </w:r>
      <w:r>
        <w:rPr>
          <w:spacing w:val="-12"/>
        </w:rPr>
        <w:t xml:space="preserve"> </w:t>
      </w:r>
      <w:r>
        <w:t>swept tee is where the branch enters the body at an arc and is used to minimize the frictional losses and promote flow in the system. A wye tee is where the branch is stabbed into the body at an angle and is usually</w:t>
      </w:r>
      <w:r>
        <w:rPr>
          <w:spacing w:val="-17"/>
        </w:rPr>
        <w:t xml:space="preserve"> </w:t>
      </w:r>
      <w:r>
        <w:t>used</w:t>
      </w:r>
      <w:r>
        <w:rPr>
          <w:spacing w:val="-16"/>
        </w:rPr>
        <w:t xml:space="preserve"> </w:t>
      </w:r>
      <w:r>
        <w:t>where</w:t>
      </w:r>
      <w:r>
        <w:rPr>
          <w:spacing w:val="-18"/>
        </w:rPr>
        <w:t xml:space="preserve"> </w:t>
      </w:r>
      <w:r>
        <w:t>the</w:t>
      </w:r>
      <w:r>
        <w:rPr>
          <w:spacing w:val="-16"/>
        </w:rPr>
        <w:t xml:space="preserve"> </w:t>
      </w:r>
      <w:r>
        <w:t>branch</w:t>
      </w:r>
      <w:r>
        <w:rPr>
          <w:spacing w:val="-16"/>
        </w:rPr>
        <w:t xml:space="preserve"> </w:t>
      </w:r>
      <w:r>
        <w:t>is</w:t>
      </w:r>
      <w:r>
        <w:rPr>
          <w:spacing w:val="-15"/>
        </w:rPr>
        <w:t xml:space="preserve"> </w:t>
      </w:r>
      <w:r>
        <w:t>a</w:t>
      </w:r>
      <w:r>
        <w:rPr>
          <w:spacing w:val="-17"/>
        </w:rPr>
        <w:t xml:space="preserve"> </w:t>
      </w:r>
      <w:r>
        <w:t>smaller</w:t>
      </w:r>
      <w:r>
        <w:rPr>
          <w:spacing w:val="-17"/>
        </w:rPr>
        <w:t xml:space="preserve"> </w:t>
      </w:r>
      <w:r>
        <w:t>diameter</w:t>
      </w:r>
      <w:r>
        <w:rPr>
          <w:spacing w:val="-15"/>
        </w:rPr>
        <w:t xml:space="preserve"> </w:t>
      </w:r>
      <w:r>
        <w:t>than</w:t>
      </w:r>
      <w:r>
        <w:rPr>
          <w:spacing w:val="-16"/>
        </w:rPr>
        <w:t xml:space="preserve"> </w:t>
      </w:r>
      <w:r>
        <w:t>the</w:t>
      </w:r>
      <w:r>
        <w:rPr>
          <w:spacing w:val="-16"/>
        </w:rPr>
        <w:t xml:space="preserve"> </w:t>
      </w:r>
      <w:r>
        <w:t>main</w:t>
      </w:r>
      <w:r>
        <w:rPr>
          <w:spacing w:val="-16"/>
        </w:rPr>
        <w:t xml:space="preserve"> </w:t>
      </w:r>
      <w:r>
        <w:t>pipe.</w:t>
      </w:r>
      <w:r>
        <w:rPr>
          <w:spacing w:val="-14"/>
        </w:rPr>
        <w:t xml:space="preserve"> </w:t>
      </w:r>
      <w:r>
        <w:t>Figure</w:t>
      </w:r>
      <w:r>
        <w:rPr>
          <w:spacing w:val="-17"/>
        </w:rPr>
        <w:t xml:space="preserve"> </w:t>
      </w:r>
      <w:r>
        <w:t>1-6</w:t>
      </w:r>
      <w:r>
        <w:rPr>
          <w:spacing w:val="-16"/>
        </w:rPr>
        <w:t xml:space="preserve"> </w:t>
      </w:r>
      <w:r>
        <w:t>shows</w:t>
      </w:r>
      <w:r>
        <w:rPr>
          <w:spacing w:val="-17"/>
        </w:rPr>
        <w:t xml:space="preserve"> </w:t>
      </w:r>
      <w:r>
        <w:t>the</w:t>
      </w:r>
      <w:r>
        <w:rPr>
          <w:spacing w:val="-16"/>
        </w:rPr>
        <w:t xml:space="preserve"> </w:t>
      </w:r>
      <w:r>
        <w:t>difference between swept tee and Wye</w:t>
      </w:r>
      <w:r>
        <w:rPr>
          <w:spacing w:val="-1"/>
        </w:rPr>
        <w:t xml:space="preserve"> </w:t>
      </w:r>
      <w:r>
        <w:t>Tee.</w:t>
      </w:r>
    </w:p>
    <w:p w14:paraId="55D2226C" w14:textId="77777777" w:rsidR="00AD0D63" w:rsidRDefault="00000000">
      <w:pPr>
        <w:pStyle w:val="BodyText"/>
        <w:spacing w:before="3"/>
        <w:rPr>
          <w:sz w:val="10"/>
        </w:rPr>
      </w:pPr>
      <w:r>
        <w:rPr>
          <w:noProof/>
        </w:rPr>
        <w:drawing>
          <wp:anchor distT="0" distB="0" distL="0" distR="0" simplePos="0" relativeHeight="8" behindDoc="0" locked="0" layoutInCell="1" allowOverlap="1" wp14:anchorId="1575B752" wp14:editId="6006885F">
            <wp:simplePos x="0" y="0"/>
            <wp:positionH relativeFrom="page">
              <wp:posOffset>2633506</wp:posOffset>
            </wp:positionH>
            <wp:positionV relativeFrom="paragraph">
              <wp:posOffset>100224</wp:posOffset>
            </wp:positionV>
            <wp:extent cx="2399999" cy="146113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2399999" cy="1461135"/>
                    </a:xfrm>
                    <a:prstGeom prst="rect">
                      <a:avLst/>
                    </a:prstGeom>
                  </pic:spPr>
                </pic:pic>
              </a:graphicData>
            </a:graphic>
          </wp:anchor>
        </w:drawing>
      </w:r>
    </w:p>
    <w:p w14:paraId="797F6BC3" w14:textId="77777777" w:rsidR="00AD0D63" w:rsidRDefault="00AD0D63">
      <w:pPr>
        <w:pStyle w:val="BodyText"/>
        <w:spacing w:before="4"/>
        <w:rPr>
          <w:sz w:val="31"/>
        </w:rPr>
      </w:pPr>
    </w:p>
    <w:p w14:paraId="28561293" w14:textId="77777777" w:rsidR="00AD0D63" w:rsidRDefault="00000000">
      <w:pPr>
        <w:ind w:left="833" w:right="1061"/>
        <w:jc w:val="center"/>
        <w:rPr>
          <w:b/>
          <w:sz w:val="20"/>
        </w:rPr>
      </w:pPr>
      <w:r>
        <w:rPr>
          <w:b/>
          <w:sz w:val="20"/>
        </w:rPr>
        <w:t>Figure 1-6: Difference between Swept Tee &amp; Wye Tee</w:t>
      </w:r>
    </w:p>
    <w:p w14:paraId="09135943" w14:textId="77777777" w:rsidR="00AD0D63" w:rsidRDefault="00AD0D63">
      <w:pPr>
        <w:pStyle w:val="BodyText"/>
        <w:spacing w:before="10"/>
        <w:rPr>
          <w:b/>
          <w:sz w:val="30"/>
        </w:rPr>
      </w:pPr>
    </w:p>
    <w:p w14:paraId="46541A3C" w14:textId="77777777" w:rsidR="00AD0D63" w:rsidRDefault="00000000">
      <w:pPr>
        <w:pStyle w:val="Heading3"/>
        <w:numPr>
          <w:ilvl w:val="3"/>
          <w:numId w:val="13"/>
        </w:numPr>
        <w:tabs>
          <w:tab w:val="left" w:pos="1800"/>
          <w:tab w:val="left" w:pos="1801"/>
        </w:tabs>
        <w:ind w:hanging="990"/>
      </w:pPr>
      <w:r>
        <w:t>Reducer</w:t>
      </w:r>
    </w:p>
    <w:p w14:paraId="237F40CC" w14:textId="77777777" w:rsidR="00AD0D63" w:rsidRDefault="00AD0D63">
      <w:pPr>
        <w:pStyle w:val="BodyText"/>
        <w:spacing w:before="10"/>
        <w:rPr>
          <w:b/>
          <w:sz w:val="27"/>
        </w:rPr>
      </w:pPr>
    </w:p>
    <w:p w14:paraId="63E59325" w14:textId="77777777" w:rsidR="00AD0D63" w:rsidRDefault="00000000">
      <w:pPr>
        <w:pStyle w:val="BodyText"/>
        <w:spacing w:line="360" w:lineRule="auto"/>
        <w:ind w:left="360" w:right="583"/>
        <w:jc w:val="both"/>
      </w:pPr>
      <w:r>
        <w:t>Reducers are used to join two different pipe sizes together. They can be either concentric or eccentric which refers to the relative position of the center lines of the outlet and inlet. Reducers must be installed</w:t>
      </w:r>
      <w:r>
        <w:rPr>
          <w:spacing w:val="-6"/>
        </w:rPr>
        <w:t xml:space="preserve"> </w:t>
      </w:r>
      <w:r>
        <w:t>correctly</w:t>
      </w:r>
      <w:r>
        <w:rPr>
          <w:spacing w:val="-6"/>
        </w:rPr>
        <w:t xml:space="preserve"> </w:t>
      </w:r>
      <w:r>
        <w:t>when</w:t>
      </w:r>
      <w:r>
        <w:rPr>
          <w:spacing w:val="-2"/>
        </w:rPr>
        <w:t xml:space="preserve"> </w:t>
      </w:r>
      <w:r>
        <w:t>using</w:t>
      </w:r>
      <w:r>
        <w:rPr>
          <w:spacing w:val="-6"/>
        </w:rPr>
        <w:t xml:space="preserve"> </w:t>
      </w:r>
      <w:r>
        <w:t>in</w:t>
      </w:r>
      <w:r>
        <w:rPr>
          <w:spacing w:val="-5"/>
        </w:rPr>
        <w:t xml:space="preserve"> </w:t>
      </w:r>
      <w:r>
        <w:t>a</w:t>
      </w:r>
      <w:r>
        <w:rPr>
          <w:spacing w:val="-7"/>
        </w:rPr>
        <w:t xml:space="preserve"> </w:t>
      </w:r>
      <w:r>
        <w:t>horizontal</w:t>
      </w:r>
      <w:r>
        <w:rPr>
          <w:spacing w:val="-6"/>
        </w:rPr>
        <w:t xml:space="preserve"> </w:t>
      </w:r>
      <w:r>
        <w:t>position</w:t>
      </w:r>
      <w:r>
        <w:rPr>
          <w:spacing w:val="-6"/>
        </w:rPr>
        <w:t xml:space="preserve"> </w:t>
      </w:r>
      <w:r>
        <w:t>as</w:t>
      </w:r>
      <w:r>
        <w:rPr>
          <w:spacing w:val="-6"/>
        </w:rPr>
        <w:t xml:space="preserve"> </w:t>
      </w:r>
      <w:r>
        <w:t>the</w:t>
      </w:r>
      <w:r>
        <w:rPr>
          <w:spacing w:val="-6"/>
        </w:rPr>
        <w:t xml:space="preserve"> </w:t>
      </w:r>
      <w:r>
        <w:t>wrong</w:t>
      </w:r>
      <w:r>
        <w:rPr>
          <w:spacing w:val="-7"/>
        </w:rPr>
        <w:t xml:space="preserve"> </w:t>
      </w:r>
      <w:r>
        <w:t>slope</w:t>
      </w:r>
      <w:r>
        <w:rPr>
          <w:spacing w:val="-4"/>
        </w:rPr>
        <w:t xml:space="preserve"> </w:t>
      </w:r>
      <w:r>
        <w:t>will</w:t>
      </w:r>
      <w:r>
        <w:rPr>
          <w:spacing w:val="-6"/>
        </w:rPr>
        <w:t xml:space="preserve"> </w:t>
      </w:r>
      <w:r>
        <w:t>prevent</w:t>
      </w:r>
      <w:r>
        <w:rPr>
          <w:spacing w:val="-5"/>
        </w:rPr>
        <w:t xml:space="preserve"> </w:t>
      </w:r>
      <w:r>
        <w:t>free</w:t>
      </w:r>
      <w:r>
        <w:rPr>
          <w:spacing w:val="-5"/>
        </w:rPr>
        <w:t xml:space="preserve"> </w:t>
      </w:r>
      <w:r>
        <w:t>draining</w:t>
      </w:r>
      <w:r>
        <w:rPr>
          <w:spacing w:val="-6"/>
        </w:rPr>
        <w:t xml:space="preserve"> </w:t>
      </w:r>
      <w:r>
        <w:t>of a system or may cause blockage in the system. The concentric and eccentric reducers are shown in figure</w:t>
      </w:r>
      <w:r>
        <w:rPr>
          <w:spacing w:val="-2"/>
        </w:rPr>
        <w:t xml:space="preserve"> </w:t>
      </w:r>
      <w:r>
        <w:t>1-7.</w:t>
      </w:r>
    </w:p>
    <w:p w14:paraId="794AE5C1" w14:textId="77777777" w:rsidR="00AD0D63" w:rsidRDefault="00000000">
      <w:pPr>
        <w:pStyle w:val="BodyText"/>
        <w:spacing w:before="8"/>
        <w:rPr>
          <w:sz w:val="26"/>
        </w:rPr>
      </w:pPr>
      <w:r>
        <w:rPr>
          <w:noProof/>
        </w:rPr>
        <w:drawing>
          <wp:anchor distT="0" distB="0" distL="0" distR="0" simplePos="0" relativeHeight="9" behindDoc="0" locked="0" layoutInCell="1" allowOverlap="1" wp14:anchorId="75AA9E91" wp14:editId="2D921CC2">
            <wp:simplePos x="0" y="0"/>
            <wp:positionH relativeFrom="page">
              <wp:posOffset>1553620</wp:posOffset>
            </wp:positionH>
            <wp:positionV relativeFrom="paragraph">
              <wp:posOffset>220084</wp:posOffset>
            </wp:positionV>
            <wp:extent cx="4396034" cy="186613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4396034" cy="1866138"/>
                    </a:xfrm>
                    <a:prstGeom prst="rect">
                      <a:avLst/>
                    </a:prstGeom>
                  </pic:spPr>
                </pic:pic>
              </a:graphicData>
            </a:graphic>
          </wp:anchor>
        </w:drawing>
      </w:r>
    </w:p>
    <w:p w14:paraId="495D0BDB" w14:textId="77777777" w:rsidR="00AD0D63" w:rsidRDefault="00AD0D63">
      <w:pPr>
        <w:pStyle w:val="BodyText"/>
        <w:spacing w:before="7"/>
        <w:rPr>
          <w:sz w:val="31"/>
        </w:rPr>
      </w:pPr>
    </w:p>
    <w:p w14:paraId="119CBC62" w14:textId="77777777" w:rsidR="00AD0D63" w:rsidRDefault="00000000">
      <w:pPr>
        <w:ind w:left="833" w:right="1061"/>
        <w:jc w:val="center"/>
        <w:rPr>
          <w:b/>
          <w:sz w:val="20"/>
        </w:rPr>
      </w:pPr>
      <w:r>
        <w:rPr>
          <w:b/>
          <w:sz w:val="20"/>
        </w:rPr>
        <w:t>Figure 1-7: Difference between concentric and eccentric reducers</w:t>
      </w:r>
    </w:p>
    <w:p w14:paraId="44F3BDB0" w14:textId="77777777" w:rsidR="00AD0D63" w:rsidRDefault="00AD0D63">
      <w:pPr>
        <w:jc w:val="center"/>
        <w:rPr>
          <w:sz w:val="20"/>
        </w:rPr>
        <w:sectPr w:rsidR="00AD0D63">
          <w:pgSz w:w="11910" w:h="16840"/>
          <w:pgMar w:top="1080" w:right="520" w:bottom="1200" w:left="720" w:header="0" w:footer="1012" w:gutter="0"/>
          <w:cols w:space="720"/>
        </w:sectPr>
      </w:pPr>
    </w:p>
    <w:p w14:paraId="55C0EAB8" w14:textId="77777777" w:rsidR="00AD0D63" w:rsidRDefault="00000000">
      <w:pPr>
        <w:pStyle w:val="Heading3"/>
        <w:numPr>
          <w:ilvl w:val="3"/>
          <w:numId w:val="13"/>
        </w:numPr>
        <w:tabs>
          <w:tab w:val="left" w:pos="1800"/>
          <w:tab w:val="left" w:pos="1801"/>
        </w:tabs>
        <w:spacing w:before="73"/>
        <w:ind w:hanging="990"/>
      </w:pPr>
      <w:r>
        <w:lastRenderedPageBreak/>
        <w:t>Union</w:t>
      </w:r>
    </w:p>
    <w:p w14:paraId="64F97041" w14:textId="77777777" w:rsidR="00AD0D63" w:rsidRDefault="00AD0D63">
      <w:pPr>
        <w:pStyle w:val="BodyText"/>
        <w:spacing w:before="1"/>
        <w:rPr>
          <w:b/>
          <w:sz w:val="38"/>
        </w:rPr>
      </w:pPr>
    </w:p>
    <w:p w14:paraId="50545E88" w14:textId="77777777" w:rsidR="00AD0D63" w:rsidRDefault="00000000">
      <w:pPr>
        <w:pStyle w:val="BodyText"/>
        <w:spacing w:line="360" w:lineRule="auto"/>
        <w:ind w:left="360" w:right="583"/>
        <w:jc w:val="both"/>
      </w:pPr>
      <w:r>
        <w:t>When</w:t>
      </w:r>
      <w:r>
        <w:rPr>
          <w:spacing w:val="-9"/>
        </w:rPr>
        <w:t xml:space="preserve"> </w:t>
      </w:r>
      <w:r>
        <w:t>two</w:t>
      </w:r>
      <w:r>
        <w:rPr>
          <w:spacing w:val="-5"/>
        </w:rPr>
        <w:t xml:space="preserve"> </w:t>
      </w:r>
      <w:r>
        <w:t>ends</w:t>
      </w:r>
      <w:r>
        <w:rPr>
          <w:spacing w:val="-7"/>
        </w:rPr>
        <w:t xml:space="preserve"> </w:t>
      </w:r>
      <w:r>
        <w:t>of</w:t>
      </w:r>
      <w:r>
        <w:rPr>
          <w:spacing w:val="-6"/>
        </w:rPr>
        <w:t xml:space="preserve"> </w:t>
      </w:r>
      <w:r>
        <w:t>pipes</w:t>
      </w:r>
      <w:r>
        <w:rPr>
          <w:spacing w:val="-9"/>
        </w:rPr>
        <w:t xml:space="preserve"> </w:t>
      </w:r>
      <w:r>
        <w:t>are</w:t>
      </w:r>
      <w:r>
        <w:rPr>
          <w:spacing w:val="-9"/>
        </w:rPr>
        <w:t xml:space="preserve"> </w:t>
      </w:r>
      <w:r>
        <w:t>joined,</w:t>
      </w:r>
      <w:r>
        <w:rPr>
          <w:spacing w:val="-8"/>
        </w:rPr>
        <w:t xml:space="preserve"> </w:t>
      </w:r>
      <w:r>
        <w:t>the</w:t>
      </w:r>
      <w:r>
        <w:rPr>
          <w:spacing w:val="-6"/>
        </w:rPr>
        <w:t xml:space="preserve"> </w:t>
      </w:r>
      <w:r>
        <w:t>pipe</w:t>
      </w:r>
      <w:r>
        <w:rPr>
          <w:spacing w:val="-9"/>
        </w:rPr>
        <w:t xml:space="preserve"> </w:t>
      </w:r>
      <w:r>
        <w:t>fitting</w:t>
      </w:r>
      <w:r>
        <w:rPr>
          <w:spacing w:val="-5"/>
        </w:rPr>
        <w:t xml:space="preserve"> </w:t>
      </w:r>
      <w:r>
        <w:t>used</w:t>
      </w:r>
      <w:r>
        <w:rPr>
          <w:spacing w:val="-8"/>
        </w:rPr>
        <w:t xml:space="preserve"> </w:t>
      </w:r>
      <w:r>
        <w:t>is</w:t>
      </w:r>
      <w:r>
        <w:rPr>
          <w:spacing w:val="-7"/>
        </w:rPr>
        <w:t xml:space="preserve"> </w:t>
      </w:r>
      <w:r>
        <w:t>called</w:t>
      </w:r>
      <w:r>
        <w:rPr>
          <w:spacing w:val="-7"/>
        </w:rPr>
        <w:t xml:space="preserve"> </w:t>
      </w:r>
      <w:r>
        <w:t>union.</w:t>
      </w:r>
      <w:r>
        <w:rPr>
          <w:spacing w:val="-7"/>
        </w:rPr>
        <w:t xml:space="preserve"> </w:t>
      </w:r>
      <w:r>
        <w:t>A</w:t>
      </w:r>
      <w:r>
        <w:rPr>
          <w:spacing w:val="-8"/>
        </w:rPr>
        <w:t xml:space="preserve"> </w:t>
      </w:r>
      <w:r>
        <w:t>union</w:t>
      </w:r>
      <w:r>
        <w:rPr>
          <w:spacing w:val="-7"/>
        </w:rPr>
        <w:t xml:space="preserve"> </w:t>
      </w:r>
      <w:r>
        <w:t>is</w:t>
      </w:r>
      <w:r>
        <w:rPr>
          <w:spacing w:val="-8"/>
        </w:rPr>
        <w:t xml:space="preserve"> </w:t>
      </w:r>
      <w:r>
        <w:t>made</w:t>
      </w:r>
      <w:r>
        <w:rPr>
          <w:spacing w:val="-9"/>
        </w:rPr>
        <w:t xml:space="preserve"> </w:t>
      </w:r>
      <w:r>
        <w:t>of</w:t>
      </w:r>
      <w:r>
        <w:rPr>
          <w:spacing w:val="-8"/>
        </w:rPr>
        <w:t xml:space="preserve"> </w:t>
      </w:r>
      <w:r>
        <w:t>three</w:t>
      </w:r>
      <w:r>
        <w:rPr>
          <w:spacing w:val="-6"/>
        </w:rPr>
        <w:t xml:space="preserve"> </w:t>
      </w:r>
      <w:r>
        <w:t>parts namely</w:t>
      </w:r>
      <w:r>
        <w:rPr>
          <w:spacing w:val="-4"/>
        </w:rPr>
        <w:t xml:space="preserve"> </w:t>
      </w:r>
      <w:r>
        <w:t>a</w:t>
      </w:r>
      <w:r>
        <w:rPr>
          <w:spacing w:val="-5"/>
        </w:rPr>
        <w:t xml:space="preserve"> </w:t>
      </w:r>
      <w:r>
        <w:t>nut,</w:t>
      </w:r>
      <w:r>
        <w:rPr>
          <w:spacing w:val="-3"/>
        </w:rPr>
        <w:t xml:space="preserve"> </w:t>
      </w:r>
      <w:r>
        <w:t>a</w:t>
      </w:r>
      <w:r>
        <w:rPr>
          <w:spacing w:val="-5"/>
        </w:rPr>
        <w:t xml:space="preserve"> </w:t>
      </w:r>
      <w:r>
        <w:t>male</w:t>
      </w:r>
      <w:r>
        <w:rPr>
          <w:spacing w:val="-5"/>
        </w:rPr>
        <w:t xml:space="preserve"> </w:t>
      </w:r>
      <w:r>
        <w:t>end and</w:t>
      </w:r>
      <w:r>
        <w:rPr>
          <w:spacing w:val="-4"/>
        </w:rPr>
        <w:t xml:space="preserve"> </w:t>
      </w:r>
      <w:r>
        <w:t>a</w:t>
      </w:r>
      <w:r>
        <w:rPr>
          <w:spacing w:val="-5"/>
        </w:rPr>
        <w:t xml:space="preserve"> </w:t>
      </w:r>
      <w:r>
        <w:t>female</w:t>
      </w:r>
      <w:r>
        <w:rPr>
          <w:spacing w:val="-5"/>
        </w:rPr>
        <w:t xml:space="preserve"> </w:t>
      </w:r>
      <w:r>
        <w:t>end.</w:t>
      </w:r>
      <w:r>
        <w:rPr>
          <w:spacing w:val="-1"/>
        </w:rPr>
        <w:t xml:space="preserve"> </w:t>
      </w:r>
      <w:r>
        <w:t>The</w:t>
      </w:r>
      <w:r>
        <w:rPr>
          <w:spacing w:val="-4"/>
        </w:rPr>
        <w:t xml:space="preserve"> </w:t>
      </w:r>
      <w:r>
        <w:t>male</w:t>
      </w:r>
      <w:r>
        <w:rPr>
          <w:spacing w:val="-4"/>
        </w:rPr>
        <w:t xml:space="preserve"> </w:t>
      </w:r>
      <w:r>
        <w:t>and</w:t>
      </w:r>
      <w:r>
        <w:rPr>
          <w:spacing w:val="-4"/>
        </w:rPr>
        <w:t xml:space="preserve"> </w:t>
      </w:r>
      <w:r>
        <w:t>female</w:t>
      </w:r>
      <w:r>
        <w:rPr>
          <w:spacing w:val="-2"/>
        </w:rPr>
        <w:t xml:space="preserve"> </w:t>
      </w:r>
      <w:r>
        <w:t>ends</w:t>
      </w:r>
      <w:r>
        <w:rPr>
          <w:spacing w:val="-4"/>
        </w:rPr>
        <w:t xml:space="preserve"> </w:t>
      </w:r>
      <w:r>
        <w:t>are</w:t>
      </w:r>
      <w:r>
        <w:rPr>
          <w:spacing w:val="-5"/>
        </w:rPr>
        <w:t xml:space="preserve"> </w:t>
      </w:r>
      <w:r>
        <w:t>assembled</w:t>
      </w:r>
      <w:r>
        <w:rPr>
          <w:spacing w:val="-3"/>
        </w:rPr>
        <w:t xml:space="preserve"> </w:t>
      </w:r>
      <w:r>
        <w:t>with</w:t>
      </w:r>
      <w:r>
        <w:rPr>
          <w:spacing w:val="-3"/>
        </w:rPr>
        <w:t xml:space="preserve"> </w:t>
      </w:r>
      <w:r>
        <w:t>the</w:t>
      </w:r>
      <w:r>
        <w:rPr>
          <w:spacing w:val="-4"/>
        </w:rPr>
        <w:t xml:space="preserve"> </w:t>
      </w:r>
      <w:r>
        <w:t>support of the nuts, and necessary pressure is made to connect the joint. A union is similar to a coupling, the main difference that it is designed to facilitate the quick and convenient disconnection of pipes for maintenance or fixture replacement. While a coupling is usually a permanent joint or requires the ability of being able to rotate all the pipe to one side of it to unscrew it, a union provides a simple nut transition, allowing easy release at any time. Figure 1-8 shows the configuration of the</w:t>
      </w:r>
      <w:r>
        <w:rPr>
          <w:spacing w:val="-10"/>
        </w:rPr>
        <w:t xml:space="preserve"> </w:t>
      </w:r>
      <w:r>
        <w:t>union.</w:t>
      </w:r>
    </w:p>
    <w:p w14:paraId="4FBB56FB" w14:textId="77777777" w:rsidR="00AD0D63" w:rsidRDefault="00AD0D63">
      <w:pPr>
        <w:pStyle w:val="BodyText"/>
        <w:rPr>
          <w:sz w:val="20"/>
        </w:rPr>
      </w:pPr>
    </w:p>
    <w:p w14:paraId="6104B146" w14:textId="77777777" w:rsidR="00AD0D63" w:rsidRDefault="00000000">
      <w:pPr>
        <w:pStyle w:val="BodyText"/>
        <w:spacing w:before="6"/>
        <w:rPr>
          <w:sz w:val="10"/>
        </w:rPr>
      </w:pPr>
      <w:r>
        <w:rPr>
          <w:noProof/>
        </w:rPr>
        <w:drawing>
          <wp:anchor distT="0" distB="0" distL="0" distR="0" simplePos="0" relativeHeight="10" behindDoc="0" locked="0" layoutInCell="1" allowOverlap="1" wp14:anchorId="59661086" wp14:editId="3B94BA8C">
            <wp:simplePos x="0" y="0"/>
            <wp:positionH relativeFrom="page">
              <wp:posOffset>2439908</wp:posOffset>
            </wp:positionH>
            <wp:positionV relativeFrom="paragraph">
              <wp:posOffset>102063</wp:posOffset>
            </wp:positionV>
            <wp:extent cx="918189" cy="91259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918189" cy="912590"/>
                    </a:xfrm>
                    <a:prstGeom prst="rect">
                      <a:avLst/>
                    </a:prstGeom>
                  </pic:spPr>
                </pic:pic>
              </a:graphicData>
            </a:graphic>
          </wp:anchor>
        </w:drawing>
      </w:r>
      <w:r>
        <w:rPr>
          <w:noProof/>
        </w:rPr>
        <w:drawing>
          <wp:anchor distT="0" distB="0" distL="0" distR="0" simplePos="0" relativeHeight="11" behindDoc="0" locked="0" layoutInCell="1" allowOverlap="1" wp14:anchorId="53C56CD7" wp14:editId="57ED6818">
            <wp:simplePos x="0" y="0"/>
            <wp:positionH relativeFrom="page">
              <wp:posOffset>3968187</wp:posOffset>
            </wp:positionH>
            <wp:positionV relativeFrom="paragraph">
              <wp:posOffset>147661</wp:posOffset>
            </wp:positionV>
            <wp:extent cx="956546" cy="83010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956546" cy="830103"/>
                    </a:xfrm>
                    <a:prstGeom prst="rect">
                      <a:avLst/>
                    </a:prstGeom>
                  </pic:spPr>
                </pic:pic>
              </a:graphicData>
            </a:graphic>
          </wp:anchor>
        </w:drawing>
      </w:r>
    </w:p>
    <w:p w14:paraId="0C11BF52" w14:textId="77777777" w:rsidR="00AD0D63" w:rsidRDefault="00AD0D63">
      <w:pPr>
        <w:pStyle w:val="BodyText"/>
        <w:spacing w:before="2"/>
        <w:rPr>
          <w:sz w:val="9"/>
        </w:rPr>
      </w:pPr>
    </w:p>
    <w:p w14:paraId="1FE56E0E" w14:textId="77777777" w:rsidR="00AD0D63" w:rsidRDefault="00000000">
      <w:pPr>
        <w:spacing w:before="91"/>
        <w:ind w:left="497" w:right="1061"/>
        <w:jc w:val="center"/>
        <w:rPr>
          <w:b/>
          <w:sz w:val="20"/>
        </w:rPr>
      </w:pPr>
      <w:r>
        <w:rPr>
          <w:b/>
          <w:sz w:val="20"/>
        </w:rPr>
        <w:t>Figure 1-8: Unions</w:t>
      </w:r>
    </w:p>
    <w:p w14:paraId="3FBBCA94" w14:textId="77777777" w:rsidR="00AD0D63" w:rsidRDefault="00AD0D63">
      <w:pPr>
        <w:pStyle w:val="BodyText"/>
        <w:rPr>
          <w:b/>
          <w:sz w:val="20"/>
        </w:rPr>
      </w:pPr>
    </w:p>
    <w:p w14:paraId="22577226" w14:textId="77777777" w:rsidR="00AD0D63" w:rsidRDefault="00AD0D63">
      <w:pPr>
        <w:pStyle w:val="BodyText"/>
        <w:rPr>
          <w:b/>
          <w:sz w:val="20"/>
        </w:rPr>
      </w:pPr>
    </w:p>
    <w:p w14:paraId="0FC2E23E" w14:textId="77777777" w:rsidR="00AD0D63" w:rsidRDefault="00AD0D63">
      <w:pPr>
        <w:pStyle w:val="BodyText"/>
        <w:spacing w:before="9"/>
        <w:rPr>
          <w:b/>
          <w:sz w:val="22"/>
        </w:rPr>
      </w:pPr>
    </w:p>
    <w:p w14:paraId="426E0E1C" w14:textId="77777777" w:rsidR="00AD0D63" w:rsidRDefault="00000000">
      <w:pPr>
        <w:pStyle w:val="Heading3"/>
        <w:numPr>
          <w:ilvl w:val="3"/>
          <w:numId w:val="13"/>
        </w:numPr>
        <w:tabs>
          <w:tab w:val="left" w:pos="1800"/>
          <w:tab w:val="left" w:pos="1801"/>
        </w:tabs>
        <w:spacing w:before="89"/>
        <w:ind w:hanging="990"/>
      </w:pPr>
      <w:r>
        <w:t>Cap or</w:t>
      </w:r>
      <w:r>
        <w:rPr>
          <w:spacing w:val="-4"/>
        </w:rPr>
        <w:t xml:space="preserve"> </w:t>
      </w:r>
      <w:r>
        <w:t>Plug</w:t>
      </w:r>
    </w:p>
    <w:p w14:paraId="13201ABF" w14:textId="77777777" w:rsidR="00AD0D63" w:rsidRDefault="00AD0D63">
      <w:pPr>
        <w:pStyle w:val="BodyText"/>
        <w:spacing w:before="10"/>
        <w:rPr>
          <w:b/>
          <w:sz w:val="27"/>
        </w:rPr>
      </w:pPr>
    </w:p>
    <w:p w14:paraId="51AECB4E" w14:textId="77777777" w:rsidR="00AD0D63" w:rsidRDefault="00000000">
      <w:pPr>
        <w:pStyle w:val="BodyText"/>
        <w:spacing w:line="360" w:lineRule="auto"/>
        <w:ind w:left="360" w:right="581"/>
        <w:jc w:val="both"/>
      </w:pPr>
      <w:r>
        <w:t>A</w:t>
      </w:r>
      <w:r>
        <w:rPr>
          <w:spacing w:val="-9"/>
        </w:rPr>
        <w:t xml:space="preserve"> </w:t>
      </w:r>
      <w:r>
        <w:t>type</w:t>
      </w:r>
      <w:r>
        <w:rPr>
          <w:spacing w:val="-9"/>
        </w:rPr>
        <w:t xml:space="preserve"> </w:t>
      </w:r>
      <w:r>
        <w:t>of</w:t>
      </w:r>
      <w:r>
        <w:rPr>
          <w:spacing w:val="-9"/>
        </w:rPr>
        <w:t xml:space="preserve"> </w:t>
      </w:r>
      <w:r>
        <w:t>pipe</w:t>
      </w:r>
      <w:r>
        <w:rPr>
          <w:spacing w:val="-8"/>
        </w:rPr>
        <w:t xml:space="preserve"> </w:t>
      </w:r>
      <w:r>
        <w:t>fittings</w:t>
      </w:r>
      <w:r>
        <w:rPr>
          <w:spacing w:val="-8"/>
        </w:rPr>
        <w:t xml:space="preserve"> </w:t>
      </w:r>
      <w:r>
        <w:t>which</w:t>
      </w:r>
      <w:r>
        <w:rPr>
          <w:spacing w:val="-9"/>
        </w:rPr>
        <w:t xml:space="preserve"> </w:t>
      </w:r>
      <w:r>
        <w:t>are</w:t>
      </w:r>
      <w:r>
        <w:rPr>
          <w:spacing w:val="-10"/>
        </w:rPr>
        <w:t xml:space="preserve"> </w:t>
      </w:r>
      <w:r>
        <w:t>used</w:t>
      </w:r>
      <w:r>
        <w:rPr>
          <w:spacing w:val="-8"/>
        </w:rPr>
        <w:t xml:space="preserve"> </w:t>
      </w:r>
      <w:r>
        <w:t>to</w:t>
      </w:r>
      <w:r>
        <w:rPr>
          <w:spacing w:val="-8"/>
        </w:rPr>
        <w:t xml:space="preserve"> </w:t>
      </w:r>
      <w:r>
        <w:t>cover</w:t>
      </w:r>
      <w:r>
        <w:rPr>
          <w:spacing w:val="-9"/>
        </w:rPr>
        <w:t xml:space="preserve"> </w:t>
      </w:r>
      <w:r>
        <w:t>the</w:t>
      </w:r>
      <w:r>
        <w:rPr>
          <w:spacing w:val="-8"/>
        </w:rPr>
        <w:t xml:space="preserve"> </w:t>
      </w:r>
      <w:r>
        <w:t>end</w:t>
      </w:r>
      <w:r>
        <w:rPr>
          <w:spacing w:val="-9"/>
        </w:rPr>
        <w:t xml:space="preserve"> </w:t>
      </w:r>
      <w:r>
        <w:t>of</w:t>
      </w:r>
      <w:r>
        <w:rPr>
          <w:spacing w:val="-9"/>
        </w:rPr>
        <w:t xml:space="preserve"> </w:t>
      </w:r>
      <w:r>
        <w:t>a</w:t>
      </w:r>
      <w:r>
        <w:rPr>
          <w:spacing w:val="-10"/>
        </w:rPr>
        <w:t xml:space="preserve"> </w:t>
      </w:r>
      <w:r>
        <w:t>pipe.</w:t>
      </w:r>
      <w:r>
        <w:rPr>
          <w:spacing w:val="-8"/>
        </w:rPr>
        <w:t xml:space="preserve"> </w:t>
      </w:r>
      <w:r>
        <w:t>A</w:t>
      </w:r>
      <w:r>
        <w:rPr>
          <w:spacing w:val="-9"/>
        </w:rPr>
        <w:t xml:space="preserve"> </w:t>
      </w:r>
      <w:r>
        <w:t>cap</w:t>
      </w:r>
      <w:r>
        <w:rPr>
          <w:spacing w:val="-9"/>
        </w:rPr>
        <w:t xml:space="preserve"> </w:t>
      </w:r>
      <w:r>
        <w:t>has</w:t>
      </w:r>
      <w:r>
        <w:rPr>
          <w:spacing w:val="-5"/>
        </w:rPr>
        <w:t xml:space="preserve"> </w:t>
      </w:r>
      <w:r>
        <w:t>a</w:t>
      </w:r>
      <w:r>
        <w:rPr>
          <w:spacing w:val="-7"/>
        </w:rPr>
        <w:t xml:space="preserve"> </w:t>
      </w:r>
      <w:r>
        <w:t>similar</w:t>
      </w:r>
      <w:r>
        <w:rPr>
          <w:spacing w:val="-9"/>
        </w:rPr>
        <w:t xml:space="preserve"> </w:t>
      </w:r>
      <w:r>
        <w:t>function</w:t>
      </w:r>
      <w:r>
        <w:rPr>
          <w:spacing w:val="-9"/>
        </w:rPr>
        <w:t xml:space="preserve"> </w:t>
      </w:r>
      <w:r>
        <w:t>to</w:t>
      </w:r>
      <w:r>
        <w:rPr>
          <w:spacing w:val="-7"/>
        </w:rPr>
        <w:t xml:space="preserve"> </w:t>
      </w:r>
      <w:r>
        <w:t>a</w:t>
      </w:r>
      <w:r>
        <w:rPr>
          <w:spacing w:val="-10"/>
        </w:rPr>
        <w:t xml:space="preserve"> </w:t>
      </w:r>
      <w:r>
        <w:t>plug. For screwed systems the cap would have female threads where a plug would have male threads. The cap and plug are shown in figure</w:t>
      </w:r>
      <w:r>
        <w:rPr>
          <w:spacing w:val="-5"/>
        </w:rPr>
        <w:t xml:space="preserve"> </w:t>
      </w:r>
      <w:r>
        <w:t>1-9.</w:t>
      </w:r>
    </w:p>
    <w:p w14:paraId="39BA58D6" w14:textId="77777777" w:rsidR="00AD0D63" w:rsidRDefault="00AD0D63">
      <w:pPr>
        <w:pStyle w:val="BodyText"/>
        <w:rPr>
          <w:sz w:val="20"/>
        </w:rPr>
      </w:pPr>
    </w:p>
    <w:p w14:paraId="3CEED9FE" w14:textId="77777777" w:rsidR="00AD0D63" w:rsidRDefault="00000000">
      <w:pPr>
        <w:pStyle w:val="BodyText"/>
        <w:spacing w:before="3"/>
        <w:rPr>
          <w:sz w:val="22"/>
        </w:rPr>
      </w:pPr>
      <w:r>
        <w:rPr>
          <w:noProof/>
        </w:rPr>
        <w:drawing>
          <wp:anchor distT="0" distB="0" distL="0" distR="0" simplePos="0" relativeHeight="12" behindDoc="0" locked="0" layoutInCell="1" allowOverlap="1" wp14:anchorId="49BF4173" wp14:editId="493EC5B9">
            <wp:simplePos x="0" y="0"/>
            <wp:positionH relativeFrom="page">
              <wp:posOffset>2356856</wp:posOffset>
            </wp:positionH>
            <wp:positionV relativeFrom="paragraph">
              <wp:posOffset>187816</wp:posOffset>
            </wp:positionV>
            <wp:extent cx="2936267" cy="114014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2936267" cy="1140142"/>
                    </a:xfrm>
                    <a:prstGeom prst="rect">
                      <a:avLst/>
                    </a:prstGeom>
                  </pic:spPr>
                </pic:pic>
              </a:graphicData>
            </a:graphic>
          </wp:anchor>
        </w:drawing>
      </w:r>
    </w:p>
    <w:p w14:paraId="322DAD5B" w14:textId="77777777" w:rsidR="00AD0D63" w:rsidRDefault="00AD0D63">
      <w:pPr>
        <w:pStyle w:val="BodyText"/>
        <w:spacing w:before="9"/>
        <w:rPr>
          <w:sz w:val="32"/>
        </w:rPr>
      </w:pPr>
    </w:p>
    <w:p w14:paraId="1D604BDC" w14:textId="77777777" w:rsidR="00AD0D63" w:rsidRDefault="00000000">
      <w:pPr>
        <w:ind w:left="834" w:right="1061"/>
        <w:jc w:val="center"/>
        <w:rPr>
          <w:b/>
          <w:sz w:val="20"/>
        </w:rPr>
      </w:pPr>
      <w:r>
        <w:rPr>
          <w:b/>
          <w:sz w:val="20"/>
        </w:rPr>
        <w:t>Figure 1-9: Difference between Cap &amp; Plug</w:t>
      </w:r>
    </w:p>
    <w:p w14:paraId="124AFB8F" w14:textId="77777777" w:rsidR="00AD0D63" w:rsidRDefault="00AD0D63">
      <w:pPr>
        <w:pStyle w:val="BodyText"/>
        <w:spacing w:before="10"/>
        <w:rPr>
          <w:b/>
          <w:sz w:val="30"/>
        </w:rPr>
      </w:pPr>
    </w:p>
    <w:p w14:paraId="61A15F1C" w14:textId="77777777" w:rsidR="00AD0D63" w:rsidRDefault="00000000">
      <w:pPr>
        <w:pStyle w:val="Heading3"/>
        <w:numPr>
          <w:ilvl w:val="1"/>
          <w:numId w:val="13"/>
        </w:numPr>
        <w:tabs>
          <w:tab w:val="left" w:pos="877"/>
        </w:tabs>
      </w:pPr>
      <w:r>
        <w:rPr>
          <w:color w:val="0D0D0D"/>
        </w:rPr>
        <w:t>PIPE FITTINGS</w:t>
      </w:r>
      <w:r>
        <w:rPr>
          <w:color w:val="0D0D0D"/>
          <w:spacing w:val="-7"/>
        </w:rPr>
        <w:t xml:space="preserve"> </w:t>
      </w:r>
      <w:r>
        <w:rPr>
          <w:color w:val="0D0D0D"/>
        </w:rPr>
        <w:t>CONNECTION</w:t>
      </w:r>
    </w:p>
    <w:p w14:paraId="06CA9DED" w14:textId="77777777" w:rsidR="00AD0D63" w:rsidRDefault="00AD0D63">
      <w:pPr>
        <w:pStyle w:val="BodyText"/>
        <w:spacing w:before="9"/>
        <w:rPr>
          <w:b/>
          <w:sz w:val="34"/>
        </w:rPr>
      </w:pPr>
    </w:p>
    <w:p w14:paraId="26193E07" w14:textId="77777777" w:rsidR="00AD0D63" w:rsidRDefault="00000000">
      <w:pPr>
        <w:pStyle w:val="BodyText"/>
        <w:spacing w:line="360" w:lineRule="auto"/>
        <w:ind w:left="360" w:right="583"/>
        <w:jc w:val="both"/>
      </w:pPr>
      <w:r>
        <w:t>A variety of joints are used in an assembly of pipes. Pipes are connected with the help of joints. Connecting two or more pipes together is called a fitting. Various types of joints could be used in a pipe as per the requirement. Joints are also used for multiple pipe connections, and are an important</w:t>
      </w:r>
    </w:p>
    <w:p w14:paraId="316D5D79" w14:textId="77777777" w:rsidR="00AD0D63" w:rsidRDefault="00AD0D63">
      <w:pPr>
        <w:spacing w:line="360" w:lineRule="auto"/>
        <w:jc w:val="both"/>
        <w:sectPr w:rsidR="00AD0D63">
          <w:pgSz w:w="11910" w:h="16840"/>
          <w:pgMar w:top="1080" w:right="520" w:bottom="1200" w:left="720" w:header="0" w:footer="1012" w:gutter="0"/>
          <w:cols w:space="720"/>
        </w:sectPr>
      </w:pPr>
    </w:p>
    <w:p w14:paraId="4BA7B702" w14:textId="77777777" w:rsidR="00AD0D63" w:rsidRDefault="00000000">
      <w:pPr>
        <w:pStyle w:val="BodyText"/>
        <w:spacing w:before="72" w:line="360" w:lineRule="auto"/>
        <w:ind w:left="360" w:right="588"/>
        <w:jc w:val="both"/>
      </w:pPr>
      <w:r>
        <w:lastRenderedPageBreak/>
        <w:t>component of the plumbing system. Generally, the pipe joint fitted can easily sustain the pressure created in the pipe.</w:t>
      </w:r>
    </w:p>
    <w:p w14:paraId="7C24AF93" w14:textId="77777777" w:rsidR="00AD0D63" w:rsidRDefault="00000000">
      <w:pPr>
        <w:pStyle w:val="Heading3"/>
        <w:numPr>
          <w:ilvl w:val="2"/>
          <w:numId w:val="13"/>
        </w:numPr>
        <w:tabs>
          <w:tab w:val="left" w:pos="1441"/>
        </w:tabs>
        <w:spacing w:before="160"/>
        <w:ind w:hanging="721"/>
      </w:pPr>
      <w:r>
        <w:rPr>
          <w:color w:val="0D0D0D"/>
        </w:rPr>
        <w:t>Types of pipe joints:</w:t>
      </w:r>
    </w:p>
    <w:p w14:paraId="2670912A" w14:textId="77777777" w:rsidR="00AD0D63" w:rsidRDefault="00AD0D63">
      <w:pPr>
        <w:pStyle w:val="BodyText"/>
        <w:spacing w:before="8"/>
        <w:rPr>
          <w:b/>
          <w:sz w:val="34"/>
        </w:rPr>
      </w:pPr>
    </w:p>
    <w:p w14:paraId="477DCE5A" w14:textId="77777777" w:rsidR="00AD0D63" w:rsidRDefault="00000000">
      <w:pPr>
        <w:pStyle w:val="BodyText"/>
        <w:ind w:left="360"/>
        <w:jc w:val="both"/>
      </w:pPr>
      <w:r>
        <w:t>Pipe joints are joined together by various types as follows.</w:t>
      </w:r>
    </w:p>
    <w:p w14:paraId="40622138" w14:textId="77777777" w:rsidR="00AD0D63" w:rsidRDefault="00000000">
      <w:pPr>
        <w:pStyle w:val="ListParagraph"/>
        <w:numPr>
          <w:ilvl w:val="0"/>
          <w:numId w:val="11"/>
        </w:numPr>
        <w:tabs>
          <w:tab w:val="left" w:pos="1260"/>
          <w:tab w:val="left" w:pos="1261"/>
        </w:tabs>
        <w:spacing w:before="139"/>
        <w:ind w:hanging="361"/>
        <w:rPr>
          <w:sz w:val="24"/>
        </w:rPr>
      </w:pPr>
      <w:r>
        <w:rPr>
          <w:sz w:val="24"/>
        </w:rPr>
        <w:t>Threaded</w:t>
      </w:r>
      <w:r>
        <w:rPr>
          <w:spacing w:val="-1"/>
          <w:sz w:val="24"/>
        </w:rPr>
        <w:t xml:space="preserve"> </w:t>
      </w:r>
      <w:r>
        <w:rPr>
          <w:sz w:val="24"/>
        </w:rPr>
        <w:t>joint</w:t>
      </w:r>
    </w:p>
    <w:p w14:paraId="0FA148F9" w14:textId="77777777" w:rsidR="00AD0D63" w:rsidRDefault="00000000">
      <w:pPr>
        <w:pStyle w:val="ListParagraph"/>
        <w:numPr>
          <w:ilvl w:val="0"/>
          <w:numId w:val="11"/>
        </w:numPr>
        <w:tabs>
          <w:tab w:val="left" w:pos="1260"/>
          <w:tab w:val="left" w:pos="1261"/>
        </w:tabs>
        <w:spacing w:before="137"/>
        <w:ind w:hanging="361"/>
        <w:rPr>
          <w:sz w:val="24"/>
        </w:rPr>
      </w:pPr>
      <w:r>
        <w:rPr>
          <w:sz w:val="24"/>
        </w:rPr>
        <w:t>Welded</w:t>
      </w:r>
      <w:r>
        <w:rPr>
          <w:spacing w:val="-1"/>
          <w:sz w:val="24"/>
        </w:rPr>
        <w:t xml:space="preserve"> </w:t>
      </w:r>
      <w:r>
        <w:rPr>
          <w:sz w:val="24"/>
        </w:rPr>
        <w:t>joint</w:t>
      </w:r>
    </w:p>
    <w:p w14:paraId="397933F3" w14:textId="77777777" w:rsidR="00AD0D63" w:rsidRDefault="00000000">
      <w:pPr>
        <w:pStyle w:val="ListParagraph"/>
        <w:numPr>
          <w:ilvl w:val="0"/>
          <w:numId w:val="11"/>
        </w:numPr>
        <w:tabs>
          <w:tab w:val="left" w:pos="1260"/>
          <w:tab w:val="left" w:pos="1261"/>
        </w:tabs>
        <w:spacing w:before="139"/>
        <w:ind w:hanging="361"/>
        <w:rPr>
          <w:sz w:val="24"/>
        </w:rPr>
      </w:pPr>
      <w:r>
        <w:rPr>
          <w:sz w:val="24"/>
        </w:rPr>
        <w:t>Grooved</w:t>
      </w:r>
      <w:r>
        <w:rPr>
          <w:spacing w:val="-1"/>
          <w:sz w:val="24"/>
        </w:rPr>
        <w:t xml:space="preserve"> </w:t>
      </w:r>
      <w:r>
        <w:rPr>
          <w:sz w:val="24"/>
        </w:rPr>
        <w:t>joint</w:t>
      </w:r>
    </w:p>
    <w:p w14:paraId="79CAD3A8" w14:textId="77777777" w:rsidR="00AD0D63" w:rsidRDefault="00000000">
      <w:pPr>
        <w:pStyle w:val="ListParagraph"/>
        <w:numPr>
          <w:ilvl w:val="0"/>
          <w:numId w:val="11"/>
        </w:numPr>
        <w:tabs>
          <w:tab w:val="left" w:pos="1260"/>
          <w:tab w:val="left" w:pos="1261"/>
        </w:tabs>
        <w:spacing w:before="138"/>
        <w:ind w:hanging="361"/>
        <w:rPr>
          <w:sz w:val="24"/>
        </w:rPr>
      </w:pPr>
      <w:r>
        <w:rPr>
          <w:sz w:val="24"/>
        </w:rPr>
        <w:t>Flanged</w:t>
      </w:r>
      <w:r>
        <w:rPr>
          <w:spacing w:val="-1"/>
          <w:sz w:val="24"/>
        </w:rPr>
        <w:t xml:space="preserve"> </w:t>
      </w:r>
      <w:r>
        <w:rPr>
          <w:sz w:val="24"/>
        </w:rPr>
        <w:t>joint</w:t>
      </w:r>
    </w:p>
    <w:p w14:paraId="7526C0D3" w14:textId="77777777" w:rsidR="00AD0D63" w:rsidRDefault="00000000">
      <w:pPr>
        <w:pStyle w:val="ListParagraph"/>
        <w:numPr>
          <w:ilvl w:val="0"/>
          <w:numId w:val="11"/>
        </w:numPr>
        <w:tabs>
          <w:tab w:val="left" w:pos="1260"/>
          <w:tab w:val="left" w:pos="1261"/>
        </w:tabs>
        <w:spacing w:before="139"/>
        <w:ind w:hanging="361"/>
        <w:rPr>
          <w:sz w:val="24"/>
        </w:rPr>
      </w:pPr>
      <w:r>
        <w:rPr>
          <w:sz w:val="24"/>
        </w:rPr>
        <w:t>Compression</w:t>
      </w:r>
      <w:r>
        <w:rPr>
          <w:spacing w:val="-1"/>
          <w:sz w:val="24"/>
        </w:rPr>
        <w:t xml:space="preserve"> </w:t>
      </w:r>
      <w:r>
        <w:rPr>
          <w:sz w:val="24"/>
        </w:rPr>
        <w:t>joint</w:t>
      </w:r>
    </w:p>
    <w:p w14:paraId="6AC054F6" w14:textId="77777777" w:rsidR="00AD0D63" w:rsidRDefault="00000000">
      <w:pPr>
        <w:pStyle w:val="ListParagraph"/>
        <w:numPr>
          <w:ilvl w:val="0"/>
          <w:numId w:val="11"/>
        </w:numPr>
        <w:tabs>
          <w:tab w:val="left" w:pos="1320"/>
          <w:tab w:val="left" w:pos="1321"/>
        </w:tabs>
        <w:spacing w:before="137"/>
        <w:ind w:left="1320" w:hanging="421"/>
        <w:rPr>
          <w:sz w:val="24"/>
        </w:rPr>
      </w:pPr>
      <w:r>
        <w:rPr>
          <w:sz w:val="24"/>
        </w:rPr>
        <w:t>Brazed</w:t>
      </w:r>
      <w:r>
        <w:rPr>
          <w:spacing w:val="-1"/>
          <w:sz w:val="24"/>
        </w:rPr>
        <w:t xml:space="preserve"> </w:t>
      </w:r>
      <w:r>
        <w:rPr>
          <w:sz w:val="24"/>
        </w:rPr>
        <w:t>joint</w:t>
      </w:r>
    </w:p>
    <w:p w14:paraId="6F885A60" w14:textId="77777777" w:rsidR="00AD0D63" w:rsidRDefault="00000000">
      <w:pPr>
        <w:pStyle w:val="ListParagraph"/>
        <w:numPr>
          <w:ilvl w:val="0"/>
          <w:numId w:val="11"/>
        </w:numPr>
        <w:tabs>
          <w:tab w:val="left" w:pos="1260"/>
          <w:tab w:val="left" w:pos="1261"/>
        </w:tabs>
        <w:spacing w:before="139"/>
        <w:ind w:hanging="361"/>
        <w:rPr>
          <w:sz w:val="24"/>
        </w:rPr>
      </w:pPr>
      <w:r>
        <w:rPr>
          <w:sz w:val="24"/>
        </w:rPr>
        <w:t>Threaded</w:t>
      </w:r>
      <w:r>
        <w:rPr>
          <w:spacing w:val="-1"/>
          <w:sz w:val="24"/>
        </w:rPr>
        <w:t xml:space="preserve"> </w:t>
      </w:r>
      <w:r>
        <w:rPr>
          <w:sz w:val="24"/>
        </w:rPr>
        <w:t>joint</w:t>
      </w:r>
    </w:p>
    <w:p w14:paraId="5CFFFC20" w14:textId="77777777" w:rsidR="00AD0D63" w:rsidRDefault="00000000">
      <w:pPr>
        <w:pStyle w:val="ListParagraph"/>
        <w:numPr>
          <w:ilvl w:val="0"/>
          <w:numId w:val="11"/>
        </w:numPr>
        <w:tabs>
          <w:tab w:val="left" w:pos="1260"/>
          <w:tab w:val="left" w:pos="1261"/>
        </w:tabs>
        <w:spacing w:before="138"/>
        <w:ind w:hanging="361"/>
        <w:rPr>
          <w:color w:val="0D0D0D"/>
          <w:sz w:val="28"/>
        </w:rPr>
      </w:pPr>
      <w:r>
        <w:rPr>
          <w:sz w:val="24"/>
        </w:rPr>
        <w:t>Soldered</w:t>
      </w:r>
      <w:r>
        <w:rPr>
          <w:spacing w:val="-3"/>
          <w:sz w:val="24"/>
        </w:rPr>
        <w:t xml:space="preserve"> </w:t>
      </w:r>
      <w:r>
        <w:rPr>
          <w:sz w:val="24"/>
        </w:rPr>
        <w:t>joint</w:t>
      </w:r>
    </w:p>
    <w:p w14:paraId="63783D27" w14:textId="77777777" w:rsidR="00AD0D63" w:rsidRDefault="00AD0D63">
      <w:pPr>
        <w:pStyle w:val="BodyText"/>
        <w:spacing w:before="3"/>
        <w:rPr>
          <w:sz w:val="32"/>
        </w:rPr>
      </w:pPr>
    </w:p>
    <w:p w14:paraId="16CEDFBB" w14:textId="77777777" w:rsidR="00AD0D63" w:rsidRDefault="00000000">
      <w:pPr>
        <w:pStyle w:val="Heading3"/>
        <w:numPr>
          <w:ilvl w:val="1"/>
          <w:numId w:val="13"/>
        </w:numPr>
        <w:tabs>
          <w:tab w:val="left" w:pos="877"/>
        </w:tabs>
      </w:pPr>
      <w:bookmarkStart w:id="17" w:name="_TOC_250013"/>
      <w:r>
        <w:rPr>
          <w:color w:val="0D0D0D"/>
        </w:rPr>
        <w:t>VALVES</w:t>
      </w:r>
      <w:r>
        <w:rPr>
          <w:color w:val="0D0D0D"/>
          <w:spacing w:val="-2"/>
        </w:rPr>
        <w:t xml:space="preserve"> </w:t>
      </w:r>
      <w:bookmarkEnd w:id="17"/>
      <w:r>
        <w:rPr>
          <w:color w:val="0D0D0D"/>
        </w:rPr>
        <w:t>TYPES</w:t>
      </w:r>
    </w:p>
    <w:p w14:paraId="1969C541" w14:textId="77777777" w:rsidR="00AD0D63" w:rsidRDefault="00AD0D63">
      <w:pPr>
        <w:pStyle w:val="BodyText"/>
        <w:spacing w:before="9"/>
        <w:rPr>
          <w:b/>
          <w:sz w:val="34"/>
        </w:rPr>
      </w:pPr>
    </w:p>
    <w:p w14:paraId="09C10A8F" w14:textId="77777777" w:rsidR="00AD0D63" w:rsidRDefault="00000000">
      <w:pPr>
        <w:pStyle w:val="BodyText"/>
        <w:spacing w:line="360" w:lineRule="auto"/>
        <w:ind w:left="360" w:right="583"/>
        <w:jc w:val="both"/>
      </w:pPr>
      <w:r>
        <w:t>Fluids</w:t>
      </w:r>
      <w:r>
        <w:rPr>
          <w:spacing w:val="-12"/>
        </w:rPr>
        <w:t xml:space="preserve"> </w:t>
      </w:r>
      <w:r>
        <w:t>and</w:t>
      </w:r>
      <w:r>
        <w:rPr>
          <w:spacing w:val="-11"/>
        </w:rPr>
        <w:t xml:space="preserve"> </w:t>
      </w:r>
      <w:r>
        <w:t>gasses</w:t>
      </w:r>
      <w:r>
        <w:rPr>
          <w:spacing w:val="-12"/>
        </w:rPr>
        <w:t xml:space="preserve"> </w:t>
      </w:r>
      <w:r>
        <w:t>must</w:t>
      </w:r>
      <w:r>
        <w:rPr>
          <w:spacing w:val="-10"/>
        </w:rPr>
        <w:t xml:space="preserve"> </w:t>
      </w:r>
      <w:r>
        <w:t>be</w:t>
      </w:r>
      <w:r>
        <w:rPr>
          <w:spacing w:val="-11"/>
        </w:rPr>
        <w:t xml:space="preserve"> </w:t>
      </w:r>
      <w:r>
        <w:t>regulated</w:t>
      </w:r>
      <w:r>
        <w:rPr>
          <w:spacing w:val="-11"/>
        </w:rPr>
        <w:t xml:space="preserve"> </w:t>
      </w:r>
      <w:r>
        <w:t>and</w:t>
      </w:r>
      <w:r>
        <w:rPr>
          <w:spacing w:val="-10"/>
        </w:rPr>
        <w:t xml:space="preserve"> </w:t>
      </w:r>
      <w:r>
        <w:t>controlled</w:t>
      </w:r>
      <w:r>
        <w:rPr>
          <w:spacing w:val="-9"/>
        </w:rPr>
        <w:t xml:space="preserve"> </w:t>
      </w:r>
      <w:r>
        <w:t>not</w:t>
      </w:r>
      <w:r>
        <w:rPr>
          <w:spacing w:val="-12"/>
        </w:rPr>
        <w:t xml:space="preserve"> </w:t>
      </w:r>
      <w:r>
        <w:t>just</w:t>
      </w:r>
      <w:r>
        <w:rPr>
          <w:spacing w:val="-10"/>
        </w:rPr>
        <w:t xml:space="preserve"> </w:t>
      </w:r>
      <w:r>
        <w:t>flow</w:t>
      </w:r>
      <w:r>
        <w:rPr>
          <w:spacing w:val="-13"/>
        </w:rPr>
        <w:t xml:space="preserve"> </w:t>
      </w:r>
      <w:r>
        <w:t>freely</w:t>
      </w:r>
      <w:r>
        <w:rPr>
          <w:spacing w:val="-11"/>
        </w:rPr>
        <w:t xml:space="preserve"> </w:t>
      </w:r>
      <w:r>
        <w:t>through</w:t>
      </w:r>
      <w:r>
        <w:rPr>
          <w:spacing w:val="-12"/>
        </w:rPr>
        <w:t xml:space="preserve"> </w:t>
      </w:r>
      <w:r>
        <w:t>piping</w:t>
      </w:r>
      <w:r>
        <w:rPr>
          <w:spacing w:val="-11"/>
        </w:rPr>
        <w:t xml:space="preserve"> </w:t>
      </w:r>
      <w:r>
        <w:t>systems.</w:t>
      </w:r>
      <w:r>
        <w:rPr>
          <w:spacing w:val="-11"/>
        </w:rPr>
        <w:t xml:space="preserve"> </w:t>
      </w:r>
      <w:r>
        <w:t>Valves not just used to be ON/OFF state, but also to regulate pressure or flowrate depending on the design parameters. Valves may be operated manually, either by a hand wheel or a lever or operated automatically</w:t>
      </w:r>
      <w:r>
        <w:rPr>
          <w:spacing w:val="-7"/>
        </w:rPr>
        <w:t xml:space="preserve"> </w:t>
      </w:r>
      <w:r>
        <w:t>by</w:t>
      </w:r>
      <w:r>
        <w:rPr>
          <w:spacing w:val="-6"/>
        </w:rPr>
        <w:t xml:space="preserve"> </w:t>
      </w:r>
      <w:r>
        <w:t>a</w:t>
      </w:r>
      <w:r>
        <w:rPr>
          <w:spacing w:val="-7"/>
        </w:rPr>
        <w:t xml:space="preserve"> </w:t>
      </w:r>
      <w:r>
        <w:t>pneumatic</w:t>
      </w:r>
      <w:r>
        <w:rPr>
          <w:spacing w:val="-7"/>
        </w:rPr>
        <w:t xml:space="preserve"> </w:t>
      </w:r>
      <w:r>
        <w:t>actuator</w:t>
      </w:r>
      <w:r>
        <w:rPr>
          <w:spacing w:val="-7"/>
        </w:rPr>
        <w:t xml:space="preserve"> </w:t>
      </w:r>
      <w:r>
        <w:t>or</w:t>
      </w:r>
      <w:r>
        <w:rPr>
          <w:spacing w:val="-7"/>
        </w:rPr>
        <w:t xml:space="preserve"> </w:t>
      </w:r>
      <w:r>
        <w:t>electrical</w:t>
      </w:r>
      <w:r>
        <w:rPr>
          <w:spacing w:val="-6"/>
        </w:rPr>
        <w:t xml:space="preserve"> </w:t>
      </w:r>
      <w:r>
        <w:t>drive</w:t>
      </w:r>
      <w:r>
        <w:rPr>
          <w:spacing w:val="-7"/>
        </w:rPr>
        <w:t xml:space="preserve"> </w:t>
      </w:r>
      <w:r>
        <w:t>motor.</w:t>
      </w:r>
      <w:r>
        <w:rPr>
          <w:spacing w:val="47"/>
        </w:rPr>
        <w:t xml:space="preserve"> </w:t>
      </w:r>
      <w:r>
        <w:t>There</w:t>
      </w:r>
      <w:r>
        <w:rPr>
          <w:spacing w:val="-8"/>
        </w:rPr>
        <w:t xml:space="preserve"> </w:t>
      </w:r>
      <w:r>
        <w:t>are</w:t>
      </w:r>
      <w:r>
        <w:rPr>
          <w:spacing w:val="-8"/>
        </w:rPr>
        <w:t xml:space="preserve"> </w:t>
      </w:r>
      <w:r>
        <w:t>a</w:t>
      </w:r>
      <w:r>
        <w:rPr>
          <w:spacing w:val="-7"/>
        </w:rPr>
        <w:t xml:space="preserve"> </w:t>
      </w:r>
      <w:r>
        <w:t>number</w:t>
      </w:r>
      <w:r>
        <w:rPr>
          <w:spacing w:val="-7"/>
        </w:rPr>
        <w:t xml:space="preserve"> </w:t>
      </w:r>
      <w:r>
        <w:t>of</w:t>
      </w:r>
      <w:r>
        <w:rPr>
          <w:spacing w:val="-7"/>
        </w:rPr>
        <w:t xml:space="preserve"> </w:t>
      </w:r>
      <w:r>
        <w:t>different</w:t>
      </w:r>
      <w:r>
        <w:rPr>
          <w:spacing w:val="-6"/>
        </w:rPr>
        <w:t xml:space="preserve"> </w:t>
      </w:r>
      <w:r>
        <w:t>types of valves used in piping systems, the most common types of</w:t>
      </w:r>
      <w:r>
        <w:rPr>
          <w:spacing w:val="-3"/>
        </w:rPr>
        <w:t xml:space="preserve"> </w:t>
      </w:r>
      <w:r>
        <w:t>valves:</w:t>
      </w:r>
    </w:p>
    <w:p w14:paraId="4DBECF6A" w14:textId="77777777" w:rsidR="00AD0D63" w:rsidRDefault="00000000">
      <w:pPr>
        <w:pStyle w:val="ListParagraph"/>
        <w:numPr>
          <w:ilvl w:val="0"/>
          <w:numId w:val="10"/>
        </w:numPr>
        <w:tabs>
          <w:tab w:val="left" w:pos="1441"/>
        </w:tabs>
        <w:spacing w:before="160"/>
        <w:ind w:hanging="361"/>
        <w:jc w:val="both"/>
        <w:rPr>
          <w:sz w:val="24"/>
        </w:rPr>
      </w:pPr>
      <w:r>
        <w:rPr>
          <w:sz w:val="24"/>
        </w:rPr>
        <w:t>Ball</w:t>
      </w:r>
      <w:r>
        <w:rPr>
          <w:spacing w:val="-1"/>
          <w:sz w:val="24"/>
        </w:rPr>
        <w:t xml:space="preserve"> </w:t>
      </w:r>
      <w:r>
        <w:rPr>
          <w:sz w:val="24"/>
        </w:rPr>
        <w:t>valve</w:t>
      </w:r>
    </w:p>
    <w:p w14:paraId="2C27E994" w14:textId="77777777" w:rsidR="00AD0D63" w:rsidRDefault="00000000">
      <w:pPr>
        <w:pStyle w:val="ListParagraph"/>
        <w:numPr>
          <w:ilvl w:val="0"/>
          <w:numId w:val="10"/>
        </w:numPr>
        <w:tabs>
          <w:tab w:val="left" w:pos="1441"/>
        </w:tabs>
        <w:spacing w:before="137"/>
        <w:ind w:hanging="361"/>
        <w:jc w:val="both"/>
        <w:rPr>
          <w:sz w:val="24"/>
        </w:rPr>
      </w:pPr>
      <w:r>
        <w:rPr>
          <w:sz w:val="24"/>
        </w:rPr>
        <w:t>Butterfly</w:t>
      </w:r>
      <w:r>
        <w:rPr>
          <w:spacing w:val="-1"/>
          <w:sz w:val="24"/>
        </w:rPr>
        <w:t xml:space="preserve"> </w:t>
      </w:r>
      <w:r>
        <w:rPr>
          <w:sz w:val="24"/>
        </w:rPr>
        <w:t>valve</w:t>
      </w:r>
    </w:p>
    <w:p w14:paraId="1238A4F7" w14:textId="77777777" w:rsidR="00AD0D63" w:rsidRDefault="00000000">
      <w:pPr>
        <w:pStyle w:val="ListParagraph"/>
        <w:numPr>
          <w:ilvl w:val="0"/>
          <w:numId w:val="10"/>
        </w:numPr>
        <w:tabs>
          <w:tab w:val="left" w:pos="1441"/>
        </w:tabs>
        <w:spacing w:before="140"/>
        <w:ind w:hanging="361"/>
        <w:jc w:val="both"/>
        <w:rPr>
          <w:sz w:val="24"/>
        </w:rPr>
      </w:pPr>
      <w:r>
        <w:rPr>
          <w:sz w:val="24"/>
        </w:rPr>
        <w:t>Globe</w:t>
      </w:r>
      <w:r>
        <w:rPr>
          <w:spacing w:val="-2"/>
          <w:sz w:val="24"/>
        </w:rPr>
        <w:t xml:space="preserve"> </w:t>
      </w:r>
      <w:r>
        <w:rPr>
          <w:sz w:val="24"/>
        </w:rPr>
        <w:t>valve</w:t>
      </w:r>
    </w:p>
    <w:p w14:paraId="221D552C" w14:textId="77777777" w:rsidR="00AD0D63" w:rsidRDefault="00000000">
      <w:pPr>
        <w:pStyle w:val="ListParagraph"/>
        <w:numPr>
          <w:ilvl w:val="0"/>
          <w:numId w:val="10"/>
        </w:numPr>
        <w:tabs>
          <w:tab w:val="left" w:pos="1441"/>
        </w:tabs>
        <w:spacing w:before="137"/>
        <w:ind w:hanging="361"/>
        <w:jc w:val="both"/>
        <w:rPr>
          <w:sz w:val="24"/>
        </w:rPr>
      </w:pPr>
      <w:r>
        <w:rPr>
          <w:sz w:val="24"/>
        </w:rPr>
        <w:t>Check</w:t>
      </w:r>
      <w:r>
        <w:rPr>
          <w:spacing w:val="-1"/>
          <w:sz w:val="24"/>
        </w:rPr>
        <w:t xml:space="preserve"> </w:t>
      </w:r>
      <w:r>
        <w:rPr>
          <w:sz w:val="24"/>
        </w:rPr>
        <w:t>valves</w:t>
      </w:r>
    </w:p>
    <w:p w14:paraId="5A5950B9" w14:textId="77777777" w:rsidR="00AD0D63" w:rsidRDefault="00000000">
      <w:pPr>
        <w:pStyle w:val="ListParagraph"/>
        <w:numPr>
          <w:ilvl w:val="0"/>
          <w:numId w:val="10"/>
        </w:numPr>
        <w:tabs>
          <w:tab w:val="left" w:pos="1440"/>
          <w:tab w:val="left" w:pos="1441"/>
        </w:tabs>
        <w:spacing w:before="139"/>
        <w:ind w:hanging="361"/>
        <w:rPr>
          <w:sz w:val="24"/>
        </w:rPr>
      </w:pPr>
      <w:r>
        <w:rPr>
          <w:sz w:val="24"/>
        </w:rPr>
        <w:t>Diaphragm</w:t>
      </w:r>
      <w:r>
        <w:rPr>
          <w:spacing w:val="-1"/>
          <w:sz w:val="24"/>
        </w:rPr>
        <w:t xml:space="preserve"> </w:t>
      </w:r>
      <w:r>
        <w:rPr>
          <w:sz w:val="24"/>
        </w:rPr>
        <w:t>valve</w:t>
      </w:r>
    </w:p>
    <w:p w14:paraId="2F7ABDF2" w14:textId="77777777" w:rsidR="00AD0D63" w:rsidRDefault="00000000">
      <w:pPr>
        <w:pStyle w:val="ListParagraph"/>
        <w:numPr>
          <w:ilvl w:val="0"/>
          <w:numId w:val="10"/>
        </w:numPr>
        <w:tabs>
          <w:tab w:val="left" w:pos="1440"/>
          <w:tab w:val="left" w:pos="1441"/>
        </w:tabs>
        <w:spacing w:before="137"/>
        <w:ind w:hanging="361"/>
        <w:rPr>
          <w:sz w:val="24"/>
        </w:rPr>
      </w:pPr>
      <w:r>
        <w:rPr>
          <w:sz w:val="24"/>
        </w:rPr>
        <w:t>Process control</w:t>
      </w:r>
      <w:r>
        <w:rPr>
          <w:spacing w:val="-2"/>
          <w:sz w:val="24"/>
        </w:rPr>
        <w:t xml:space="preserve"> </w:t>
      </w:r>
      <w:r>
        <w:rPr>
          <w:sz w:val="24"/>
        </w:rPr>
        <w:t>valves</w:t>
      </w:r>
    </w:p>
    <w:p w14:paraId="12D5C69B" w14:textId="77777777" w:rsidR="00AD0D63" w:rsidRDefault="00000000">
      <w:pPr>
        <w:pStyle w:val="ListParagraph"/>
        <w:numPr>
          <w:ilvl w:val="0"/>
          <w:numId w:val="10"/>
        </w:numPr>
        <w:tabs>
          <w:tab w:val="left" w:pos="1440"/>
          <w:tab w:val="left" w:pos="1441"/>
        </w:tabs>
        <w:spacing w:before="139"/>
        <w:ind w:hanging="361"/>
        <w:rPr>
          <w:sz w:val="24"/>
        </w:rPr>
      </w:pPr>
      <w:r>
        <w:rPr>
          <w:sz w:val="24"/>
        </w:rPr>
        <w:t>Safety Relief</w:t>
      </w:r>
      <w:r>
        <w:rPr>
          <w:spacing w:val="-1"/>
          <w:sz w:val="24"/>
        </w:rPr>
        <w:t xml:space="preserve"> </w:t>
      </w:r>
      <w:r>
        <w:rPr>
          <w:sz w:val="24"/>
        </w:rPr>
        <w:t>valves</w:t>
      </w:r>
    </w:p>
    <w:p w14:paraId="2E30EC0C" w14:textId="77777777" w:rsidR="00AD0D63" w:rsidRDefault="00AD0D63">
      <w:pPr>
        <w:pStyle w:val="BodyText"/>
        <w:spacing w:before="10"/>
        <w:rPr>
          <w:sz w:val="25"/>
        </w:rPr>
      </w:pPr>
    </w:p>
    <w:p w14:paraId="25DC43A1" w14:textId="77777777" w:rsidR="00AD0D63" w:rsidRDefault="00000000">
      <w:pPr>
        <w:pStyle w:val="BodyText"/>
        <w:ind w:left="360"/>
        <w:jc w:val="both"/>
      </w:pPr>
      <w:r>
        <w:t>The most common valves used will be discussed below.</w:t>
      </w:r>
    </w:p>
    <w:p w14:paraId="0E1B44F8" w14:textId="77777777" w:rsidR="00AD0D63" w:rsidRDefault="00AD0D63">
      <w:pPr>
        <w:pStyle w:val="BodyText"/>
        <w:spacing w:before="11"/>
        <w:rPr>
          <w:sz w:val="25"/>
        </w:rPr>
      </w:pPr>
    </w:p>
    <w:p w14:paraId="47318A87" w14:textId="77777777" w:rsidR="00AD0D63" w:rsidRDefault="00000000">
      <w:pPr>
        <w:pStyle w:val="Heading3"/>
        <w:numPr>
          <w:ilvl w:val="2"/>
          <w:numId w:val="13"/>
        </w:numPr>
        <w:tabs>
          <w:tab w:val="left" w:pos="1441"/>
        </w:tabs>
        <w:ind w:hanging="721"/>
      </w:pPr>
      <w:r>
        <w:rPr>
          <w:color w:val="0D0D0D"/>
        </w:rPr>
        <w:t>Ball</w:t>
      </w:r>
      <w:r>
        <w:rPr>
          <w:color w:val="0D0D0D"/>
          <w:spacing w:val="-3"/>
        </w:rPr>
        <w:t xml:space="preserve"> </w:t>
      </w:r>
      <w:r>
        <w:rPr>
          <w:color w:val="0D0D0D"/>
        </w:rPr>
        <w:t>Valve</w:t>
      </w:r>
    </w:p>
    <w:p w14:paraId="529C2BDE" w14:textId="77777777" w:rsidR="00AD0D63" w:rsidRDefault="00AD0D63">
      <w:pPr>
        <w:pStyle w:val="BodyText"/>
        <w:spacing w:before="9"/>
        <w:rPr>
          <w:b/>
          <w:sz w:val="34"/>
        </w:rPr>
      </w:pPr>
    </w:p>
    <w:p w14:paraId="4C4BC0C9" w14:textId="77777777" w:rsidR="00AD0D63" w:rsidRDefault="00000000">
      <w:pPr>
        <w:pStyle w:val="BodyText"/>
        <w:spacing w:line="360" w:lineRule="auto"/>
        <w:ind w:left="360" w:right="582"/>
        <w:jc w:val="both"/>
      </w:pPr>
      <w:r>
        <w:t>A ball valve is a valve with a spherical center which controls the flow through it. The sphere has a hole, or port, through the middle so that when the port is in line with both ends of the valve, flow</w:t>
      </w:r>
      <w:r>
        <w:rPr>
          <w:spacing w:val="-39"/>
        </w:rPr>
        <w:t xml:space="preserve"> </w:t>
      </w:r>
      <w:r>
        <w:t>will occur.</w:t>
      </w:r>
      <w:r>
        <w:rPr>
          <w:spacing w:val="-9"/>
        </w:rPr>
        <w:t xml:space="preserve"> </w:t>
      </w:r>
      <w:r>
        <w:t>When</w:t>
      </w:r>
      <w:r>
        <w:rPr>
          <w:spacing w:val="-10"/>
        </w:rPr>
        <w:t xml:space="preserve"> </w:t>
      </w:r>
      <w:r>
        <w:t>the</w:t>
      </w:r>
      <w:r>
        <w:rPr>
          <w:spacing w:val="-10"/>
        </w:rPr>
        <w:t xml:space="preserve"> </w:t>
      </w:r>
      <w:r>
        <w:t>valve</w:t>
      </w:r>
      <w:r>
        <w:rPr>
          <w:spacing w:val="-11"/>
        </w:rPr>
        <w:t xml:space="preserve"> </w:t>
      </w:r>
      <w:r>
        <w:t>is</w:t>
      </w:r>
      <w:r>
        <w:rPr>
          <w:spacing w:val="-7"/>
        </w:rPr>
        <w:t xml:space="preserve"> </w:t>
      </w:r>
      <w:r>
        <w:t>closed,</w:t>
      </w:r>
      <w:r>
        <w:rPr>
          <w:spacing w:val="-10"/>
        </w:rPr>
        <w:t xml:space="preserve"> </w:t>
      </w:r>
      <w:r>
        <w:t>the</w:t>
      </w:r>
      <w:r>
        <w:rPr>
          <w:spacing w:val="-10"/>
        </w:rPr>
        <w:t xml:space="preserve"> </w:t>
      </w:r>
      <w:r>
        <w:t>hole</w:t>
      </w:r>
      <w:r>
        <w:rPr>
          <w:spacing w:val="-12"/>
        </w:rPr>
        <w:t xml:space="preserve"> </w:t>
      </w:r>
      <w:r>
        <w:t>is</w:t>
      </w:r>
      <w:r>
        <w:rPr>
          <w:spacing w:val="-9"/>
        </w:rPr>
        <w:t xml:space="preserve"> </w:t>
      </w:r>
      <w:r>
        <w:t>perpendicular</w:t>
      </w:r>
      <w:r>
        <w:rPr>
          <w:spacing w:val="-11"/>
        </w:rPr>
        <w:t xml:space="preserve"> </w:t>
      </w:r>
      <w:r>
        <w:t>to</w:t>
      </w:r>
      <w:r>
        <w:rPr>
          <w:spacing w:val="-10"/>
        </w:rPr>
        <w:t xml:space="preserve"> </w:t>
      </w:r>
      <w:r>
        <w:t>the</w:t>
      </w:r>
      <w:r>
        <w:rPr>
          <w:spacing w:val="-11"/>
        </w:rPr>
        <w:t xml:space="preserve"> </w:t>
      </w:r>
      <w:r>
        <w:t>ends</w:t>
      </w:r>
      <w:r>
        <w:rPr>
          <w:spacing w:val="-10"/>
        </w:rPr>
        <w:t xml:space="preserve"> </w:t>
      </w:r>
      <w:r>
        <w:t>of</w:t>
      </w:r>
      <w:r>
        <w:rPr>
          <w:spacing w:val="-11"/>
        </w:rPr>
        <w:t xml:space="preserve"> </w:t>
      </w:r>
      <w:r>
        <w:t>the</w:t>
      </w:r>
      <w:r>
        <w:rPr>
          <w:spacing w:val="-8"/>
        </w:rPr>
        <w:t xml:space="preserve"> </w:t>
      </w:r>
      <w:r>
        <w:t>valve,</w:t>
      </w:r>
      <w:r>
        <w:rPr>
          <w:spacing w:val="-11"/>
        </w:rPr>
        <w:t xml:space="preserve"> </w:t>
      </w:r>
      <w:r>
        <w:t>and</w:t>
      </w:r>
      <w:r>
        <w:rPr>
          <w:spacing w:val="-8"/>
        </w:rPr>
        <w:t xml:space="preserve"> </w:t>
      </w:r>
      <w:r>
        <w:t>flow</w:t>
      </w:r>
      <w:r>
        <w:rPr>
          <w:spacing w:val="-11"/>
        </w:rPr>
        <w:t xml:space="preserve"> </w:t>
      </w:r>
      <w:r>
        <w:t>is</w:t>
      </w:r>
      <w:r>
        <w:rPr>
          <w:spacing w:val="-9"/>
        </w:rPr>
        <w:t xml:space="preserve"> </w:t>
      </w:r>
      <w:r>
        <w:t>blocked.</w:t>
      </w:r>
    </w:p>
    <w:p w14:paraId="112FB065" w14:textId="77777777" w:rsidR="00AD0D63" w:rsidRDefault="00AD0D63">
      <w:pPr>
        <w:spacing w:line="360" w:lineRule="auto"/>
        <w:jc w:val="both"/>
        <w:sectPr w:rsidR="00AD0D63">
          <w:pgSz w:w="11910" w:h="16840"/>
          <w:pgMar w:top="1080" w:right="520" w:bottom="1200" w:left="720" w:header="0" w:footer="1012" w:gutter="0"/>
          <w:cols w:space="720"/>
        </w:sectPr>
      </w:pPr>
    </w:p>
    <w:p w14:paraId="6D8ED035" w14:textId="77777777" w:rsidR="00AD0D63" w:rsidRDefault="00000000">
      <w:pPr>
        <w:pStyle w:val="BodyText"/>
        <w:spacing w:before="72" w:line="360" w:lineRule="auto"/>
        <w:ind w:left="360" w:right="583"/>
        <w:jc w:val="both"/>
      </w:pPr>
      <w:r>
        <w:lastRenderedPageBreak/>
        <w:t>The handle or lever is also in line with the port through the sphere which allows the operator to know whether the valve is opened or closed. Ball valves do not offer the fine control that may be necessary in throttling applications; however, they are durable and usually work to achieve perfect shutoff even after years of disuse and are suitable for high pressures and temperatures. The manual ball valve is shown in figure 1-10.</w:t>
      </w:r>
    </w:p>
    <w:p w14:paraId="1AD65FF7" w14:textId="77777777" w:rsidR="00AD0D63" w:rsidRDefault="00000000">
      <w:pPr>
        <w:pStyle w:val="BodyText"/>
        <w:spacing w:before="2"/>
        <w:rPr>
          <w:sz w:val="23"/>
        </w:rPr>
      </w:pPr>
      <w:r>
        <w:rPr>
          <w:noProof/>
        </w:rPr>
        <w:drawing>
          <wp:anchor distT="0" distB="0" distL="0" distR="0" simplePos="0" relativeHeight="13" behindDoc="0" locked="0" layoutInCell="1" allowOverlap="1" wp14:anchorId="08342819" wp14:editId="53F2EB0C">
            <wp:simplePos x="0" y="0"/>
            <wp:positionH relativeFrom="page">
              <wp:posOffset>3181985</wp:posOffset>
            </wp:positionH>
            <wp:positionV relativeFrom="paragraph">
              <wp:posOffset>194040</wp:posOffset>
            </wp:positionV>
            <wp:extent cx="1235194" cy="113842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1235194" cy="1138427"/>
                    </a:xfrm>
                    <a:prstGeom prst="rect">
                      <a:avLst/>
                    </a:prstGeom>
                  </pic:spPr>
                </pic:pic>
              </a:graphicData>
            </a:graphic>
          </wp:anchor>
        </w:drawing>
      </w:r>
    </w:p>
    <w:p w14:paraId="2D2C50FC" w14:textId="77777777" w:rsidR="00AD0D63" w:rsidRDefault="00000000">
      <w:pPr>
        <w:spacing w:before="197"/>
        <w:ind w:left="888" w:right="1061"/>
        <w:jc w:val="center"/>
        <w:rPr>
          <w:b/>
          <w:sz w:val="20"/>
        </w:rPr>
      </w:pPr>
      <w:r>
        <w:rPr>
          <w:b/>
          <w:sz w:val="20"/>
        </w:rPr>
        <w:t>Figure 1-10: Manual Ball Valve</w:t>
      </w:r>
    </w:p>
    <w:p w14:paraId="182BAD9D" w14:textId="77777777" w:rsidR="00AD0D63" w:rsidRDefault="00AD0D63">
      <w:pPr>
        <w:pStyle w:val="BodyText"/>
        <w:spacing w:before="4"/>
        <w:rPr>
          <w:b/>
          <w:sz w:val="27"/>
        </w:rPr>
      </w:pPr>
    </w:p>
    <w:p w14:paraId="5EB0203F" w14:textId="77777777" w:rsidR="00AD0D63" w:rsidRDefault="00000000">
      <w:pPr>
        <w:pStyle w:val="Heading3"/>
        <w:numPr>
          <w:ilvl w:val="2"/>
          <w:numId w:val="13"/>
        </w:numPr>
        <w:tabs>
          <w:tab w:val="left" w:pos="1441"/>
        </w:tabs>
        <w:ind w:hanging="721"/>
      </w:pPr>
      <w:r>
        <w:rPr>
          <w:color w:val="0D0D0D"/>
        </w:rPr>
        <w:t>Butterfly</w:t>
      </w:r>
      <w:r>
        <w:rPr>
          <w:color w:val="0D0D0D"/>
          <w:spacing w:val="-1"/>
        </w:rPr>
        <w:t xml:space="preserve"> </w:t>
      </w:r>
      <w:r>
        <w:rPr>
          <w:color w:val="0D0D0D"/>
        </w:rPr>
        <w:t>Valve</w:t>
      </w:r>
    </w:p>
    <w:p w14:paraId="25D20447" w14:textId="77777777" w:rsidR="00AD0D63" w:rsidRDefault="00AD0D63">
      <w:pPr>
        <w:pStyle w:val="BodyText"/>
        <w:spacing w:before="8"/>
        <w:rPr>
          <w:b/>
          <w:sz w:val="34"/>
        </w:rPr>
      </w:pPr>
    </w:p>
    <w:p w14:paraId="04FAE725" w14:textId="77777777" w:rsidR="00AD0D63" w:rsidRDefault="00000000">
      <w:pPr>
        <w:pStyle w:val="BodyText"/>
        <w:spacing w:line="360" w:lineRule="auto"/>
        <w:ind w:left="360" w:right="580"/>
        <w:jc w:val="both"/>
      </w:pPr>
      <w:r>
        <w:rPr>
          <w:noProof/>
        </w:rPr>
        <w:drawing>
          <wp:anchor distT="0" distB="0" distL="0" distR="0" simplePos="0" relativeHeight="14" behindDoc="0" locked="0" layoutInCell="1" allowOverlap="1" wp14:anchorId="29300C65" wp14:editId="33583AC9">
            <wp:simplePos x="0" y="0"/>
            <wp:positionH relativeFrom="page">
              <wp:posOffset>2215514</wp:posOffset>
            </wp:positionH>
            <wp:positionV relativeFrom="paragraph">
              <wp:posOffset>2139735</wp:posOffset>
            </wp:positionV>
            <wp:extent cx="2314575" cy="231457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2314575" cy="2314575"/>
                    </a:xfrm>
                    <a:prstGeom prst="rect">
                      <a:avLst/>
                    </a:prstGeom>
                  </pic:spPr>
                </pic:pic>
              </a:graphicData>
            </a:graphic>
          </wp:anchor>
        </w:drawing>
      </w:r>
      <w:r>
        <w:t>The</w:t>
      </w:r>
      <w:r>
        <w:rPr>
          <w:spacing w:val="-10"/>
        </w:rPr>
        <w:t xml:space="preserve"> </w:t>
      </w:r>
      <w:r>
        <w:t>butterfly</w:t>
      </w:r>
      <w:r>
        <w:rPr>
          <w:spacing w:val="-7"/>
        </w:rPr>
        <w:t xml:space="preserve"> </w:t>
      </w:r>
      <w:r>
        <w:t>valve</w:t>
      </w:r>
      <w:r>
        <w:rPr>
          <w:spacing w:val="-9"/>
        </w:rPr>
        <w:t xml:space="preserve"> </w:t>
      </w:r>
      <w:r>
        <w:t>like</w:t>
      </w:r>
      <w:r>
        <w:rPr>
          <w:spacing w:val="-9"/>
        </w:rPr>
        <w:t xml:space="preserve"> </w:t>
      </w:r>
      <w:r>
        <w:t>the</w:t>
      </w:r>
      <w:r>
        <w:rPr>
          <w:spacing w:val="-10"/>
        </w:rPr>
        <w:t xml:space="preserve"> </w:t>
      </w:r>
      <w:r>
        <w:t>ball</w:t>
      </w:r>
      <w:r>
        <w:rPr>
          <w:spacing w:val="-7"/>
        </w:rPr>
        <w:t xml:space="preserve"> </w:t>
      </w:r>
      <w:r>
        <w:t>valve</w:t>
      </w:r>
      <w:r>
        <w:rPr>
          <w:spacing w:val="-8"/>
        </w:rPr>
        <w:t xml:space="preserve"> </w:t>
      </w:r>
      <w:r>
        <w:t>is</w:t>
      </w:r>
      <w:r>
        <w:rPr>
          <w:spacing w:val="-8"/>
        </w:rPr>
        <w:t xml:space="preserve"> </w:t>
      </w:r>
      <w:r>
        <w:t>part</w:t>
      </w:r>
      <w:r>
        <w:rPr>
          <w:spacing w:val="-8"/>
        </w:rPr>
        <w:t xml:space="preserve"> </w:t>
      </w:r>
      <w:r>
        <w:t>of</w:t>
      </w:r>
      <w:r>
        <w:rPr>
          <w:spacing w:val="-9"/>
        </w:rPr>
        <w:t xml:space="preserve"> </w:t>
      </w:r>
      <w:r>
        <w:t>the</w:t>
      </w:r>
      <w:r>
        <w:rPr>
          <w:spacing w:val="-6"/>
        </w:rPr>
        <w:t xml:space="preserve"> </w:t>
      </w:r>
      <w:r>
        <w:t>family</w:t>
      </w:r>
      <w:r>
        <w:rPr>
          <w:spacing w:val="-7"/>
        </w:rPr>
        <w:t xml:space="preserve"> </w:t>
      </w:r>
      <w:r>
        <w:t>of</w:t>
      </w:r>
      <w:r>
        <w:rPr>
          <w:spacing w:val="-9"/>
        </w:rPr>
        <w:t xml:space="preserve"> </w:t>
      </w:r>
      <w:r>
        <w:t>quarter</w:t>
      </w:r>
      <w:r>
        <w:rPr>
          <w:spacing w:val="-8"/>
        </w:rPr>
        <w:t xml:space="preserve"> </w:t>
      </w:r>
      <w:r>
        <w:t>turn</w:t>
      </w:r>
      <w:r>
        <w:rPr>
          <w:spacing w:val="-9"/>
        </w:rPr>
        <w:t xml:space="preserve"> </w:t>
      </w:r>
      <w:r>
        <w:t>valves,</w:t>
      </w:r>
      <w:r>
        <w:rPr>
          <w:spacing w:val="-8"/>
        </w:rPr>
        <w:t xml:space="preserve"> </w:t>
      </w:r>
      <w:r>
        <w:t>i.e.,</w:t>
      </w:r>
      <w:r>
        <w:rPr>
          <w:spacing w:val="-8"/>
        </w:rPr>
        <w:t xml:space="preserve"> </w:t>
      </w:r>
      <w:r>
        <w:t>they</w:t>
      </w:r>
      <w:r>
        <w:rPr>
          <w:spacing w:val="-9"/>
        </w:rPr>
        <w:t xml:space="preserve"> </w:t>
      </w:r>
      <w:r>
        <w:t>only</w:t>
      </w:r>
      <w:r>
        <w:rPr>
          <w:spacing w:val="-7"/>
        </w:rPr>
        <w:t xml:space="preserve"> </w:t>
      </w:r>
      <w:r>
        <w:t>require a quarter turn to achieve their fully open position. The butterfly valve can be used for isolating or regulating flow. The closing mechanism takes the form of a disc whose position is again indicated by the</w:t>
      </w:r>
      <w:r>
        <w:rPr>
          <w:spacing w:val="-9"/>
        </w:rPr>
        <w:t xml:space="preserve"> </w:t>
      </w:r>
      <w:r>
        <w:t>position</w:t>
      </w:r>
      <w:r>
        <w:rPr>
          <w:spacing w:val="-8"/>
        </w:rPr>
        <w:t xml:space="preserve"> </w:t>
      </w:r>
      <w:r>
        <w:t>of</w:t>
      </w:r>
      <w:r>
        <w:rPr>
          <w:spacing w:val="-8"/>
        </w:rPr>
        <w:t xml:space="preserve"> </w:t>
      </w:r>
      <w:r>
        <w:t>the</w:t>
      </w:r>
      <w:r>
        <w:rPr>
          <w:spacing w:val="-6"/>
        </w:rPr>
        <w:t xml:space="preserve"> </w:t>
      </w:r>
      <w:r>
        <w:t>opening</w:t>
      </w:r>
      <w:r>
        <w:rPr>
          <w:spacing w:val="-8"/>
        </w:rPr>
        <w:t xml:space="preserve"> </w:t>
      </w:r>
      <w:r>
        <w:t>lever.</w:t>
      </w:r>
      <w:r>
        <w:rPr>
          <w:spacing w:val="-6"/>
        </w:rPr>
        <w:t xml:space="preserve"> </w:t>
      </w:r>
      <w:r>
        <w:t>Butterfly</w:t>
      </w:r>
      <w:r>
        <w:rPr>
          <w:spacing w:val="-7"/>
        </w:rPr>
        <w:t xml:space="preserve"> </w:t>
      </w:r>
      <w:r>
        <w:t>valves</w:t>
      </w:r>
      <w:r>
        <w:rPr>
          <w:spacing w:val="-5"/>
        </w:rPr>
        <w:t xml:space="preserve"> </w:t>
      </w:r>
      <w:r>
        <w:t>are</w:t>
      </w:r>
      <w:r>
        <w:rPr>
          <w:spacing w:val="-8"/>
        </w:rPr>
        <w:t xml:space="preserve"> </w:t>
      </w:r>
      <w:r>
        <w:t>generally</w:t>
      </w:r>
      <w:r>
        <w:rPr>
          <w:spacing w:val="-8"/>
        </w:rPr>
        <w:t xml:space="preserve"> </w:t>
      </w:r>
      <w:r>
        <w:t>favored</w:t>
      </w:r>
      <w:r>
        <w:rPr>
          <w:spacing w:val="-8"/>
        </w:rPr>
        <w:t xml:space="preserve"> </w:t>
      </w:r>
      <w:r>
        <w:t>because</w:t>
      </w:r>
      <w:r>
        <w:rPr>
          <w:spacing w:val="-8"/>
        </w:rPr>
        <w:t xml:space="preserve"> </w:t>
      </w:r>
      <w:r>
        <w:t>they</w:t>
      </w:r>
      <w:r>
        <w:rPr>
          <w:spacing w:val="-6"/>
        </w:rPr>
        <w:t xml:space="preserve"> </w:t>
      </w:r>
      <w:r>
        <w:t>are</w:t>
      </w:r>
      <w:r>
        <w:rPr>
          <w:spacing w:val="-9"/>
        </w:rPr>
        <w:t xml:space="preserve"> </w:t>
      </w:r>
      <w:r>
        <w:t>lower</w:t>
      </w:r>
      <w:r>
        <w:rPr>
          <w:spacing w:val="-6"/>
        </w:rPr>
        <w:t xml:space="preserve"> </w:t>
      </w:r>
      <w:r>
        <w:t>in</w:t>
      </w:r>
      <w:r>
        <w:rPr>
          <w:spacing w:val="-7"/>
        </w:rPr>
        <w:t xml:space="preserve"> </w:t>
      </w:r>
      <w:r>
        <w:t>cost to other valve designs as well as being lighter in weight, meaning less support is required. The disc is positioned in the center of the pipe, but unlike a ball valve, the disc is always present within the</w:t>
      </w:r>
      <w:r>
        <w:rPr>
          <w:spacing w:val="-23"/>
        </w:rPr>
        <w:t xml:space="preserve"> </w:t>
      </w:r>
      <w:r>
        <w:t>flow, therefore a pressure drop is always induced in the flow, regardless of valve position. The butterfly valve is shown in figure</w:t>
      </w:r>
      <w:r>
        <w:rPr>
          <w:spacing w:val="-2"/>
        </w:rPr>
        <w:t xml:space="preserve"> </w:t>
      </w:r>
      <w:r>
        <w:t>1-11.</w:t>
      </w:r>
    </w:p>
    <w:p w14:paraId="288237A1" w14:textId="77777777" w:rsidR="00AD0D63" w:rsidRDefault="00AD0D63">
      <w:pPr>
        <w:pStyle w:val="BodyText"/>
        <w:spacing w:before="9"/>
        <w:rPr>
          <w:sz w:val="22"/>
        </w:rPr>
      </w:pPr>
    </w:p>
    <w:p w14:paraId="269CF661" w14:textId="77777777" w:rsidR="00AD0D63" w:rsidRDefault="00000000">
      <w:pPr>
        <w:ind w:left="838" w:right="1061"/>
        <w:jc w:val="center"/>
        <w:rPr>
          <w:b/>
          <w:sz w:val="20"/>
        </w:rPr>
      </w:pPr>
      <w:r>
        <w:rPr>
          <w:b/>
          <w:sz w:val="20"/>
        </w:rPr>
        <w:t>Figure 1-11: Butterfly Valve</w:t>
      </w:r>
    </w:p>
    <w:p w14:paraId="6EA4A760" w14:textId="77777777" w:rsidR="00AD0D63" w:rsidRDefault="00AD0D63">
      <w:pPr>
        <w:jc w:val="center"/>
        <w:rPr>
          <w:sz w:val="20"/>
        </w:rPr>
        <w:sectPr w:rsidR="00AD0D63">
          <w:pgSz w:w="11910" w:h="16840"/>
          <w:pgMar w:top="1080" w:right="520" w:bottom="1200" w:left="720" w:header="0" w:footer="1012" w:gutter="0"/>
          <w:cols w:space="720"/>
        </w:sectPr>
      </w:pPr>
    </w:p>
    <w:p w14:paraId="3DB5FA4C" w14:textId="77777777" w:rsidR="00AD0D63" w:rsidRDefault="00000000">
      <w:pPr>
        <w:pStyle w:val="Heading3"/>
        <w:numPr>
          <w:ilvl w:val="2"/>
          <w:numId w:val="13"/>
        </w:numPr>
        <w:tabs>
          <w:tab w:val="left" w:pos="1441"/>
        </w:tabs>
        <w:spacing w:before="73"/>
        <w:ind w:hanging="721"/>
        <w:jc w:val="both"/>
      </w:pPr>
      <w:r>
        <w:rPr>
          <w:color w:val="0D0D0D"/>
        </w:rPr>
        <w:lastRenderedPageBreak/>
        <w:t>Globe</w:t>
      </w:r>
      <w:r>
        <w:rPr>
          <w:color w:val="0D0D0D"/>
          <w:spacing w:val="-1"/>
        </w:rPr>
        <w:t xml:space="preserve"> </w:t>
      </w:r>
      <w:r>
        <w:rPr>
          <w:color w:val="0D0D0D"/>
        </w:rPr>
        <w:t>Valve</w:t>
      </w:r>
    </w:p>
    <w:p w14:paraId="09500928" w14:textId="77777777" w:rsidR="00AD0D63" w:rsidRDefault="00AD0D63">
      <w:pPr>
        <w:pStyle w:val="BodyText"/>
        <w:spacing w:before="8"/>
        <w:rPr>
          <w:b/>
          <w:sz w:val="34"/>
        </w:rPr>
      </w:pPr>
    </w:p>
    <w:p w14:paraId="5E7C0B50" w14:textId="77777777" w:rsidR="00AD0D63" w:rsidRDefault="00000000">
      <w:pPr>
        <w:pStyle w:val="BodyText"/>
        <w:spacing w:line="360" w:lineRule="auto"/>
        <w:ind w:left="360" w:right="581"/>
        <w:jc w:val="both"/>
      </w:pPr>
      <w:r>
        <w:t>A globe valve is a type of valve used for regulating flow in a pipeline, consisting of a movable disk- type</w:t>
      </w:r>
      <w:r>
        <w:rPr>
          <w:spacing w:val="-11"/>
        </w:rPr>
        <w:t xml:space="preserve"> </w:t>
      </w:r>
      <w:r>
        <w:t>element</w:t>
      </w:r>
      <w:r>
        <w:rPr>
          <w:spacing w:val="-11"/>
        </w:rPr>
        <w:t xml:space="preserve"> </w:t>
      </w:r>
      <w:r>
        <w:t>(the</w:t>
      </w:r>
      <w:r>
        <w:rPr>
          <w:spacing w:val="-12"/>
        </w:rPr>
        <w:t xml:space="preserve"> </w:t>
      </w:r>
      <w:r>
        <w:t>plug)</w:t>
      </w:r>
      <w:r>
        <w:rPr>
          <w:spacing w:val="-9"/>
        </w:rPr>
        <w:t xml:space="preserve"> </w:t>
      </w:r>
      <w:r>
        <w:t>and</w:t>
      </w:r>
      <w:r>
        <w:rPr>
          <w:spacing w:val="-10"/>
        </w:rPr>
        <w:t xml:space="preserve"> </w:t>
      </w:r>
      <w:r>
        <w:t>a</w:t>
      </w:r>
      <w:r>
        <w:rPr>
          <w:spacing w:val="-12"/>
        </w:rPr>
        <w:t xml:space="preserve"> </w:t>
      </w:r>
      <w:r>
        <w:t>stationary</w:t>
      </w:r>
      <w:r>
        <w:rPr>
          <w:spacing w:val="-9"/>
        </w:rPr>
        <w:t xml:space="preserve"> </w:t>
      </w:r>
      <w:r>
        <w:t>ring</w:t>
      </w:r>
      <w:r>
        <w:rPr>
          <w:spacing w:val="-9"/>
        </w:rPr>
        <w:t xml:space="preserve"> </w:t>
      </w:r>
      <w:r>
        <w:t>seat</w:t>
      </w:r>
      <w:r>
        <w:rPr>
          <w:spacing w:val="-11"/>
        </w:rPr>
        <w:t xml:space="preserve"> </w:t>
      </w:r>
      <w:r>
        <w:t>in</w:t>
      </w:r>
      <w:r>
        <w:rPr>
          <w:spacing w:val="-11"/>
        </w:rPr>
        <w:t xml:space="preserve"> </w:t>
      </w:r>
      <w:r>
        <w:t>a</w:t>
      </w:r>
      <w:r>
        <w:rPr>
          <w:spacing w:val="-11"/>
        </w:rPr>
        <w:t xml:space="preserve"> </w:t>
      </w:r>
      <w:r>
        <w:t>generally</w:t>
      </w:r>
      <w:r>
        <w:rPr>
          <w:spacing w:val="-11"/>
        </w:rPr>
        <w:t xml:space="preserve"> </w:t>
      </w:r>
      <w:r>
        <w:t>spherical</w:t>
      </w:r>
      <w:r>
        <w:rPr>
          <w:spacing w:val="-11"/>
        </w:rPr>
        <w:t xml:space="preserve"> </w:t>
      </w:r>
      <w:r>
        <w:t>body.</w:t>
      </w:r>
      <w:r>
        <w:rPr>
          <w:spacing w:val="-11"/>
        </w:rPr>
        <w:t xml:space="preserve"> </w:t>
      </w:r>
      <w:r>
        <w:t>While</w:t>
      </w:r>
      <w:r>
        <w:rPr>
          <w:spacing w:val="-11"/>
        </w:rPr>
        <w:t xml:space="preserve"> </w:t>
      </w:r>
      <w:r>
        <w:t>they</w:t>
      </w:r>
      <w:r>
        <w:rPr>
          <w:spacing w:val="-9"/>
        </w:rPr>
        <w:t xml:space="preserve"> </w:t>
      </w:r>
      <w:r>
        <w:t>can</w:t>
      </w:r>
      <w:r>
        <w:rPr>
          <w:spacing w:val="-11"/>
        </w:rPr>
        <w:t xml:space="preserve"> </w:t>
      </w:r>
      <w:r>
        <w:t>be</w:t>
      </w:r>
      <w:r>
        <w:rPr>
          <w:spacing w:val="-12"/>
        </w:rPr>
        <w:t xml:space="preserve"> </w:t>
      </w:r>
      <w:r>
        <w:t>used as a shut-off valve they are not generally selected for this function alone as the baffle inside the</w:t>
      </w:r>
      <w:r>
        <w:rPr>
          <w:spacing w:val="-30"/>
        </w:rPr>
        <w:t xml:space="preserve"> </w:t>
      </w:r>
      <w:r>
        <w:t>valve restricts flow even when the valve is fully open. The cross section for the globe valve is shown in figure</w:t>
      </w:r>
      <w:r>
        <w:rPr>
          <w:spacing w:val="-2"/>
        </w:rPr>
        <w:t xml:space="preserve"> </w:t>
      </w:r>
      <w:r>
        <w:t>1-12.</w:t>
      </w:r>
    </w:p>
    <w:p w14:paraId="57CAD65A" w14:textId="77777777" w:rsidR="00AD0D63" w:rsidRDefault="00000000">
      <w:pPr>
        <w:pStyle w:val="BodyText"/>
        <w:spacing w:before="7"/>
        <w:rPr>
          <w:sz w:val="10"/>
        </w:rPr>
      </w:pPr>
      <w:r>
        <w:rPr>
          <w:noProof/>
        </w:rPr>
        <w:drawing>
          <wp:anchor distT="0" distB="0" distL="0" distR="0" simplePos="0" relativeHeight="15" behindDoc="0" locked="0" layoutInCell="1" allowOverlap="1" wp14:anchorId="5AD3FE6B" wp14:editId="11D44111">
            <wp:simplePos x="0" y="0"/>
            <wp:positionH relativeFrom="page">
              <wp:posOffset>2061845</wp:posOffset>
            </wp:positionH>
            <wp:positionV relativeFrom="paragraph">
              <wp:posOffset>102258</wp:posOffset>
            </wp:positionV>
            <wp:extent cx="3437175" cy="171307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3437175" cy="1713071"/>
                    </a:xfrm>
                    <a:prstGeom prst="rect">
                      <a:avLst/>
                    </a:prstGeom>
                  </pic:spPr>
                </pic:pic>
              </a:graphicData>
            </a:graphic>
          </wp:anchor>
        </w:drawing>
      </w:r>
    </w:p>
    <w:p w14:paraId="1B8E0FD1" w14:textId="77777777" w:rsidR="00AD0D63" w:rsidRDefault="00AD0D63">
      <w:pPr>
        <w:pStyle w:val="BodyText"/>
        <w:spacing w:before="6"/>
        <w:rPr>
          <w:sz w:val="21"/>
        </w:rPr>
      </w:pPr>
    </w:p>
    <w:p w14:paraId="34018597" w14:textId="77777777" w:rsidR="00AD0D63" w:rsidRDefault="00000000">
      <w:pPr>
        <w:spacing w:before="1"/>
        <w:ind w:left="836" w:right="1061"/>
        <w:jc w:val="center"/>
        <w:rPr>
          <w:b/>
          <w:sz w:val="20"/>
        </w:rPr>
      </w:pPr>
      <w:r>
        <w:rPr>
          <w:b/>
          <w:sz w:val="20"/>
        </w:rPr>
        <w:t>Figure 1-12: Cross- section for the Globe Valve</w:t>
      </w:r>
    </w:p>
    <w:p w14:paraId="396EC254" w14:textId="77777777" w:rsidR="00AD0D63" w:rsidRDefault="00AD0D63">
      <w:pPr>
        <w:pStyle w:val="BodyText"/>
        <w:spacing w:before="3"/>
        <w:rPr>
          <w:b/>
          <w:sz w:val="27"/>
        </w:rPr>
      </w:pPr>
    </w:p>
    <w:p w14:paraId="6921ED80" w14:textId="77777777" w:rsidR="00AD0D63" w:rsidRDefault="00000000">
      <w:pPr>
        <w:pStyle w:val="BodyText"/>
        <w:spacing w:line="360" w:lineRule="auto"/>
        <w:ind w:left="360" w:right="583"/>
        <w:jc w:val="both"/>
      </w:pPr>
      <w:r>
        <w:t>In a globe valve, the plug is connected to a stem which is operated by screw action in manual valves. Typically, automated valves use sliding stems. Automated globe valves have a smooth stem rather than threaded and are opened and closed by an actuator assembly. When a globe valve is manually operated, the stem is turned by a hand wheel which requires 3 to 4 complete revolutions to open or close the valve.</w:t>
      </w:r>
    </w:p>
    <w:p w14:paraId="55A1314C" w14:textId="77777777" w:rsidR="00AD0D63" w:rsidRDefault="00000000">
      <w:pPr>
        <w:pStyle w:val="Heading3"/>
        <w:numPr>
          <w:ilvl w:val="2"/>
          <w:numId w:val="13"/>
        </w:numPr>
        <w:tabs>
          <w:tab w:val="left" w:pos="1441"/>
        </w:tabs>
        <w:spacing w:before="161"/>
        <w:ind w:hanging="721"/>
        <w:jc w:val="both"/>
      </w:pPr>
      <w:r>
        <w:rPr>
          <w:color w:val="0D0D0D"/>
        </w:rPr>
        <w:t>Check</w:t>
      </w:r>
      <w:r>
        <w:rPr>
          <w:color w:val="0D0D0D"/>
          <w:spacing w:val="-4"/>
        </w:rPr>
        <w:t xml:space="preserve"> </w:t>
      </w:r>
      <w:r>
        <w:rPr>
          <w:color w:val="0D0D0D"/>
        </w:rPr>
        <w:t>Valve</w:t>
      </w:r>
    </w:p>
    <w:p w14:paraId="23ED1CBC" w14:textId="77777777" w:rsidR="00AD0D63" w:rsidRDefault="00AD0D63">
      <w:pPr>
        <w:pStyle w:val="BodyText"/>
        <w:spacing w:before="8"/>
        <w:rPr>
          <w:b/>
          <w:sz w:val="34"/>
        </w:rPr>
      </w:pPr>
    </w:p>
    <w:p w14:paraId="5A740FE4" w14:textId="77777777" w:rsidR="00AD0D63" w:rsidRDefault="00000000">
      <w:pPr>
        <w:pStyle w:val="BodyText"/>
        <w:spacing w:line="360" w:lineRule="auto"/>
        <w:ind w:left="360" w:right="581"/>
        <w:jc w:val="both"/>
      </w:pPr>
      <w:r>
        <w:t>A</w:t>
      </w:r>
      <w:r>
        <w:rPr>
          <w:spacing w:val="-5"/>
        </w:rPr>
        <w:t xml:space="preserve"> </w:t>
      </w:r>
      <w:r>
        <w:t>check</w:t>
      </w:r>
      <w:r>
        <w:rPr>
          <w:spacing w:val="-4"/>
        </w:rPr>
        <w:t xml:space="preserve"> </w:t>
      </w:r>
      <w:r>
        <w:t>valve,</w:t>
      </w:r>
      <w:r>
        <w:rPr>
          <w:spacing w:val="-4"/>
        </w:rPr>
        <w:t xml:space="preserve"> </w:t>
      </w:r>
      <w:r>
        <w:t>non-return</w:t>
      </w:r>
      <w:r>
        <w:rPr>
          <w:spacing w:val="-4"/>
        </w:rPr>
        <w:t xml:space="preserve"> </w:t>
      </w:r>
      <w:r>
        <w:t>valve</w:t>
      </w:r>
      <w:r>
        <w:rPr>
          <w:spacing w:val="-4"/>
        </w:rPr>
        <w:t xml:space="preserve"> </w:t>
      </w:r>
      <w:r>
        <w:t>or</w:t>
      </w:r>
      <w:r>
        <w:rPr>
          <w:spacing w:val="-5"/>
        </w:rPr>
        <w:t xml:space="preserve"> </w:t>
      </w:r>
      <w:r>
        <w:t>one-way</w:t>
      </w:r>
      <w:r>
        <w:rPr>
          <w:spacing w:val="-4"/>
        </w:rPr>
        <w:t xml:space="preserve"> </w:t>
      </w:r>
      <w:r>
        <w:t>valve</w:t>
      </w:r>
      <w:r>
        <w:rPr>
          <w:spacing w:val="-2"/>
        </w:rPr>
        <w:t xml:space="preserve"> </w:t>
      </w:r>
      <w:r>
        <w:t>is</w:t>
      </w:r>
      <w:r>
        <w:rPr>
          <w:spacing w:val="-3"/>
        </w:rPr>
        <w:t xml:space="preserve"> </w:t>
      </w:r>
      <w:r>
        <w:t>a</w:t>
      </w:r>
      <w:r>
        <w:rPr>
          <w:spacing w:val="-5"/>
        </w:rPr>
        <w:t xml:space="preserve"> </w:t>
      </w:r>
      <w:r>
        <w:t>mechanical</w:t>
      </w:r>
      <w:r>
        <w:rPr>
          <w:spacing w:val="-4"/>
        </w:rPr>
        <w:t xml:space="preserve"> </w:t>
      </w:r>
      <w:r>
        <w:t>valve,</w:t>
      </w:r>
      <w:r>
        <w:rPr>
          <w:spacing w:val="-4"/>
        </w:rPr>
        <w:t xml:space="preserve"> </w:t>
      </w:r>
      <w:r>
        <w:t>which</w:t>
      </w:r>
      <w:r>
        <w:rPr>
          <w:spacing w:val="-4"/>
        </w:rPr>
        <w:t xml:space="preserve"> </w:t>
      </w:r>
      <w:r>
        <w:t>normally</w:t>
      </w:r>
      <w:r>
        <w:rPr>
          <w:spacing w:val="-4"/>
        </w:rPr>
        <w:t xml:space="preserve"> </w:t>
      </w:r>
      <w:r>
        <w:t>allows</w:t>
      </w:r>
      <w:r>
        <w:rPr>
          <w:spacing w:val="-4"/>
        </w:rPr>
        <w:t xml:space="preserve"> </w:t>
      </w:r>
      <w:r>
        <w:t>fluid (liquid or gas) to flow through it in only one direction. An important concept in check valves is the cracking pressure (or opening pressure) which is the minimum upstream pressure at which the valve will operate. Typically, the check valve is designed for and can therefore be specified for a specific cracking</w:t>
      </w:r>
      <w:r>
        <w:rPr>
          <w:spacing w:val="-4"/>
        </w:rPr>
        <w:t xml:space="preserve"> </w:t>
      </w:r>
      <w:r>
        <w:t>pressure.</w:t>
      </w:r>
      <w:r>
        <w:rPr>
          <w:spacing w:val="-5"/>
        </w:rPr>
        <w:t xml:space="preserve"> </w:t>
      </w:r>
      <w:r>
        <w:t>Full</w:t>
      </w:r>
      <w:r>
        <w:rPr>
          <w:spacing w:val="-4"/>
        </w:rPr>
        <w:t xml:space="preserve"> </w:t>
      </w:r>
      <w:r>
        <w:t>bodied</w:t>
      </w:r>
      <w:r>
        <w:rPr>
          <w:spacing w:val="-4"/>
        </w:rPr>
        <w:t xml:space="preserve"> </w:t>
      </w:r>
      <w:r>
        <w:t>swing</w:t>
      </w:r>
      <w:r>
        <w:rPr>
          <w:spacing w:val="-5"/>
        </w:rPr>
        <w:t xml:space="preserve"> </w:t>
      </w:r>
      <w:r>
        <w:t>check</w:t>
      </w:r>
      <w:r>
        <w:rPr>
          <w:spacing w:val="-5"/>
        </w:rPr>
        <w:t xml:space="preserve"> </w:t>
      </w:r>
      <w:r>
        <w:t>valve</w:t>
      </w:r>
      <w:r>
        <w:rPr>
          <w:spacing w:val="-4"/>
        </w:rPr>
        <w:t xml:space="preserve"> </w:t>
      </w:r>
      <w:r>
        <w:t>Check</w:t>
      </w:r>
      <w:r>
        <w:rPr>
          <w:spacing w:val="-5"/>
        </w:rPr>
        <w:t xml:space="preserve"> </w:t>
      </w:r>
      <w:r>
        <w:t>valves</w:t>
      </w:r>
      <w:r>
        <w:rPr>
          <w:spacing w:val="-5"/>
        </w:rPr>
        <w:t xml:space="preserve"> </w:t>
      </w:r>
      <w:r>
        <w:t>are</w:t>
      </w:r>
      <w:r>
        <w:rPr>
          <w:spacing w:val="-6"/>
        </w:rPr>
        <w:t xml:space="preserve"> </w:t>
      </w:r>
      <w:r>
        <w:t>often</w:t>
      </w:r>
      <w:r>
        <w:rPr>
          <w:spacing w:val="-5"/>
        </w:rPr>
        <w:t xml:space="preserve"> </w:t>
      </w:r>
      <w:r>
        <w:t>used</w:t>
      </w:r>
      <w:r>
        <w:rPr>
          <w:spacing w:val="-5"/>
        </w:rPr>
        <w:t xml:space="preserve"> </w:t>
      </w:r>
      <w:r>
        <w:t>before</w:t>
      </w:r>
      <w:r>
        <w:rPr>
          <w:spacing w:val="-5"/>
        </w:rPr>
        <w:t xml:space="preserve"> </w:t>
      </w:r>
      <w:r>
        <w:t>and</w:t>
      </w:r>
      <w:r>
        <w:rPr>
          <w:spacing w:val="-5"/>
        </w:rPr>
        <w:t xml:space="preserve"> </w:t>
      </w:r>
      <w:r>
        <w:t>after</w:t>
      </w:r>
      <w:r>
        <w:rPr>
          <w:spacing w:val="-6"/>
        </w:rPr>
        <w:t xml:space="preserve"> </w:t>
      </w:r>
      <w:r>
        <w:t>pumps to ensure that they do not run dry once they have been primed or to prevent a system from draining if a pump was to fail. Diaphragm pumps use a ball check valve as part of the internal workings of the pump</w:t>
      </w:r>
      <w:r>
        <w:rPr>
          <w:spacing w:val="-8"/>
        </w:rPr>
        <w:t xml:space="preserve"> </w:t>
      </w:r>
      <w:r>
        <w:t>to</w:t>
      </w:r>
      <w:r>
        <w:rPr>
          <w:spacing w:val="-7"/>
        </w:rPr>
        <w:t xml:space="preserve"> </w:t>
      </w:r>
      <w:r>
        <w:t>ensure</w:t>
      </w:r>
      <w:r>
        <w:rPr>
          <w:spacing w:val="-7"/>
        </w:rPr>
        <w:t xml:space="preserve"> </w:t>
      </w:r>
      <w:r>
        <w:t>flow</w:t>
      </w:r>
      <w:r>
        <w:rPr>
          <w:spacing w:val="-6"/>
        </w:rPr>
        <w:t xml:space="preserve"> </w:t>
      </w:r>
      <w:r>
        <w:t>goes</w:t>
      </w:r>
      <w:r>
        <w:rPr>
          <w:spacing w:val="-5"/>
        </w:rPr>
        <w:t xml:space="preserve"> </w:t>
      </w:r>
      <w:r>
        <w:t>only</w:t>
      </w:r>
      <w:r>
        <w:rPr>
          <w:spacing w:val="-7"/>
        </w:rPr>
        <w:t xml:space="preserve"> </w:t>
      </w:r>
      <w:r>
        <w:t>in</w:t>
      </w:r>
      <w:r>
        <w:rPr>
          <w:spacing w:val="-8"/>
        </w:rPr>
        <w:t xml:space="preserve"> </w:t>
      </w:r>
      <w:r>
        <w:t>one</w:t>
      </w:r>
      <w:r>
        <w:rPr>
          <w:spacing w:val="-6"/>
        </w:rPr>
        <w:t xml:space="preserve"> </w:t>
      </w:r>
      <w:r>
        <w:t>direction.</w:t>
      </w:r>
      <w:r>
        <w:rPr>
          <w:spacing w:val="-5"/>
        </w:rPr>
        <w:t xml:space="preserve"> </w:t>
      </w:r>
      <w:r>
        <w:t>The</w:t>
      </w:r>
      <w:r>
        <w:rPr>
          <w:spacing w:val="-9"/>
        </w:rPr>
        <w:t xml:space="preserve"> </w:t>
      </w:r>
      <w:r>
        <w:t>check</w:t>
      </w:r>
      <w:r>
        <w:rPr>
          <w:spacing w:val="-8"/>
        </w:rPr>
        <w:t xml:space="preserve"> </w:t>
      </w:r>
      <w:r>
        <w:t>valve</w:t>
      </w:r>
      <w:r>
        <w:rPr>
          <w:spacing w:val="-6"/>
        </w:rPr>
        <w:t xml:space="preserve"> </w:t>
      </w:r>
      <w:r>
        <w:t>cross</w:t>
      </w:r>
      <w:r>
        <w:rPr>
          <w:spacing w:val="-9"/>
        </w:rPr>
        <w:t xml:space="preserve"> </w:t>
      </w:r>
      <w:r>
        <w:t>section</w:t>
      </w:r>
      <w:r>
        <w:rPr>
          <w:spacing w:val="-8"/>
        </w:rPr>
        <w:t xml:space="preserve"> </w:t>
      </w:r>
      <w:r>
        <w:t>view</w:t>
      </w:r>
      <w:r>
        <w:rPr>
          <w:spacing w:val="-7"/>
        </w:rPr>
        <w:t xml:space="preserve"> </w:t>
      </w:r>
      <w:r>
        <w:t>is</w:t>
      </w:r>
      <w:r>
        <w:rPr>
          <w:spacing w:val="-7"/>
        </w:rPr>
        <w:t xml:space="preserve"> </w:t>
      </w:r>
      <w:r>
        <w:t>shown</w:t>
      </w:r>
      <w:r>
        <w:rPr>
          <w:spacing w:val="-8"/>
        </w:rPr>
        <w:t xml:space="preserve"> </w:t>
      </w:r>
      <w:r>
        <w:t>in</w:t>
      </w:r>
      <w:r>
        <w:rPr>
          <w:spacing w:val="-5"/>
        </w:rPr>
        <w:t xml:space="preserve"> </w:t>
      </w:r>
      <w:r>
        <w:t>figure 1-13.</w:t>
      </w:r>
    </w:p>
    <w:p w14:paraId="3192957D" w14:textId="77777777" w:rsidR="00AD0D63" w:rsidRDefault="00AD0D63">
      <w:pPr>
        <w:spacing w:line="360" w:lineRule="auto"/>
        <w:jc w:val="both"/>
        <w:sectPr w:rsidR="00AD0D63">
          <w:pgSz w:w="11910" w:h="16840"/>
          <w:pgMar w:top="1080" w:right="520" w:bottom="1200" w:left="720" w:header="0" w:footer="1012" w:gutter="0"/>
          <w:cols w:space="720"/>
        </w:sectPr>
      </w:pPr>
    </w:p>
    <w:p w14:paraId="5F7DB952" w14:textId="77777777" w:rsidR="00AD0D63" w:rsidRDefault="00000000">
      <w:pPr>
        <w:pStyle w:val="BodyText"/>
        <w:ind w:left="2640"/>
        <w:rPr>
          <w:sz w:val="20"/>
        </w:rPr>
      </w:pPr>
      <w:r>
        <w:rPr>
          <w:noProof/>
          <w:sz w:val="20"/>
        </w:rPr>
        <w:lastRenderedPageBreak/>
        <w:drawing>
          <wp:inline distT="0" distB="0" distL="0" distR="0" wp14:anchorId="16D0D5C3" wp14:editId="64A5503C">
            <wp:extent cx="3279875" cy="1366837"/>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3279875" cy="1366837"/>
                    </a:xfrm>
                    <a:prstGeom prst="rect">
                      <a:avLst/>
                    </a:prstGeom>
                  </pic:spPr>
                </pic:pic>
              </a:graphicData>
            </a:graphic>
          </wp:inline>
        </w:drawing>
      </w:r>
    </w:p>
    <w:p w14:paraId="753B619E" w14:textId="77777777" w:rsidR="00AD0D63" w:rsidRDefault="00AD0D63">
      <w:pPr>
        <w:pStyle w:val="BodyText"/>
        <w:rPr>
          <w:sz w:val="18"/>
        </w:rPr>
      </w:pPr>
    </w:p>
    <w:p w14:paraId="021CDAA5" w14:textId="77777777" w:rsidR="00AD0D63" w:rsidRDefault="00000000">
      <w:pPr>
        <w:spacing w:before="91"/>
        <w:ind w:left="834" w:right="1061"/>
        <w:jc w:val="center"/>
        <w:rPr>
          <w:b/>
          <w:sz w:val="20"/>
        </w:rPr>
      </w:pPr>
      <w:r>
        <w:rPr>
          <w:b/>
          <w:sz w:val="20"/>
        </w:rPr>
        <w:t>Figure 1-13: Check Valve Cross section View</w:t>
      </w:r>
    </w:p>
    <w:p w14:paraId="27FCA351" w14:textId="77777777" w:rsidR="00AD0D63" w:rsidRDefault="00AD0D63">
      <w:pPr>
        <w:pStyle w:val="BodyText"/>
        <w:spacing w:before="4"/>
        <w:rPr>
          <w:b/>
          <w:sz w:val="27"/>
        </w:rPr>
      </w:pPr>
    </w:p>
    <w:p w14:paraId="221216D3" w14:textId="77777777" w:rsidR="00AD0D63" w:rsidRDefault="00000000">
      <w:pPr>
        <w:pStyle w:val="Heading3"/>
        <w:numPr>
          <w:ilvl w:val="2"/>
          <w:numId w:val="13"/>
        </w:numPr>
        <w:tabs>
          <w:tab w:val="left" w:pos="1441"/>
        </w:tabs>
        <w:ind w:hanging="721"/>
      </w:pPr>
      <w:r>
        <w:rPr>
          <w:color w:val="0D0D0D"/>
        </w:rPr>
        <w:t>Safety Relief</w:t>
      </w:r>
      <w:r>
        <w:rPr>
          <w:color w:val="0D0D0D"/>
          <w:spacing w:val="-8"/>
        </w:rPr>
        <w:t xml:space="preserve"> </w:t>
      </w:r>
      <w:r>
        <w:rPr>
          <w:color w:val="0D0D0D"/>
        </w:rPr>
        <w:t>Valve</w:t>
      </w:r>
    </w:p>
    <w:p w14:paraId="2B025034" w14:textId="77777777" w:rsidR="00AD0D63" w:rsidRDefault="00AD0D63">
      <w:pPr>
        <w:pStyle w:val="BodyText"/>
        <w:spacing w:before="9"/>
        <w:rPr>
          <w:b/>
          <w:sz w:val="34"/>
        </w:rPr>
      </w:pPr>
    </w:p>
    <w:p w14:paraId="12CBB389" w14:textId="77777777" w:rsidR="00AD0D63" w:rsidRDefault="00000000">
      <w:pPr>
        <w:pStyle w:val="BodyText"/>
        <w:spacing w:line="360" w:lineRule="auto"/>
        <w:ind w:left="360" w:right="583"/>
        <w:jc w:val="both"/>
      </w:pPr>
      <w:r>
        <w:t>A safety valve is a valve mechanism for the automatic release of a substance from a system when the pressure or temperature exceeds preset limits. It is a type of valve which is part of a larger family of valves</w:t>
      </w:r>
      <w:r>
        <w:rPr>
          <w:spacing w:val="-5"/>
        </w:rPr>
        <w:t xml:space="preserve"> </w:t>
      </w:r>
      <w:r>
        <w:t>known</w:t>
      </w:r>
      <w:r>
        <w:rPr>
          <w:spacing w:val="-4"/>
        </w:rPr>
        <w:t xml:space="preserve"> </w:t>
      </w:r>
      <w:r>
        <w:t>as</w:t>
      </w:r>
      <w:r>
        <w:rPr>
          <w:spacing w:val="-4"/>
        </w:rPr>
        <w:t xml:space="preserve"> </w:t>
      </w:r>
      <w:r>
        <w:t>pressure</w:t>
      </w:r>
      <w:r>
        <w:rPr>
          <w:spacing w:val="-3"/>
        </w:rPr>
        <w:t xml:space="preserve"> </w:t>
      </w:r>
      <w:r>
        <w:t>safety</w:t>
      </w:r>
      <w:r>
        <w:rPr>
          <w:spacing w:val="-3"/>
        </w:rPr>
        <w:t xml:space="preserve"> </w:t>
      </w:r>
      <w:r>
        <w:t>valves</w:t>
      </w:r>
      <w:r>
        <w:rPr>
          <w:spacing w:val="-1"/>
        </w:rPr>
        <w:t xml:space="preserve"> </w:t>
      </w:r>
      <w:r>
        <w:t>(PSV)</w:t>
      </w:r>
      <w:r>
        <w:rPr>
          <w:spacing w:val="-5"/>
        </w:rPr>
        <w:t xml:space="preserve"> </w:t>
      </w:r>
      <w:r>
        <w:t>or</w:t>
      </w:r>
      <w:r>
        <w:rPr>
          <w:spacing w:val="-5"/>
        </w:rPr>
        <w:t xml:space="preserve"> </w:t>
      </w:r>
      <w:r>
        <w:t>pressure</w:t>
      </w:r>
      <w:r>
        <w:rPr>
          <w:spacing w:val="-3"/>
        </w:rPr>
        <w:t xml:space="preserve"> </w:t>
      </w:r>
      <w:r>
        <w:t>relief</w:t>
      </w:r>
      <w:r>
        <w:rPr>
          <w:spacing w:val="-5"/>
        </w:rPr>
        <w:t xml:space="preserve"> </w:t>
      </w:r>
      <w:r>
        <w:t>valves</w:t>
      </w:r>
      <w:r>
        <w:rPr>
          <w:spacing w:val="-4"/>
        </w:rPr>
        <w:t xml:space="preserve"> </w:t>
      </w:r>
      <w:r>
        <w:t>(PRV).</w:t>
      </w:r>
      <w:r>
        <w:rPr>
          <w:spacing w:val="-3"/>
        </w:rPr>
        <w:t xml:space="preserve"> </w:t>
      </w:r>
      <w:r>
        <w:t>PSV</w:t>
      </w:r>
      <w:r>
        <w:rPr>
          <w:spacing w:val="-5"/>
        </w:rPr>
        <w:t xml:space="preserve"> </w:t>
      </w:r>
      <w:r>
        <w:t>or</w:t>
      </w:r>
      <w:r>
        <w:rPr>
          <w:spacing w:val="-5"/>
        </w:rPr>
        <w:t xml:space="preserve"> </w:t>
      </w:r>
      <w:r>
        <w:t>PRV</w:t>
      </w:r>
      <w:r>
        <w:rPr>
          <w:spacing w:val="-3"/>
        </w:rPr>
        <w:t xml:space="preserve"> </w:t>
      </w:r>
      <w:r>
        <w:t>-</w:t>
      </w:r>
      <w:r>
        <w:rPr>
          <w:spacing w:val="-5"/>
        </w:rPr>
        <w:t xml:space="preserve"> </w:t>
      </w:r>
      <w:r>
        <w:t>A</w:t>
      </w:r>
      <w:r>
        <w:rPr>
          <w:spacing w:val="-4"/>
        </w:rPr>
        <w:t xml:space="preserve"> </w:t>
      </w:r>
      <w:r>
        <w:t>valve that automatically, without the assistance of any energy other than that of the fluid concerned, discharges a certified amount of the fluid so as to prevent a predetermined safe pressure from being exceeded,</w:t>
      </w:r>
      <w:r>
        <w:rPr>
          <w:spacing w:val="-9"/>
        </w:rPr>
        <w:t xml:space="preserve"> </w:t>
      </w:r>
      <w:r>
        <w:t>and</w:t>
      </w:r>
      <w:r>
        <w:rPr>
          <w:spacing w:val="-9"/>
        </w:rPr>
        <w:t xml:space="preserve"> </w:t>
      </w:r>
      <w:r>
        <w:t>which</w:t>
      </w:r>
      <w:r>
        <w:rPr>
          <w:spacing w:val="-9"/>
        </w:rPr>
        <w:t xml:space="preserve"> </w:t>
      </w:r>
      <w:r>
        <w:t>is</w:t>
      </w:r>
      <w:r>
        <w:rPr>
          <w:spacing w:val="-8"/>
        </w:rPr>
        <w:t xml:space="preserve"> </w:t>
      </w:r>
      <w:r>
        <w:t>designed</w:t>
      </w:r>
      <w:r>
        <w:rPr>
          <w:spacing w:val="-9"/>
        </w:rPr>
        <w:t xml:space="preserve"> </w:t>
      </w:r>
      <w:r>
        <w:t>to</w:t>
      </w:r>
      <w:r>
        <w:rPr>
          <w:spacing w:val="-8"/>
        </w:rPr>
        <w:t xml:space="preserve"> </w:t>
      </w:r>
      <w:r>
        <w:t>re-close</w:t>
      </w:r>
      <w:r>
        <w:rPr>
          <w:spacing w:val="-7"/>
        </w:rPr>
        <w:t xml:space="preserve"> </w:t>
      </w:r>
      <w:r>
        <w:t>and</w:t>
      </w:r>
      <w:r>
        <w:rPr>
          <w:spacing w:val="-9"/>
        </w:rPr>
        <w:t xml:space="preserve"> </w:t>
      </w:r>
      <w:r>
        <w:t>prevent</w:t>
      </w:r>
      <w:r>
        <w:rPr>
          <w:spacing w:val="-8"/>
        </w:rPr>
        <w:t xml:space="preserve"> </w:t>
      </w:r>
      <w:r>
        <w:t>the</w:t>
      </w:r>
      <w:r>
        <w:rPr>
          <w:spacing w:val="-9"/>
        </w:rPr>
        <w:t xml:space="preserve"> </w:t>
      </w:r>
      <w:r>
        <w:t>further</w:t>
      </w:r>
      <w:r>
        <w:rPr>
          <w:spacing w:val="-7"/>
        </w:rPr>
        <w:t xml:space="preserve"> </w:t>
      </w:r>
      <w:r>
        <w:t>flow</w:t>
      </w:r>
      <w:r>
        <w:rPr>
          <w:spacing w:val="-9"/>
        </w:rPr>
        <w:t xml:space="preserve"> </w:t>
      </w:r>
      <w:r>
        <w:t>of</w:t>
      </w:r>
      <w:r>
        <w:rPr>
          <w:spacing w:val="-7"/>
        </w:rPr>
        <w:t xml:space="preserve"> </w:t>
      </w:r>
      <w:r>
        <w:t>fluid</w:t>
      </w:r>
      <w:r>
        <w:rPr>
          <w:spacing w:val="-10"/>
        </w:rPr>
        <w:t xml:space="preserve"> </w:t>
      </w:r>
      <w:r>
        <w:t>after</w:t>
      </w:r>
      <w:r>
        <w:rPr>
          <w:spacing w:val="-9"/>
        </w:rPr>
        <w:t xml:space="preserve"> </w:t>
      </w:r>
      <w:r>
        <w:t>normal</w:t>
      </w:r>
      <w:r>
        <w:rPr>
          <w:spacing w:val="-8"/>
        </w:rPr>
        <w:t xml:space="preserve"> </w:t>
      </w:r>
      <w:r>
        <w:t>pressure conditions of service have been restored. The safety valve is shown in figure</w:t>
      </w:r>
      <w:r>
        <w:rPr>
          <w:spacing w:val="-7"/>
        </w:rPr>
        <w:t xml:space="preserve"> </w:t>
      </w:r>
      <w:r>
        <w:t>1-14.</w:t>
      </w:r>
    </w:p>
    <w:p w14:paraId="2BB33DAD" w14:textId="77777777" w:rsidR="00AD0D63" w:rsidRDefault="00000000">
      <w:pPr>
        <w:pStyle w:val="BodyText"/>
        <w:spacing w:before="6"/>
        <w:rPr>
          <w:sz w:val="10"/>
        </w:rPr>
      </w:pPr>
      <w:r>
        <w:rPr>
          <w:noProof/>
        </w:rPr>
        <w:drawing>
          <wp:anchor distT="0" distB="0" distL="0" distR="0" simplePos="0" relativeHeight="16" behindDoc="0" locked="0" layoutInCell="1" allowOverlap="1" wp14:anchorId="3504090E" wp14:editId="76DC3034">
            <wp:simplePos x="0" y="0"/>
            <wp:positionH relativeFrom="page">
              <wp:posOffset>3086912</wp:posOffset>
            </wp:positionH>
            <wp:positionV relativeFrom="paragraph">
              <wp:posOffset>101644</wp:posOffset>
            </wp:positionV>
            <wp:extent cx="1399311" cy="132026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399311" cy="1320260"/>
                    </a:xfrm>
                    <a:prstGeom prst="rect">
                      <a:avLst/>
                    </a:prstGeom>
                  </pic:spPr>
                </pic:pic>
              </a:graphicData>
            </a:graphic>
          </wp:anchor>
        </w:drawing>
      </w:r>
    </w:p>
    <w:p w14:paraId="1651E473" w14:textId="77777777" w:rsidR="00AD0D63" w:rsidRDefault="00AD0D63">
      <w:pPr>
        <w:pStyle w:val="BodyText"/>
        <w:spacing w:before="5"/>
        <w:rPr>
          <w:sz w:val="23"/>
        </w:rPr>
      </w:pPr>
    </w:p>
    <w:p w14:paraId="5EB5D802" w14:textId="77777777" w:rsidR="00AD0D63" w:rsidRDefault="00000000">
      <w:pPr>
        <w:ind w:left="838" w:right="1061"/>
        <w:jc w:val="center"/>
        <w:rPr>
          <w:b/>
          <w:sz w:val="20"/>
        </w:rPr>
      </w:pPr>
      <w:r>
        <w:rPr>
          <w:b/>
          <w:sz w:val="20"/>
        </w:rPr>
        <w:t>Figure 1-14: Safety Valve</w:t>
      </w:r>
    </w:p>
    <w:p w14:paraId="012CA277" w14:textId="77777777" w:rsidR="00AD0D63" w:rsidRDefault="00AD0D63">
      <w:pPr>
        <w:pStyle w:val="BodyText"/>
        <w:spacing w:before="11"/>
        <w:rPr>
          <w:b/>
          <w:sz w:val="30"/>
        </w:rPr>
      </w:pPr>
    </w:p>
    <w:p w14:paraId="28616BA0" w14:textId="77777777" w:rsidR="00AD0D63" w:rsidRDefault="00000000">
      <w:pPr>
        <w:pStyle w:val="Heading3"/>
        <w:numPr>
          <w:ilvl w:val="1"/>
          <w:numId w:val="13"/>
        </w:numPr>
        <w:tabs>
          <w:tab w:val="left" w:pos="877"/>
        </w:tabs>
      </w:pPr>
      <w:bookmarkStart w:id="18" w:name="_TOC_250012"/>
      <w:r>
        <w:rPr>
          <w:color w:val="0D0D0D"/>
        </w:rPr>
        <w:t>PRESSURE DROP IN PIPE</w:t>
      </w:r>
      <w:r>
        <w:rPr>
          <w:color w:val="0D0D0D"/>
          <w:spacing w:val="-9"/>
        </w:rPr>
        <w:t xml:space="preserve"> </w:t>
      </w:r>
      <w:bookmarkEnd w:id="18"/>
      <w:r>
        <w:rPr>
          <w:color w:val="0D0D0D"/>
        </w:rPr>
        <w:t>FITTINGS</w:t>
      </w:r>
    </w:p>
    <w:p w14:paraId="3C6A9C0A" w14:textId="77777777" w:rsidR="00AD0D63" w:rsidRDefault="00AD0D63">
      <w:pPr>
        <w:pStyle w:val="BodyText"/>
        <w:spacing w:before="8"/>
        <w:rPr>
          <w:b/>
          <w:sz w:val="34"/>
        </w:rPr>
      </w:pPr>
    </w:p>
    <w:p w14:paraId="60F0F27A" w14:textId="77777777" w:rsidR="00AD0D63" w:rsidRDefault="00000000">
      <w:pPr>
        <w:pStyle w:val="BodyText"/>
        <w:spacing w:line="360" w:lineRule="auto"/>
        <w:ind w:left="360" w:right="583"/>
        <w:jc w:val="both"/>
      </w:pPr>
      <w:r>
        <w:t>Any</w:t>
      </w:r>
      <w:r>
        <w:rPr>
          <w:spacing w:val="-8"/>
        </w:rPr>
        <w:t xml:space="preserve"> </w:t>
      </w:r>
      <w:r>
        <w:t>piping</w:t>
      </w:r>
      <w:r>
        <w:rPr>
          <w:spacing w:val="-6"/>
        </w:rPr>
        <w:t xml:space="preserve"> </w:t>
      </w:r>
      <w:r>
        <w:t>systems</w:t>
      </w:r>
      <w:r>
        <w:rPr>
          <w:spacing w:val="-5"/>
        </w:rPr>
        <w:t xml:space="preserve"> </w:t>
      </w:r>
      <w:r>
        <w:t>are</w:t>
      </w:r>
      <w:r>
        <w:rPr>
          <w:spacing w:val="-8"/>
        </w:rPr>
        <w:t xml:space="preserve"> </w:t>
      </w:r>
      <w:r>
        <w:t>subject</w:t>
      </w:r>
      <w:r>
        <w:rPr>
          <w:spacing w:val="-6"/>
        </w:rPr>
        <w:t xml:space="preserve"> </w:t>
      </w:r>
      <w:r>
        <w:t>to</w:t>
      </w:r>
      <w:r>
        <w:rPr>
          <w:spacing w:val="-6"/>
        </w:rPr>
        <w:t xml:space="preserve"> </w:t>
      </w:r>
      <w:r>
        <w:t>a</w:t>
      </w:r>
      <w:r>
        <w:rPr>
          <w:spacing w:val="-7"/>
        </w:rPr>
        <w:t xml:space="preserve"> </w:t>
      </w:r>
      <w:r>
        <w:t>phenomenon</w:t>
      </w:r>
      <w:r>
        <w:rPr>
          <w:spacing w:val="-4"/>
        </w:rPr>
        <w:t xml:space="preserve"> </w:t>
      </w:r>
      <w:r>
        <w:t>known</w:t>
      </w:r>
      <w:r>
        <w:rPr>
          <w:spacing w:val="-7"/>
        </w:rPr>
        <w:t xml:space="preserve"> </w:t>
      </w:r>
      <w:r>
        <w:t>as</w:t>
      </w:r>
      <w:r>
        <w:rPr>
          <w:spacing w:val="-6"/>
        </w:rPr>
        <w:t xml:space="preserve"> </w:t>
      </w:r>
      <w:r>
        <w:t>pressure</w:t>
      </w:r>
      <w:r>
        <w:rPr>
          <w:spacing w:val="-8"/>
        </w:rPr>
        <w:t xml:space="preserve"> </w:t>
      </w:r>
      <w:r>
        <w:t>drop.</w:t>
      </w:r>
      <w:r>
        <w:rPr>
          <w:spacing w:val="-2"/>
        </w:rPr>
        <w:t xml:space="preserve"> </w:t>
      </w:r>
      <w:r>
        <w:t>Simply</w:t>
      </w:r>
      <w:r>
        <w:rPr>
          <w:spacing w:val="-7"/>
        </w:rPr>
        <w:t xml:space="preserve"> </w:t>
      </w:r>
      <w:r>
        <w:t>the</w:t>
      </w:r>
      <w:r>
        <w:rPr>
          <w:spacing w:val="-7"/>
        </w:rPr>
        <w:t xml:space="preserve"> </w:t>
      </w:r>
      <w:r>
        <w:t>pressure</w:t>
      </w:r>
      <w:r>
        <w:rPr>
          <w:spacing w:val="-8"/>
        </w:rPr>
        <w:t xml:space="preserve"> </w:t>
      </w:r>
      <w:r>
        <w:t>drop</w:t>
      </w:r>
      <w:r>
        <w:rPr>
          <w:spacing w:val="-5"/>
        </w:rPr>
        <w:t xml:space="preserve"> </w:t>
      </w:r>
      <w:r>
        <w:t>is the difference in total pressure between two points in a fluid carrying network. When a liquid enters one end of a piping system, and leaves the other, pressure drop, or pressure loss, will occur due to</w:t>
      </w:r>
      <w:r>
        <w:rPr>
          <w:spacing w:val="-36"/>
        </w:rPr>
        <w:t xml:space="preserve"> </w:t>
      </w:r>
      <w:r>
        <w:t>the result of resistance to</w:t>
      </w:r>
      <w:r>
        <w:rPr>
          <w:spacing w:val="-2"/>
        </w:rPr>
        <w:t xml:space="preserve"> </w:t>
      </w:r>
      <w:r>
        <w:t>flow.</w:t>
      </w:r>
    </w:p>
    <w:p w14:paraId="16931561" w14:textId="77777777" w:rsidR="00AD0D63" w:rsidRDefault="00000000">
      <w:pPr>
        <w:pStyle w:val="BodyText"/>
        <w:spacing w:before="161" w:line="360" w:lineRule="auto"/>
        <w:ind w:left="360" w:right="583"/>
        <w:jc w:val="both"/>
      </w:pPr>
      <w:r>
        <w:t>There may also be a gain or loss of pressure due to the change in elevation between the start and end of</w:t>
      </w:r>
      <w:r>
        <w:rPr>
          <w:spacing w:val="-10"/>
        </w:rPr>
        <w:t xml:space="preserve"> </w:t>
      </w:r>
      <w:r>
        <w:t>the</w:t>
      </w:r>
      <w:r>
        <w:rPr>
          <w:spacing w:val="-9"/>
        </w:rPr>
        <w:t xml:space="preserve"> </w:t>
      </w:r>
      <w:r>
        <w:t>pipe.</w:t>
      </w:r>
      <w:r>
        <w:rPr>
          <w:spacing w:val="-9"/>
        </w:rPr>
        <w:t xml:space="preserve"> </w:t>
      </w:r>
      <w:r>
        <w:t>This</w:t>
      </w:r>
      <w:r>
        <w:rPr>
          <w:spacing w:val="-8"/>
        </w:rPr>
        <w:t xml:space="preserve"> </w:t>
      </w:r>
      <w:r>
        <w:t>overall</w:t>
      </w:r>
      <w:r>
        <w:rPr>
          <w:spacing w:val="-8"/>
        </w:rPr>
        <w:t xml:space="preserve"> </w:t>
      </w:r>
      <w:r>
        <w:t>pressure</w:t>
      </w:r>
      <w:r>
        <w:rPr>
          <w:spacing w:val="-10"/>
        </w:rPr>
        <w:t xml:space="preserve"> </w:t>
      </w:r>
      <w:r>
        <w:t>difference</w:t>
      </w:r>
      <w:r>
        <w:rPr>
          <w:spacing w:val="-7"/>
        </w:rPr>
        <w:t xml:space="preserve"> </w:t>
      </w:r>
      <w:r>
        <w:t>across</w:t>
      </w:r>
      <w:r>
        <w:rPr>
          <w:spacing w:val="-9"/>
        </w:rPr>
        <w:t xml:space="preserve"> </w:t>
      </w:r>
      <w:r>
        <w:t>the</w:t>
      </w:r>
      <w:r>
        <w:rPr>
          <w:spacing w:val="-9"/>
        </w:rPr>
        <w:t xml:space="preserve"> </w:t>
      </w:r>
      <w:r>
        <w:t>pipe</w:t>
      </w:r>
      <w:r>
        <w:rPr>
          <w:spacing w:val="-9"/>
        </w:rPr>
        <w:t xml:space="preserve"> </w:t>
      </w:r>
      <w:r>
        <w:t>is</w:t>
      </w:r>
      <w:r>
        <w:rPr>
          <w:spacing w:val="-8"/>
        </w:rPr>
        <w:t xml:space="preserve"> </w:t>
      </w:r>
      <w:r>
        <w:t>caused</w:t>
      </w:r>
      <w:r>
        <w:rPr>
          <w:spacing w:val="-9"/>
        </w:rPr>
        <w:t xml:space="preserve"> </w:t>
      </w:r>
      <w:r>
        <w:t>by</w:t>
      </w:r>
      <w:r>
        <w:rPr>
          <w:spacing w:val="-9"/>
        </w:rPr>
        <w:t xml:space="preserve"> </w:t>
      </w:r>
      <w:r>
        <w:t>many</w:t>
      </w:r>
      <w:r>
        <w:rPr>
          <w:spacing w:val="-9"/>
        </w:rPr>
        <w:t xml:space="preserve"> </w:t>
      </w:r>
      <w:r>
        <w:t>factors.</w:t>
      </w:r>
      <w:r>
        <w:rPr>
          <w:spacing w:val="-9"/>
        </w:rPr>
        <w:t xml:space="preserve"> </w:t>
      </w:r>
      <w:r>
        <w:t>Such</w:t>
      </w:r>
      <w:r>
        <w:rPr>
          <w:spacing w:val="-9"/>
        </w:rPr>
        <w:t xml:space="preserve"> </w:t>
      </w:r>
      <w:r>
        <w:t>as</w:t>
      </w:r>
      <w:r>
        <w:rPr>
          <w:spacing w:val="-6"/>
        </w:rPr>
        <w:t xml:space="preserve"> </w:t>
      </w:r>
      <w:r>
        <w:t>friction between the fluid and the wall of the pipe, friction between adjacent layers of the fluid itself, friction loss as the fluid passes through any pipe fittings, bends, valves, or</w:t>
      </w:r>
      <w:r>
        <w:rPr>
          <w:spacing w:val="-5"/>
        </w:rPr>
        <w:t xml:space="preserve"> </w:t>
      </w:r>
      <w:r>
        <w:t>components.</w:t>
      </w:r>
    </w:p>
    <w:p w14:paraId="23A7E2A9" w14:textId="77777777" w:rsidR="00AD0D63" w:rsidRDefault="00AD0D63">
      <w:pPr>
        <w:spacing w:line="360" w:lineRule="auto"/>
        <w:jc w:val="both"/>
        <w:sectPr w:rsidR="00AD0D63">
          <w:pgSz w:w="11910" w:h="16840"/>
          <w:pgMar w:top="1160" w:right="520" w:bottom="1200" w:left="720" w:header="0" w:footer="1012" w:gutter="0"/>
          <w:cols w:space="720"/>
        </w:sectPr>
      </w:pPr>
    </w:p>
    <w:p w14:paraId="7AAF3E9D" w14:textId="77777777" w:rsidR="00AD0D63" w:rsidRDefault="00000000">
      <w:pPr>
        <w:pStyle w:val="Heading3"/>
        <w:numPr>
          <w:ilvl w:val="2"/>
          <w:numId w:val="13"/>
        </w:numPr>
        <w:tabs>
          <w:tab w:val="left" w:pos="1441"/>
        </w:tabs>
        <w:spacing w:before="73"/>
        <w:ind w:hanging="721"/>
        <w:jc w:val="both"/>
      </w:pPr>
      <w:r>
        <w:rPr>
          <w:color w:val="0D0D0D"/>
        </w:rPr>
        <w:lastRenderedPageBreak/>
        <w:t>Concept of Pressure</w:t>
      </w:r>
      <w:r>
        <w:rPr>
          <w:color w:val="0D0D0D"/>
          <w:spacing w:val="-6"/>
        </w:rPr>
        <w:t xml:space="preserve"> </w:t>
      </w:r>
      <w:r>
        <w:rPr>
          <w:color w:val="0D0D0D"/>
        </w:rPr>
        <w:t>Drop</w:t>
      </w:r>
    </w:p>
    <w:p w14:paraId="30020958" w14:textId="77777777" w:rsidR="00AD0D63" w:rsidRDefault="00AD0D63">
      <w:pPr>
        <w:pStyle w:val="BodyText"/>
        <w:spacing w:before="8"/>
        <w:rPr>
          <w:b/>
          <w:sz w:val="34"/>
        </w:rPr>
      </w:pPr>
    </w:p>
    <w:p w14:paraId="592D35A1" w14:textId="77777777" w:rsidR="00AD0D63" w:rsidRDefault="00000000">
      <w:pPr>
        <w:pStyle w:val="BodyText"/>
        <w:spacing w:line="360" w:lineRule="auto"/>
        <w:ind w:left="360" w:right="581"/>
        <w:jc w:val="both"/>
      </w:pPr>
      <w:r>
        <w:t xml:space="preserve">The pressure drop will occur while the </w:t>
      </w:r>
      <w:hyperlink r:id="rId34">
        <w:r>
          <w:t xml:space="preserve">frictional force </w:t>
        </w:r>
      </w:hyperlink>
      <w:r>
        <w:t>caused by the resistance to flow acting on the fluid</w:t>
      </w:r>
      <w:r>
        <w:rPr>
          <w:spacing w:val="-9"/>
        </w:rPr>
        <w:t xml:space="preserve"> </w:t>
      </w:r>
      <w:r>
        <w:t>as</w:t>
      </w:r>
      <w:r>
        <w:rPr>
          <w:spacing w:val="-9"/>
        </w:rPr>
        <w:t xml:space="preserve"> </w:t>
      </w:r>
      <w:r>
        <w:t>it</w:t>
      </w:r>
      <w:r>
        <w:rPr>
          <w:spacing w:val="-10"/>
        </w:rPr>
        <w:t xml:space="preserve"> </w:t>
      </w:r>
      <w:r>
        <w:t>flows</w:t>
      </w:r>
      <w:r>
        <w:rPr>
          <w:spacing w:val="-9"/>
        </w:rPr>
        <w:t xml:space="preserve"> </w:t>
      </w:r>
      <w:r>
        <w:t>through</w:t>
      </w:r>
      <w:r>
        <w:rPr>
          <w:spacing w:val="-10"/>
        </w:rPr>
        <w:t xml:space="preserve"> </w:t>
      </w:r>
      <w:r>
        <w:t>the</w:t>
      </w:r>
      <w:r>
        <w:rPr>
          <w:spacing w:val="-10"/>
        </w:rPr>
        <w:t xml:space="preserve"> </w:t>
      </w:r>
      <w:r>
        <w:t>pipe.</w:t>
      </w:r>
      <w:r>
        <w:rPr>
          <w:spacing w:val="-9"/>
        </w:rPr>
        <w:t xml:space="preserve"> </w:t>
      </w:r>
      <w:r>
        <w:t>The</w:t>
      </w:r>
      <w:r>
        <w:rPr>
          <w:spacing w:val="-10"/>
        </w:rPr>
        <w:t xml:space="preserve"> </w:t>
      </w:r>
      <w:r>
        <w:t>main</w:t>
      </w:r>
      <w:r>
        <w:rPr>
          <w:spacing w:val="-10"/>
        </w:rPr>
        <w:t xml:space="preserve"> </w:t>
      </w:r>
      <w:r>
        <w:t>factors</w:t>
      </w:r>
      <w:r>
        <w:rPr>
          <w:spacing w:val="-9"/>
        </w:rPr>
        <w:t xml:space="preserve"> </w:t>
      </w:r>
      <w:r>
        <w:t>that</w:t>
      </w:r>
      <w:r>
        <w:rPr>
          <w:spacing w:val="-9"/>
        </w:rPr>
        <w:t xml:space="preserve"> </w:t>
      </w:r>
      <w:r>
        <w:t>affect</w:t>
      </w:r>
      <w:r>
        <w:rPr>
          <w:spacing w:val="-8"/>
        </w:rPr>
        <w:t xml:space="preserve"> </w:t>
      </w:r>
      <w:r>
        <w:t>the</w:t>
      </w:r>
      <w:r>
        <w:rPr>
          <w:spacing w:val="-9"/>
        </w:rPr>
        <w:t xml:space="preserve"> </w:t>
      </w:r>
      <w:r>
        <w:t>resistance</w:t>
      </w:r>
      <w:r>
        <w:rPr>
          <w:spacing w:val="-8"/>
        </w:rPr>
        <w:t xml:space="preserve"> </w:t>
      </w:r>
      <w:r>
        <w:t>to</w:t>
      </w:r>
      <w:r>
        <w:rPr>
          <w:spacing w:val="-8"/>
        </w:rPr>
        <w:t xml:space="preserve"> </w:t>
      </w:r>
      <w:r>
        <w:t>the</w:t>
      </w:r>
      <w:r>
        <w:rPr>
          <w:spacing w:val="-9"/>
        </w:rPr>
        <w:t xml:space="preserve"> </w:t>
      </w:r>
      <w:r>
        <w:t>liquid</w:t>
      </w:r>
      <w:r>
        <w:rPr>
          <w:spacing w:val="-8"/>
        </w:rPr>
        <w:t xml:space="preserve"> </w:t>
      </w:r>
      <w:r>
        <w:t>flow</w:t>
      </w:r>
      <w:r>
        <w:rPr>
          <w:spacing w:val="-10"/>
        </w:rPr>
        <w:t xml:space="preserve"> </w:t>
      </w:r>
      <w:r>
        <w:t>are</w:t>
      </w:r>
      <w:r>
        <w:rPr>
          <w:spacing w:val="-9"/>
        </w:rPr>
        <w:t xml:space="preserve"> </w:t>
      </w:r>
      <w:r>
        <w:rPr>
          <w:b/>
        </w:rPr>
        <w:t xml:space="preserve">fluid velocity </w:t>
      </w:r>
      <w:r>
        <w:t xml:space="preserve">through the pipe and the </w:t>
      </w:r>
      <w:r>
        <w:rPr>
          <w:b/>
        </w:rPr>
        <w:t>fluid viscosity</w:t>
      </w:r>
      <w:r>
        <w:t>. Pressure drop is in sometimes proportional to the frictional shear forces within the pipe</w:t>
      </w:r>
      <w:r>
        <w:rPr>
          <w:spacing w:val="-3"/>
        </w:rPr>
        <w:t xml:space="preserve"> </w:t>
      </w:r>
      <w:r>
        <w:t>network.</w:t>
      </w:r>
    </w:p>
    <w:p w14:paraId="366F5853" w14:textId="77777777" w:rsidR="00AD0D63" w:rsidRDefault="00AD0D63">
      <w:pPr>
        <w:pStyle w:val="BodyText"/>
        <w:spacing w:before="10"/>
        <w:rPr>
          <w:sz w:val="20"/>
        </w:rPr>
      </w:pPr>
    </w:p>
    <w:p w14:paraId="689C4523" w14:textId="77777777" w:rsidR="00AD0D63" w:rsidRDefault="00000000">
      <w:pPr>
        <w:pStyle w:val="BodyText"/>
        <w:spacing w:before="1" w:line="360" w:lineRule="auto"/>
        <w:ind w:left="360" w:right="589"/>
        <w:jc w:val="both"/>
      </w:pPr>
      <w:r>
        <w:t>Fluid will experience a pressure drop when it passes through fittings or instruments caused by the frictional resistance of the parts exposed to the fluid. Each instrument and fitting cause some certain amount of drop in pressure.</w:t>
      </w:r>
    </w:p>
    <w:p w14:paraId="4E153983" w14:textId="77777777" w:rsidR="00AD0D63" w:rsidRDefault="00000000">
      <w:pPr>
        <w:pStyle w:val="Heading3"/>
        <w:numPr>
          <w:ilvl w:val="2"/>
          <w:numId w:val="13"/>
        </w:numPr>
        <w:tabs>
          <w:tab w:val="left" w:pos="1441"/>
        </w:tabs>
        <w:spacing w:before="161"/>
        <w:ind w:hanging="721"/>
        <w:jc w:val="both"/>
      </w:pPr>
      <w:r>
        <w:rPr>
          <w:color w:val="0D0D0D"/>
        </w:rPr>
        <w:t>Factors affecting pressure</w:t>
      </w:r>
      <w:r>
        <w:rPr>
          <w:color w:val="0D0D0D"/>
          <w:spacing w:val="-11"/>
        </w:rPr>
        <w:t xml:space="preserve"> </w:t>
      </w:r>
      <w:r>
        <w:rPr>
          <w:color w:val="0D0D0D"/>
        </w:rPr>
        <w:t>drop</w:t>
      </w:r>
    </w:p>
    <w:p w14:paraId="1F4C42B7" w14:textId="77777777" w:rsidR="00AD0D63" w:rsidRDefault="00AD0D63">
      <w:pPr>
        <w:pStyle w:val="BodyText"/>
        <w:spacing w:before="9"/>
        <w:rPr>
          <w:b/>
          <w:sz w:val="34"/>
        </w:rPr>
      </w:pPr>
    </w:p>
    <w:p w14:paraId="4BA81E14" w14:textId="77777777" w:rsidR="00AD0D63" w:rsidRDefault="00000000">
      <w:pPr>
        <w:pStyle w:val="ListParagraph"/>
        <w:numPr>
          <w:ilvl w:val="3"/>
          <w:numId w:val="13"/>
        </w:numPr>
        <w:tabs>
          <w:tab w:val="left" w:pos="1801"/>
        </w:tabs>
        <w:ind w:hanging="990"/>
        <w:jc w:val="both"/>
        <w:rPr>
          <w:b/>
          <w:sz w:val="28"/>
        </w:rPr>
      </w:pPr>
      <w:r>
        <w:rPr>
          <w:b/>
          <w:sz w:val="28"/>
        </w:rPr>
        <w:t>The Fluid</w:t>
      </w:r>
      <w:r>
        <w:rPr>
          <w:b/>
          <w:spacing w:val="-11"/>
          <w:sz w:val="28"/>
        </w:rPr>
        <w:t xml:space="preserve"> </w:t>
      </w:r>
      <w:r>
        <w:rPr>
          <w:b/>
          <w:sz w:val="28"/>
        </w:rPr>
        <w:t>Characteristics</w:t>
      </w:r>
    </w:p>
    <w:p w14:paraId="0B96B691" w14:textId="77777777" w:rsidR="00AD0D63" w:rsidRDefault="00AD0D63">
      <w:pPr>
        <w:pStyle w:val="BodyText"/>
        <w:rPr>
          <w:b/>
          <w:sz w:val="35"/>
        </w:rPr>
      </w:pPr>
    </w:p>
    <w:p w14:paraId="2FE68F3A" w14:textId="77777777" w:rsidR="00AD0D63" w:rsidRDefault="00000000">
      <w:pPr>
        <w:pStyle w:val="BodyText"/>
        <w:spacing w:line="360" w:lineRule="auto"/>
        <w:ind w:left="360" w:right="583"/>
        <w:jc w:val="both"/>
      </w:pPr>
      <w:r>
        <w:t>Understanding the nature of the fluid being pumped through specified system is very important when considering</w:t>
      </w:r>
      <w:r>
        <w:rPr>
          <w:spacing w:val="-15"/>
        </w:rPr>
        <w:t xml:space="preserve"> </w:t>
      </w:r>
      <w:r>
        <w:t>the</w:t>
      </w:r>
      <w:r>
        <w:rPr>
          <w:spacing w:val="-14"/>
        </w:rPr>
        <w:t xml:space="preserve"> </w:t>
      </w:r>
      <w:r>
        <w:t>pressure</w:t>
      </w:r>
      <w:r>
        <w:rPr>
          <w:spacing w:val="-13"/>
        </w:rPr>
        <w:t xml:space="preserve"> </w:t>
      </w:r>
      <w:r>
        <w:t>drop</w:t>
      </w:r>
      <w:r>
        <w:rPr>
          <w:spacing w:val="-14"/>
        </w:rPr>
        <w:t xml:space="preserve"> </w:t>
      </w:r>
      <w:r>
        <w:t>in</w:t>
      </w:r>
      <w:r>
        <w:rPr>
          <w:spacing w:val="-14"/>
        </w:rPr>
        <w:t xml:space="preserve"> </w:t>
      </w:r>
      <w:r>
        <w:t>this</w:t>
      </w:r>
      <w:r>
        <w:rPr>
          <w:spacing w:val="-13"/>
        </w:rPr>
        <w:t xml:space="preserve"> </w:t>
      </w:r>
      <w:r>
        <w:t>system,</w:t>
      </w:r>
      <w:r>
        <w:rPr>
          <w:spacing w:val="-1"/>
        </w:rPr>
        <w:t xml:space="preserve"> </w:t>
      </w:r>
      <w:r>
        <w:t>The</w:t>
      </w:r>
      <w:r>
        <w:rPr>
          <w:spacing w:val="-16"/>
        </w:rPr>
        <w:t xml:space="preserve"> </w:t>
      </w:r>
      <w:r>
        <w:t>most</w:t>
      </w:r>
      <w:r>
        <w:rPr>
          <w:spacing w:val="-12"/>
        </w:rPr>
        <w:t xml:space="preserve"> </w:t>
      </w:r>
      <w:r>
        <w:t>important</w:t>
      </w:r>
      <w:r>
        <w:rPr>
          <w:spacing w:val="-14"/>
        </w:rPr>
        <w:t xml:space="preserve"> </w:t>
      </w:r>
      <w:r>
        <w:t>fluid</w:t>
      </w:r>
      <w:r>
        <w:rPr>
          <w:spacing w:val="-16"/>
        </w:rPr>
        <w:t xml:space="preserve"> </w:t>
      </w:r>
      <w:r>
        <w:t>properties</w:t>
      </w:r>
      <w:r>
        <w:rPr>
          <w:spacing w:val="-14"/>
        </w:rPr>
        <w:t xml:space="preserve"> </w:t>
      </w:r>
      <w:r>
        <w:t>affecting</w:t>
      </w:r>
      <w:r>
        <w:rPr>
          <w:spacing w:val="-13"/>
        </w:rPr>
        <w:t xml:space="preserve"> </w:t>
      </w:r>
      <w:r>
        <w:t>the</w:t>
      </w:r>
      <w:r>
        <w:rPr>
          <w:spacing w:val="-15"/>
        </w:rPr>
        <w:t xml:space="preserve"> </w:t>
      </w:r>
      <w:r>
        <w:t>pressure drop</w:t>
      </w:r>
      <w:r>
        <w:rPr>
          <w:spacing w:val="-2"/>
        </w:rPr>
        <w:t xml:space="preserve"> </w:t>
      </w:r>
      <w:r>
        <w:t>are:</w:t>
      </w:r>
    </w:p>
    <w:p w14:paraId="3B11608A" w14:textId="77777777" w:rsidR="00AD0D63" w:rsidRDefault="00000000">
      <w:pPr>
        <w:pStyle w:val="ListParagraph"/>
        <w:numPr>
          <w:ilvl w:val="0"/>
          <w:numId w:val="9"/>
        </w:numPr>
        <w:tabs>
          <w:tab w:val="left" w:pos="1800"/>
          <w:tab w:val="left" w:pos="1801"/>
        </w:tabs>
        <w:spacing w:line="275" w:lineRule="exact"/>
        <w:ind w:hanging="270"/>
        <w:rPr>
          <w:sz w:val="24"/>
        </w:rPr>
      </w:pPr>
      <w:r>
        <w:rPr>
          <w:sz w:val="24"/>
        </w:rPr>
        <w:t>Density</w:t>
      </w:r>
    </w:p>
    <w:p w14:paraId="24B15804" w14:textId="77777777" w:rsidR="00AD0D63" w:rsidRDefault="00000000">
      <w:pPr>
        <w:pStyle w:val="ListParagraph"/>
        <w:numPr>
          <w:ilvl w:val="0"/>
          <w:numId w:val="9"/>
        </w:numPr>
        <w:tabs>
          <w:tab w:val="left" w:pos="1800"/>
          <w:tab w:val="left" w:pos="1801"/>
        </w:tabs>
        <w:spacing w:before="137"/>
        <w:ind w:hanging="270"/>
        <w:rPr>
          <w:sz w:val="24"/>
        </w:rPr>
      </w:pPr>
      <w:r>
        <w:rPr>
          <w:sz w:val="24"/>
        </w:rPr>
        <w:t>Heat</w:t>
      </w:r>
      <w:r>
        <w:rPr>
          <w:spacing w:val="-1"/>
          <w:sz w:val="24"/>
        </w:rPr>
        <w:t xml:space="preserve"> </w:t>
      </w:r>
      <w:r>
        <w:rPr>
          <w:sz w:val="24"/>
        </w:rPr>
        <w:t>capacity</w:t>
      </w:r>
    </w:p>
    <w:p w14:paraId="428A48AD" w14:textId="77777777" w:rsidR="00AD0D63" w:rsidRDefault="00000000">
      <w:pPr>
        <w:pStyle w:val="ListParagraph"/>
        <w:numPr>
          <w:ilvl w:val="0"/>
          <w:numId w:val="9"/>
        </w:numPr>
        <w:tabs>
          <w:tab w:val="left" w:pos="1800"/>
          <w:tab w:val="left" w:pos="1801"/>
        </w:tabs>
        <w:spacing w:before="139"/>
        <w:ind w:hanging="270"/>
        <w:rPr>
          <w:sz w:val="24"/>
        </w:rPr>
      </w:pPr>
      <w:r>
        <w:rPr>
          <w:sz w:val="24"/>
        </w:rPr>
        <w:t>Temperature</w:t>
      </w:r>
    </w:p>
    <w:p w14:paraId="4E12E9AA" w14:textId="77777777" w:rsidR="00AD0D63" w:rsidRDefault="00000000">
      <w:pPr>
        <w:pStyle w:val="ListParagraph"/>
        <w:numPr>
          <w:ilvl w:val="0"/>
          <w:numId w:val="9"/>
        </w:numPr>
        <w:tabs>
          <w:tab w:val="left" w:pos="1800"/>
          <w:tab w:val="left" w:pos="1801"/>
        </w:tabs>
        <w:spacing w:before="137"/>
        <w:ind w:hanging="270"/>
        <w:rPr>
          <w:sz w:val="24"/>
        </w:rPr>
      </w:pPr>
      <w:hyperlink r:id="rId35">
        <w:r>
          <w:rPr>
            <w:sz w:val="24"/>
          </w:rPr>
          <w:t>Viscosity</w:t>
        </w:r>
      </w:hyperlink>
    </w:p>
    <w:p w14:paraId="469B1046" w14:textId="77777777" w:rsidR="00AD0D63" w:rsidRDefault="00AD0D63">
      <w:pPr>
        <w:pStyle w:val="BodyText"/>
        <w:spacing w:before="11"/>
        <w:rPr>
          <w:sz w:val="32"/>
        </w:rPr>
      </w:pPr>
    </w:p>
    <w:p w14:paraId="45CC2E63" w14:textId="77777777" w:rsidR="00AD0D63" w:rsidRDefault="00000000">
      <w:pPr>
        <w:pStyle w:val="BodyText"/>
        <w:spacing w:line="360" w:lineRule="auto"/>
        <w:ind w:left="360" w:right="581"/>
        <w:jc w:val="both"/>
      </w:pPr>
      <w:r>
        <w:t>For</w:t>
      </w:r>
      <w:r>
        <w:rPr>
          <w:spacing w:val="-15"/>
        </w:rPr>
        <w:t xml:space="preserve"> </w:t>
      </w:r>
      <w:r>
        <w:t>example,</w:t>
      </w:r>
      <w:r>
        <w:rPr>
          <w:spacing w:val="-14"/>
        </w:rPr>
        <w:t xml:space="preserve"> </w:t>
      </w:r>
      <w:r>
        <w:t>in</w:t>
      </w:r>
      <w:r>
        <w:rPr>
          <w:spacing w:val="-14"/>
        </w:rPr>
        <w:t xml:space="preserve"> </w:t>
      </w:r>
      <w:r>
        <w:t>a</w:t>
      </w:r>
      <w:r>
        <w:rPr>
          <w:spacing w:val="-15"/>
        </w:rPr>
        <w:t xml:space="preserve"> </w:t>
      </w:r>
      <w:r>
        <w:t>food</w:t>
      </w:r>
      <w:r>
        <w:rPr>
          <w:spacing w:val="-15"/>
        </w:rPr>
        <w:t xml:space="preserve"> </w:t>
      </w:r>
      <w:r>
        <w:t>processing</w:t>
      </w:r>
      <w:r>
        <w:rPr>
          <w:spacing w:val="-14"/>
        </w:rPr>
        <w:t xml:space="preserve"> </w:t>
      </w:r>
      <w:r>
        <w:t>plant,</w:t>
      </w:r>
      <w:r>
        <w:rPr>
          <w:spacing w:val="-14"/>
        </w:rPr>
        <w:t xml:space="preserve"> </w:t>
      </w:r>
      <w:r>
        <w:t>some</w:t>
      </w:r>
      <w:r>
        <w:rPr>
          <w:spacing w:val="-15"/>
        </w:rPr>
        <w:t xml:space="preserve"> </w:t>
      </w:r>
      <w:r>
        <w:t>products</w:t>
      </w:r>
      <w:r>
        <w:rPr>
          <w:spacing w:val="-14"/>
        </w:rPr>
        <w:t xml:space="preserve"> </w:t>
      </w:r>
      <w:r>
        <w:t>change</w:t>
      </w:r>
      <w:r>
        <w:rPr>
          <w:spacing w:val="-15"/>
        </w:rPr>
        <w:t xml:space="preserve"> </w:t>
      </w:r>
      <w:r>
        <w:t>their</w:t>
      </w:r>
      <w:r>
        <w:rPr>
          <w:spacing w:val="-15"/>
        </w:rPr>
        <w:t xml:space="preserve"> </w:t>
      </w:r>
      <w:r>
        <w:t>viscosity</w:t>
      </w:r>
      <w:r>
        <w:rPr>
          <w:spacing w:val="-14"/>
        </w:rPr>
        <w:t xml:space="preserve"> </w:t>
      </w:r>
      <w:r>
        <w:t>dramatically</w:t>
      </w:r>
      <w:r>
        <w:rPr>
          <w:spacing w:val="-14"/>
        </w:rPr>
        <w:t xml:space="preserve"> </w:t>
      </w:r>
      <w:r>
        <w:t>when</w:t>
      </w:r>
      <w:r>
        <w:rPr>
          <w:spacing w:val="-14"/>
        </w:rPr>
        <w:t xml:space="preserve"> </w:t>
      </w:r>
      <w:r>
        <w:t>being pumped through a pipeline due to shear. These types of products will become thinner due to friction caused by the passage through the pumps and the interior surfaces of the pipes. In contrast, other products, don’t experience any changes in viscosity when subjected to shear force. Newtonian fluids are liquids which are not thixotropic, and are not subject to changes in viscosity when subjected to shear force. Products which exhibit Newtonian characteristics, therefore, can contribute to higher pressure drop when being pumped through a pipeline because their viscosity does not significantly change as it passes through the</w:t>
      </w:r>
      <w:r>
        <w:rPr>
          <w:spacing w:val="-1"/>
        </w:rPr>
        <w:t xml:space="preserve"> </w:t>
      </w:r>
      <w:r>
        <w:t>system.</w:t>
      </w:r>
    </w:p>
    <w:p w14:paraId="451C6774" w14:textId="77777777" w:rsidR="00AD0D63" w:rsidRDefault="00AD0D63">
      <w:pPr>
        <w:spacing w:line="360" w:lineRule="auto"/>
        <w:jc w:val="both"/>
        <w:sectPr w:rsidR="00AD0D63">
          <w:pgSz w:w="11910" w:h="16840"/>
          <w:pgMar w:top="1080" w:right="520" w:bottom="1200" w:left="720" w:header="0" w:footer="1012" w:gutter="0"/>
          <w:cols w:space="720"/>
        </w:sectPr>
      </w:pPr>
    </w:p>
    <w:p w14:paraId="6DB99EA9" w14:textId="77777777" w:rsidR="00AD0D63" w:rsidRDefault="00000000">
      <w:pPr>
        <w:pStyle w:val="Heading3"/>
        <w:numPr>
          <w:ilvl w:val="2"/>
          <w:numId w:val="13"/>
        </w:numPr>
        <w:tabs>
          <w:tab w:val="left" w:pos="1441"/>
        </w:tabs>
        <w:spacing w:before="73"/>
        <w:ind w:hanging="721"/>
      </w:pPr>
      <w:r>
        <w:rPr>
          <w:color w:val="0D0D0D"/>
        </w:rPr>
        <w:lastRenderedPageBreak/>
        <w:t>Pressure Drop</w:t>
      </w:r>
      <w:r>
        <w:rPr>
          <w:color w:val="0D0D0D"/>
          <w:spacing w:val="-4"/>
        </w:rPr>
        <w:t xml:space="preserve"> </w:t>
      </w:r>
      <w:r>
        <w:rPr>
          <w:color w:val="0D0D0D"/>
        </w:rPr>
        <w:t>Calculations</w:t>
      </w:r>
    </w:p>
    <w:p w14:paraId="0508AB37" w14:textId="77777777" w:rsidR="00AD0D63" w:rsidRDefault="00AD0D63">
      <w:pPr>
        <w:pStyle w:val="BodyText"/>
        <w:spacing w:before="8"/>
        <w:rPr>
          <w:b/>
          <w:sz w:val="34"/>
        </w:rPr>
      </w:pPr>
    </w:p>
    <w:p w14:paraId="389D0D29" w14:textId="77777777" w:rsidR="00AD0D63" w:rsidRDefault="00000000">
      <w:pPr>
        <w:pStyle w:val="BodyText"/>
        <w:ind w:left="360"/>
      </w:pPr>
      <w:r>
        <w:t>For a specific piping system, the overall pressure drop may be calculated by applying several</w:t>
      </w:r>
    </w:p>
    <w:p w14:paraId="7C0EAFDD" w14:textId="77777777" w:rsidR="00AD0D63" w:rsidRDefault="00AD0D63">
      <w:pPr>
        <w:pStyle w:val="BodyText"/>
        <w:spacing w:before="6"/>
        <w:rPr>
          <w:sz w:val="28"/>
        </w:rPr>
      </w:pPr>
    </w:p>
    <w:p w14:paraId="5A7DA68C" w14:textId="77777777" w:rsidR="00AD0D63" w:rsidRDefault="00000000">
      <w:pPr>
        <w:pStyle w:val="BodyText"/>
        <w:tabs>
          <w:tab w:val="left" w:pos="1694"/>
          <w:tab w:val="left" w:pos="9529"/>
        </w:tabs>
        <w:spacing w:before="90"/>
        <w:ind w:left="578"/>
      </w:pPr>
      <w:r>
        <w:rPr>
          <w:b/>
        </w:rPr>
        <w:t>P(end)</w:t>
      </w:r>
      <w:r>
        <w:rPr>
          <w:b/>
          <w:spacing w:val="-2"/>
        </w:rPr>
        <w:t xml:space="preserve"> </w:t>
      </w:r>
      <w:r>
        <w:rPr>
          <w:b/>
        </w:rPr>
        <w:t>=</w:t>
      </w:r>
      <w:r>
        <w:rPr>
          <w:b/>
        </w:rPr>
        <w:tab/>
      </w:r>
      <w:r>
        <w:t>P(start) - friction loss- fittings loss + elevation (start-end) +</w:t>
      </w:r>
      <w:r>
        <w:rPr>
          <w:spacing w:val="-9"/>
        </w:rPr>
        <w:t xml:space="preserve"> </w:t>
      </w:r>
      <w:r>
        <w:t>pump head</w:t>
      </w:r>
      <w:r>
        <w:tab/>
      </w:r>
      <w:r>
        <w:rPr>
          <w:position w:val="-4"/>
        </w:rPr>
        <w:t>(1-2)</w:t>
      </w:r>
    </w:p>
    <w:p w14:paraId="216B2D0A" w14:textId="77777777" w:rsidR="00AD0D63" w:rsidRDefault="00AD0D63">
      <w:pPr>
        <w:pStyle w:val="BodyText"/>
        <w:spacing w:before="10"/>
        <w:rPr>
          <w:sz w:val="17"/>
        </w:rPr>
      </w:pPr>
    </w:p>
    <w:p w14:paraId="27ABACDB" w14:textId="77777777" w:rsidR="00AD0D63" w:rsidRDefault="00000000">
      <w:pPr>
        <w:pStyle w:val="BodyText"/>
        <w:spacing w:before="90"/>
        <w:ind w:left="360"/>
      </w:pPr>
      <w:r>
        <w:t>equations. Simply, the pressure drop in the piping system is given by equation (1-2):</w:t>
      </w:r>
    </w:p>
    <w:p w14:paraId="00130755" w14:textId="77777777" w:rsidR="00AD0D63" w:rsidRDefault="00AD0D63">
      <w:pPr>
        <w:pStyle w:val="BodyText"/>
        <w:spacing w:before="10"/>
        <w:rPr>
          <w:sz w:val="25"/>
        </w:rPr>
      </w:pPr>
    </w:p>
    <w:p w14:paraId="750CFD13" w14:textId="77777777" w:rsidR="00AD0D63" w:rsidRDefault="00000000">
      <w:pPr>
        <w:pStyle w:val="Heading4"/>
      </w:pPr>
      <w:r>
        <w:t>Where;</w:t>
      </w:r>
    </w:p>
    <w:p w14:paraId="0E55C0C3" w14:textId="77777777" w:rsidR="00AD0D63" w:rsidRDefault="00000000">
      <w:pPr>
        <w:pStyle w:val="BodyText"/>
        <w:spacing w:before="140" w:line="360" w:lineRule="auto"/>
        <w:ind w:left="720" w:right="6022"/>
      </w:pPr>
      <w:r>
        <w:t>P(end)= pressure at the end of the pipe. P(start)= pressure at the start of the pipe.</w:t>
      </w:r>
    </w:p>
    <w:p w14:paraId="0AD0A786" w14:textId="77777777" w:rsidR="00AD0D63" w:rsidRDefault="00000000">
      <w:pPr>
        <w:pStyle w:val="BodyText"/>
        <w:spacing w:line="360" w:lineRule="auto"/>
        <w:ind w:left="720" w:right="1631"/>
      </w:pPr>
      <w:r>
        <w:t>Delta Elevation = (elevation at the start of the pipe) – (elevation at the end of the pipe) Pump head= 0 (if no pump is present).</w:t>
      </w:r>
    </w:p>
    <w:p w14:paraId="01B77961" w14:textId="77777777" w:rsidR="00AD0D63" w:rsidRDefault="00AD0D63">
      <w:pPr>
        <w:pStyle w:val="BodyText"/>
        <w:spacing w:before="10"/>
        <w:rPr>
          <w:sz w:val="20"/>
        </w:rPr>
      </w:pPr>
    </w:p>
    <w:p w14:paraId="76B82C77" w14:textId="77777777" w:rsidR="00AD0D63" w:rsidRDefault="00000000">
      <w:pPr>
        <w:pStyle w:val="Heading4"/>
        <w:spacing w:line="360" w:lineRule="auto"/>
        <w:ind w:right="589"/>
        <w:jc w:val="both"/>
      </w:pPr>
      <w:r>
        <w:t>So, when designing a process system to minimize or eliminate pressure drop, process plant engineers should do the following:</w:t>
      </w:r>
    </w:p>
    <w:p w14:paraId="128ED436" w14:textId="77777777" w:rsidR="00AD0D63" w:rsidRDefault="00000000">
      <w:pPr>
        <w:pStyle w:val="ListParagraph"/>
        <w:numPr>
          <w:ilvl w:val="0"/>
          <w:numId w:val="8"/>
        </w:numPr>
        <w:tabs>
          <w:tab w:val="left" w:pos="1081"/>
        </w:tabs>
        <w:spacing w:before="159" w:line="360" w:lineRule="auto"/>
        <w:ind w:right="801"/>
        <w:jc w:val="both"/>
        <w:rPr>
          <w:sz w:val="24"/>
        </w:rPr>
      </w:pPr>
      <w:r>
        <w:rPr>
          <w:sz w:val="24"/>
        </w:rPr>
        <w:t>Minimize the number of additional mechanical components (valves, flow meters, adaptors, and couplings) in a process pipeline, as all of these can add to problems with pressure</w:t>
      </w:r>
      <w:r>
        <w:rPr>
          <w:spacing w:val="-20"/>
          <w:sz w:val="24"/>
        </w:rPr>
        <w:t xml:space="preserve"> </w:t>
      </w:r>
      <w:r>
        <w:rPr>
          <w:sz w:val="24"/>
        </w:rPr>
        <w:t>drop.</w:t>
      </w:r>
    </w:p>
    <w:p w14:paraId="0C6FD34B" w14:textId="77777777" w:rsidR="00AD0D63" w:rsidRDefault="00000000">
      <w:pPr>
        <w:pStyle w:val="ListParagraph"/>
        <w:numPr>
          <w:ilvl w:val="0"/>
          <w:numId w:val="8"/>
        </w:numPr>
        <w:tabs>
          <w:tab w:val="left" w:pos="1081"/>
        </w:tabs>
        <w:spacing w:line="360" w:lineRule="auto"/>
        <w:ind w:right="1051"/>
        <w:jc w:val="both"/>
        <w:rPr>
          <w:sz w:val="24"/>
        </w:rPr>
      </w:pPr>
      <w:r>
        <w:rPr>
          <w:sz w:val="24"/>
        </w:rPr>
        <w:t>Ensure that the process pipeline is laid out to be as compact as possible, minimizing pipe lengths and bends. Excessive pipe run lengths and changes in direction will contribute to pressure</w:t>
      </w:r>
      <w:r>
        <w:rPr>
          <w:spacing w:val="-3"/>
          <w:sz w:val="24"/>
        </w:rPr>
        <w:t xml:space="preserve"> </w:t>
      </w:r>
      <w:r>
        <w:rPr>
          <w:sz w:val="24"/>
        </w:rPr>
        <w:t>drop.</w:t>
      </w:r>
    </w:p>
    <w:p w14:paraId="39099626" w14:textId="77777777" w:rsidR="00AD0D63" w:rsidRDefault="00000000">
      <w:pPr>
        <w:pStyle w:val="ListParagraph"/>
        <w:numPr>
          <w:ilvl w:val="0"/>
          <w:numId w:val="8"/>
        </w:numPr>
        <w:tabs>
          <w:tab w:val="left" w:pos="1081"/>
        </w:tabs>
        <w:spacing w:before="2" w:line="360" w:lineRule="auto"/>
        <w:ind w:right="875"/>
        <w:rPr>
          <w:sz w:val="24"/>
        </w:rPr>
      </w:pPr>
      <w:r>
        <w:rPr>
          <w:sz w:val="24"/>
        </w:rPr>
        <w:t>Make sure that the process pipelines are as level as possible, ideally with both staring and end elevations close to the same height. As noted above, changes in piping elevation in the overall system will contribute to either pressure drop or overpressure</w:t>
      </w:r>
      <w:r>
        <w:rPr>
          <w:spacing w:val="-10"/>
          <w:sz w:val="24"/>
        </w:rPr>
        <w:t xml:space="preserve"> </w:t>
      </w:r>
      <w:r>
        <w:rPr>
          <w:sz w:val="24"/>
        </w:rPr>
        <w:t>situations.</w:t>
      </w:r>
    </w:p>
    <w:p w14:paraId="3FD20898" w14:textId="77777777" w:rsidR="00AD0D63" w:rsidRDefault="00000000">
      <w:pPr>
        <w:pStyle w:val="ListParagraph"/>
        <w:numPr>
          <w:ilvl w:val="0"/>
          <w:numId w:val="8"/>
        </w:numPr>
        <w:tabs>
          <w:tab w:val="left" w:pos="1081"/>
        </w:tabs>
        <w:spacing w:line="360" w:lineRule="auto"/>
        <w:ind w:right="653"/>
        <w:rPr>
          <w:sz w:val="24"/>
        </w:rPr>
      </w:pPr>
      <w:r>
        <w:rPr>
          <w:sz w:val="24"/>
        </w:rPr>
        <w:t>Ensure that the process pipe’s interior diameter and the size of the pump (horsepower, throughput) are properly sized for the type of fluid that’s being piped through the system. Mistakes made in either of these can result in either excessive pressure drops or overpressure situations.</w:t>
      </w:r>
    </w:p>
    <w:p w14:paraId="77A0926C" w14:textId="77777777" w:rsidR="00AD0D63" w:rsidRDefault="00AD0D63">
      <w:pPr>
        <w:pStyle w:val="BodyText"/>
        <w:rPr>
          <w:sz w:val="26"/>
        </w:rPr>
      </w:pPr>
    </w:p>
    <w:p w14:paraId="661E25F4" w14:textId="77777777" w:rsidR="00AD0D63" w:rsidRDefault="00AD0D63">
      <w:pPr>
        <w:pStyle w:val="BodyText"/>
        <w:rPr>
          <w:sz w:val="31"/>
        </w:rPr>
      </w:pPr>
    </w:p>
    <w:p w14:paraId="2DA2F10F" w14:textId="77777777" w:rsidR="00AD0D63" w:rsidRDefault="00000000">
      <w:pPr>
        <w:pStyle w:val="Heading3"/>
        <w:numPr>
          <w:ilvl w:val="3"/>
          <w:numId w:val="13"/>
        </w:numPr>
        <w:tabs>
          <w:tab w:val="left" w:pos="1800"/>
          <w:tab w:val="left" w:pos="1801"/>
        </w:tabs>
        <w:ind w:hanging="990"/>
      </w:pPr>
      <w:r>
        <w:t>Darcy-Welsbach</w:t>
      </w:r>
      <w:r>
        <w:rPr>
          <w:spacing w:val="-1"/>
        </w:rPr>
        <w:t xml:space="preserve"> </w:t>
      </w:r>
      <w:r>
        <w:t>equations</w:t>
      </w:r>
    </w:p>
    <w:p w14:paraId="5F06AA1C" w14:textId="77777777" w:rsidR="00AD0D63" w:rsidRDefault="00AD0D63">
      <w:pPr>
        <w:pStyle w:val="BodyText"/>
        <w:spacing w:before="8"/>
        <w:rPr>
          <w:b/>
          <w:sz w:val="34"/>
        </w:rPr>
      </w:pPr>
    </w:p>
    <w:p w14:paraId="1DB8CFF6" w14:textId="77777777" w:rsidR="00AD0D63" w:rsidRDefault="00000000">
      <w:pPr>
        <w:pStyle w:val="BodyText"/>
        <w:spacing w:before="1" w:line="360" w:lineRule="auto"/>
        <w:ind w:left="360" w:right="581"/>
        <w:jc w:val="both"/>
      </w:pPr>
      <w:r>
        <w:t>The most common methods used to determine the friction head loss in pipe are based on Darcy- Welsbach</w:t>
      </w:r>
      <w:r>
        <w:rPr>
          <w:spacing w:val="-4"/>
        </w:rPr>
        <w:t xml:space="preserve"> </w:t>
      </w:r>
      <w:r>
        <w:t>equations.</w:t>
      </w:r>
      <w:r>
        <w:rPr>
          <w:spacing w:val="-5"/>
        </w:rPr>
        <w:t xml:space="preserve"> </w:t>
      </w:r>
      <w:r>
        <w:t>The</w:t>
      </w:r>
      <w:r>
        <w:rPr>
          <w:spacing w:val="-5"/>
        </w:rPr>
        <w:t xml:space="preserve"> </w:t>
      </w:r>
      <w:r>
        <w:t>level</w:t>
      </w:r>
      <w:r>
        <w:rPr>
          <w:spacing w:val="-5"/>
        </w:rPr>
        <w:t xml:space="preserve"> </w:t>
      </w:r>
      <w:r>
        <w:t>of</w:t>
      </w:r>
      <w:r>
        <w:rPr>
          <w:spacing w:val="-5"/>
        </w:rPr>
        <w:t xml:space="preserve"> </w:t>
      </w:r>
      <w:r>
        <w:t>accuracy</w:t>
      </w:r>
      <w:r>
        <w:rPr>
          <w:spacing w:val="-5"/>
        </w:rPr>
        <w:t xml:space="preserve"> </w:t>
      </w:r>
      <w:r>
        <w:t>of</w:t>
      </w:r>
      <w:r>
        <w:rPr>
          <w:spacing w:val="-6"/>
        </w:rPr>
        <w:t xml:space="preserve"> </w:t>
      </w:r>
      <w:r>
        <w:t>this</w:t>
      </w:r>
      <w:r>
        <w:rPr>
          <w:spacing w:val="-4"/>
        </w:rPr>
        <w:t xml:space="preserve"> </w:t>
      </w:r>
      <w:r>
        <w:t>method</w:t>
      </w:r>
      <w:r>
        <w:rPr>
          <w:spacing w:val="-5"/>
        </w:rPr>
        <w:t xml:space="preserve"> </w:t>
      </w:r>
      <w:r>
        <w:t>depends</w:t>
      </w:r>
      <w:r>
        <w:rPr>
          <w:spacing w:val="-6"/>
        </w:rPr>
        <w:t xml:space="preserve"> </w:t>
      </w:r>
      <w:r>
        <w:t>on</w:t>
      </w:r>
      <w:r>
        <w:rPr>
          <w:spacing w:val="-3"/>
        </w:rPr>
        <w:t xml:space="preserve"> </w:t>
      </w:r>
      <w:r>
        <w:t>the</w:t>
      </w:r>
      <w:r>
        <w:rPr>
          <w:spacing w:val="-7"/>
        </w:rPr>
        <w:t xml:space="preserve"> </w:t>
      </w:r>
      <w:r>
        <w:t>type</w:t>
      </w:r>
      <w:r>
        <w:rPr>
          <w:spacing w:val="-6"/>
        </w:rPr>
        <w:t xml:space="preserve"> </w:t>
      </w:r>
      <w:r>
        <w:t>of</w:t>
      </w:r>
      <w:r>
        <w:rPr>
          <w:spacing w:val="-4"/>
        </w:rPr>
        <w:t xml:space="preserve"> </w:t>
      </w:r>
      <w:r>
        <w:t>flow</w:t>
      </w:r>
      <w:r>
        <w:rPr>
          <w:spacing w:val="-7"/>
        </w:rPr>
        <w:t xml:space="preserve"> </w:t>
      </w:r>
      <w:r>
        <w:t>being</w:t>
      </w:r>
      <w:r>
        <w:rPr>
          <w:spacing w:val="-3"/>
        </w:rPr>
        <w:t xml:space="preserve"> </w:t>
      </w:r>
      <w:r>
        <w:t>pumped. The frictional loss formula is given by the following equation</w:t>
      </w:r>
      <w:r>
        <w:rPr>
          <w:spacing w:val="-4"/>
        </w:rPr>
        <w:t xml:space="preserve"> </w:t>
      </w:r>
      <w:r>
        <w:t>(1-3):</w:t>
      </w:r>
    </w:p>
    <w:p w14:paraId="560ED766" w14:textId="77777777" w:rsidR="00AD0D63" w:rsidRDefault="00AD0D63">
      <w:pPr>
        <w:spacing w:line="360" w:lineRule="auto"/>
        <w:jc w:val="both"/>
        <w:sectPr w:rsidR="00AD0D63">
          <w:pgSz w:w="11910" w:h="16840"/>
          <w:pgMar w:top="1080" w:right="520" w:bottom="1200" w:left="720" w:header="0" w:footer="1012" w:gutter="0"/>
          <w:cols w:space="720"/>
        </w:sectPr>
      </w:pPr>
    </w:p>
    <w:p w14:paraId="126A4564" w14:textId="52AA1338" w:rsidR="00AD0D63" w:rsidRDefault="00000000">
      <w:pPr>
        <w:tabs>
          <w:tab w:val="left" w:pos="4181"/>
        </w:tabs>
        <w:spacing w:before="81" w:line="165" w:lineRule="auto"/>
        <w:ind w:left="3250"/>
        <w:rPr>
          <w:rFonts w:ascii="Cambria Math"/>
          <w:sz w:val="26"/>
        </w:rPr>
      </w:pPr>
      <w:r>
        <w:lastRenderedPageBreak/>
        <w:pict w14:anchorId="78323E16">
          <v:rect id="_x0000_s2054" style="position:absolute;left:0;text-align:left;margin-left:245.1pt;margin-top:18.5pt;width:38.9pt;height:1.1pt;z-index:-16510464;mso-position-horizontal-relative:page" fillcolor="black" stroked="f">
            <w10:wrap anchorx="page"/>
          </v:rect>
        </w:pict>
      </w:r>
      <w:r w:rsidR="00284CD7">
        <w:rPr>
          <w:rFonts w:ascii="Cambria Math"/>
          <w:position w:val="-18"/>
          <w:sz w:val="36"/>
        </w:rPr>
        <w:t xml:space="preserve">H </w:t>
      </w:r>
      <w:r w:rsidR="00284CD7">
        <w:rPr>
          <w:rFonts w:ascii="Cambria Math"/>
          <w:spacing w:val="9"/>
          <w:position w:val="-18"/>
          <w:sz w:val="36"/>
        </w:rPr>
        <w:t>=</w:t>
      </w:r>
      <w:r>
        <w:rPr>
          <w:rFonts w:ascii="Cambria Math"/>
          <w:position w:val="-18"/>
          <w:sz w:val="36"/>
        </w:rPr>
        <w:tab/>
      </w:r>
      <w:r>
        <w:rPr>
          <w:rFonts w:ascii="Cambria Math"/>
          <w:sz w:val="26"/>
        </w:rPr>
        <w:t>f L</w:t>
      </w:r>
      <w:r>
        <w:rPr>
          <w:rFonts w:ascii="Cambria Math"/>
          <w:spacing w:val="1"/>
          <w:sz w:val="26"/>
        </w:rPr>
        <w:t xml:space="preserve"> </w:t>
      </w:r>
      <w:r>
        <w:rPr>
          <w:rFonts w:ascii="Cambria Math"/>
          <w:spacing w:val="-7"/>
          <w:sz w:val="26"/>
        </w:rPr>
        <w:t>V^2</w:t>
      </w:r>
    </w:p>
    <w:p w14:paraId="11F4BEEF" w14:textId="4124447E" w:rsidR="00AD0D63" w:rsidRDefault="00000000">
      <w:pPr>
        <w:spacing w:line="222" w:lineRule="exact"/>
        <w:ind w:right="106"/>
        <w:jc w:val="right"/>
        <w:rPr>
          <w:rFonts w:ascii="Cambria Math"/>
          <w:sz w:val="26"/>
        </w:rPr>
      </w:pPr>
      <w:r>
        <w:rPr>
          <w:rFonts w:ascii="Cambria Math"/>
          <w:sz w:val="26"/>
        </w:rPr>
        <w:t xml:space="preserve">2 </w:t>
      </w:r>
      <w:r w:rsidR="00284CD7">
        <w:rPr>
          <w:rFonts w:ascii="Cambria Math"/>
          <w:sz w:val="26"/>
        </w:rPr>
        <w:t>g</w:t>
      </w:r>
      <w:r>
        <w:rPr>
          <w:rFonts w:ascii="Cambria Math"/>
          <w:sz w:val="26"/>
        </w:rPr>
        <w:t xml:space="preserve"> D</w:t>
      </w:r>
    </w:p>
    <w:p w14:paraId="754D93BD" w14:textId="77777777" w:rsidR="00AD0D63" w:rsidRDefault="00000000">
      <w:pPr>
        <w:pStyle w:val="BodyText"/>
        <w:spacing w:before="167"/>
        <w:ind w:left="2002" w:right="3149"/>
        <w:jc w:val="center"/>
      </w:pPr>
      <w:r>
        <w:br w:type="column"/>
      </w:r>
      <w:r>
        <w:t>(1-3)</w:t>
      </w:r>
    </w:p>
    <w:p w14:paraId="3C29AD5A" w14:textId="77777777" w:rsidR="00AD0D63" w:rsidRDefault="00AD0D63">
      <w:pPr>
        <w:jc w:val="center"/>
        <w:sectPr w:rsidR="00AD0D63">
          <w:pgSz w:w="11910" w:h="16840"/>
          <w:pgMar w:top="1100" w:right="520" w:bottom="1200" w:left="720" w:header="0" w:footer="1012" w:gutter="0"/>
          <w:cols w:num="2" w:space="720" w:equalWidth="0">
            <w:col w:w="4959" w:space="40"/>
            <w:col w:w="5671"/>
          </w:cols>
        </w:sectPr>
      </w:pPr>
    </w:p>
    <w:p w14:paraId="25EC1A8E" w14:textId="77777777" w:rsidR="00AD0D63" w:rsidRDefault="00AD0D63">
      <w:pPr>
        <w:pStyle w:val="BodyText"/>
        <w:rPr>
          <w:sz w:val="20"/>
        </w:rPr>
      </w:pPr>
    </w:p>
    <w:p w14:paraId="6DC390A6" w14:textId="77777777" w:rsidR="00AD0D63" w:rsidRDefault="00AD0D63">
      <w:pPr>
        <w:pStyle w:val="BodyText"/>
      </w:pPr>
    </w:p>
    <w:p w14:paraId="0291330F" w14:textId="77777777" w:rsidR="00AD0D63" w:rsidRDefault="00AD0D63">
      <w:pPr>
        <w:sectPr w:rsidR="00AD0D63">
          <w:type w:val="continuous"/>
          <w:pgSz w:w="11910" w:h="16840"/>
          <w:pgMar w:top="1100" w:right="520" w:bottom="280" w:left="720" w:header="720" w:footer="720" w:gutter="0"/>
          <w:cols w:space="720"/>
        </w:sectPr>
      </w:pPr>
    </w:p>
    <w:p w14:paraId="17607894" w14:textId="77777777" w:rsidR="00AD0D63" w:rsidRDefault="00000000">
      <w:pPr>
        <w:pStyle w:val="Heading4"/>
        <w:spacing w:before="90"/>
      </w:pPr>
      <w:r>
        <w:rPr>
          <w:spacing w:val="-1"/>
        </w:rPr>
        <w:t>Where;</w:t>
      </w:r>
    </w:p>
    <w:p w14:paraId="6AFE8D19" w14:textId="77777777" w:rsidR="00AD0D63" w:rsidRDefault="00000000">
      <w:pPr>
        <w:pStyle w:val="BodyText"/>
        <w:rPr>
          <w:b/>
          <w:sz w:val="26"/>
        </w:rPr>
      </w:pPr>
      <w:r>
        <w:br w:type="column"/>
      </w:r>
    </w:p>
    <w:p w14:paraId="4277E5ED" w14:textId="77777777" w:rsidR="00AD0D63" w:rsidRDefault="00000000">
      <w:pPr>
        <w:pStyle w:val="BodyText"/>
        <w:spacing w:before="206" w:line="360" w:lineRule="auto"/>
        <w:ind w:left="89" w:right="7661"/>
      </w:pPr>
      <w:r>
        <w:t>H = pressure drop f = friction factor</w:t>
      </w:r>
    </w:p>
    <w:p w14:paraId="0CBC9A08" w14:textId="77777777" w:rsidR="00AD0D63" w:rsidRDefault="00000000">
      <w:pPr>
        <w:pStyle w:val="BodyText"/>
        <w:spacing w:before="1"/>
        <w:ind w:left="89"/>
      </w:pPr>
      <w:r>
        <w:t>L = length of the tube</w:t>
      </w:r>
    </w:p>
    <w:p w14:paraId="3A6DCBB8" w14:textId="77777777" w:rsidR="00AD0D63" w:rsidRDefault="00000000">
      <w:pPr>
        <w:pStyle w:val="BodyText"/>
        <w:spacing w:before="136"/>
        <w:ind w:left="89"/>
      </w:pPr>
      <w:r>
        <w:t>v = velocity of the fluid</w:t>
      </w:r>
    </w:p>
    <w:p w14:paraId="212D2F22" w14:textId="77777777" w:rsidR="00AD0D63" w:rsidRDefault="00000000">
      <w:pPr>
        <w:pStyle w:val="BodyText"/>
        <w:spacing w:before="140" w:line="360" w:lineRule="auto"/>
        <w:ind w:left="89" w:right="6462"/>
      </w:pPr>
      <w:r>
        <w:t>g = acceleration due to gravity D = inner diameter of the tube</w:t>
      </w:r>
    </w:p>
    <w:p w14:paraId="5D75E44C" w14:textId="77777777" w:rsidR="00AD0D63" w:rsidRDefault="00AD0D63">
      <w:pPr>
        <w:spacing w:line="360" w:lineRule="auto"/>
        <w:sectPr w:rsidR="00AD0D63">
          <w:type w:val="continuous"/>
          <w:pgSz w:w="11910" w:h="16840"/>
          <w:pgMar w:top="1100" w:right="520" w:bottom="280" w:left="720" w:header="720" w:footer="720" w:gutter="0"/>
          <w:cols w:num="2" w:space="720" w:equalWidth="0">
            <w:col w:w="1131" w:space="40"/>
            <w:col w:w="9499"/>
          </w:cols>
        </w:sectPr>
      </w:pPr>
    </w:p>
    <w:p w14:paraId="0EC41340" w14:textId="77777777" w:rsidR="00AD0D63" w:rsidRDefault="00AD0D63">
      <w:pPr>
        <w:pStyle w:val="BodyText"/>
        <w:spacing w:before="1"/>
        <w:rPr>
          <w:sz w:val="13"/>
        </w:rPr>
      </w:pPr>
    </w:p>
    <w:p w14:paraId="13233759" w14:textId="77777777" w:rsidR="00AD0D63" w:rsidRDefault="00000000">
      <w:pPr>
        <w:pStyle w:val="BodyText"/>
        <w:spacing w:before="90"/>
        <w:ind w:left="360"/>
      </w:pPr>
      <w:r>
        <w:t xml:space="preserve">For Laminar flow, </w:t>
      </w:r>
      <w:proofErr w:type="gramStart"/>
      <w:r>
        <w:t>Re</w:t>
      </w:r>
      <w:proofErr w:type="gramEnd"/>
      <w:r>
        <w:t xml:space="preserve"> less than 2200 the friction factor is given by the following equation (1-4):</w:t>
      </w:r>
    </w:p>
    <w:p w14:paraId="490F148B" w14:textId="77777777" w:rsidR="00AD0D63" w:rsidRDefault="00AD0D63">
      <w:pPr>
        <w:pStyle w:val="BodyText"/>
        <w:rPr>
          <w:sz w:val="25"/>
        </w:rPr>
      </w:pPr>
    </w:p>
    <w:p w14:paraId="6293EFB6" w14:textId="77777777" w:rsidR="00AD0D63" w:rsidRDefault="00AD0D63">
      <w:pPr>
        <w:rPr>
          <w:sz w:val="25"/>
        </w:rPr>
        <w:sectPr w:rsidR="00AD0D63">
          <w:type w:val="continuous"/>
          <w:pgSz w:w="11910" w:h="16840"/>
          <w:pgMar w:top="1100" w:right="520" w:bottom="280" w:left="720" w:header="720" w:footer="720" w:gutter="0"/>
          <w:cols w:space="720"/>
        </w:sectPr>
      </w:pPr>
    </w:p>
    <w:p w14:paraId="60600370" w14:textId="77777777" w:rsidR="00AD0D63" w:rsidRDefault="00000000">
      <w:pPr>
        <w:tabs>
          <w:tab w:val="left" w:pos="323"/>
          <w:tab w:val="left" w:pos="734"/>
        </w:tabs>
        <w:spacing w:before="90" w:line="175" w:lineRule="auto"/>
        <w:ind w:right="4"/>
        <w:jc w:val="right"/>
        <w:rPr>
          <w:rFonts w:ascii="Cambria Math"/>
          <w:sz w:val="23"/>
        </w:rPr>
      </w:pPr>
      <w:r>
        <w:pict w14:anchorId="3A84D44B">
          <v:rect id="_x0000_s2053" style="position:absolute;left:0;text-align:left;margin-left:270.75pt;margin-top:18.4pt;width:14.3pt;height:1.1pt;z-index:-16509952;mso-position-horizontal-relative:page" fillcolor="black" stroked="f">
            <w10:wrap anchorx="page"/>
          </v:rect>
        </w:pict>
      </w:r>
      <w:r>
        <w:rPr>
          <w:position w:val="-18"/>
          <w:sz w:val="32"/>
        </w:rPr>
        <w:t>f</w:t>
      </w:r>
      <w:r>
        <w:rPr>
          <w:position w:val="-18"/>
          <w:sz w:val="32"/>
        </w:rPr>
        <w:tab/>
        <w:t>=</w:t>
      </w:r>
      <w:r>
        <w:rPr>
          <w:position w:val="-18"/>
          <w:sz w:val="32"/>
        </w:rPr>
        <w:tab/>
      </w:r>
      <w:r>
        <w:rPr>
          <w:rFonts w:ascii="Cambria Math"/>
          <w:sz w:val="23"/>
        </w:rPr>
        <w:t>64</w:t>
      </w:r>
    </w:p>
    <w:p w14:paraId="5E70D639" w14:textId="77777777" w:rsidR="00AD0D63" w:rsidRDefault="00000000">
      <w:pPr>
        <w:spacing w:line="212" w:lineRule="exact"/>
        <w:jc w:val="right"/>
        <w:rPr>
          <w:rFonts w:ascii="Cambria Math"/>
          <w:sz w:val="23"/>
        </w:rPr>
      </w:pPr>
      <w:r>
        <w:rPr>
          <w:rFonts w:ascii="Cambria Math"/>
          <w:w w:val="110"/>
          <w:sz w:val="23"/>
        </w:rPr>
        <w:t>Re</w:t>
      </w:r>
    </w:p>
    <w:p w14:paraId="29D7302F" w14:textId="216E2513" w:rsidR="00AD0D63" w:rsidRDefault="00000000">
      <w:pPr>
        <w:pStyle w:val="BodyText"/>
        <w:spacing w:before="228"/>
        <w:ind w:left="291"/>
      </w:pPr>
      <w:r>
        <w:br w:type="column"/>
      </w:r>
      <w:r w:rsidR="00284CD7">
        <w:t xml:space="preserve">                                </w:t>
      </w:r>
      <w:r>
        <w:t>(1-4)</w:t>
      </w:r>
    </w:p>
    <w:p w14:paraId="3F604EFF" w14:textId="77777777" w:rsidR="00AD0D63" w:rsidRDefault="00AD0D63">
      <w:pPr>
        <w:sectPr w:rsidR="00AD0D63">
          <w:type w:val="continuous"/>
          <w:pgSz w:w="11910" w:h="16840"/>
          <w:pgMar w:top="1100" w:right="520" w:bottom="280" w:left="720" w:header="720" w:footer="720" w:gutter="0"/>
          <w:cols w:num="2" w:space="720" w:equalWidth="0">
            <w:col w:w="4981" w:space="40"/>
            <w:col w:w="5649"/>
          </w:cols>
        </w:sectPr>
      </w:pPr>
    </w:p>
    <w:p w14:paraId="6CC350E5" w14:textId="77777777" w:rsidR="00AD0D63" w:rsidRDefault="00AD0D63">
      <w:pPr>
        <w:pStyle w:val="BodyText"/>
        <w:spacing w:before="3"/>
        <w:rPr>
          <w:sz w:val="25"/>
        </w:rPr>
      </w:pPr>
    </w:p>
    <w:p w14:paraId="1C034D3E" w14:textId="77777777" w:rsidR="00AD0D63" w:rsidRDefault="00000000">
      <w:pPr>
        <w:pStyle w:val="BodyText"/>
        <w:spacing w:before="90" w:line="360" w:lineRule="auto"/>
        <w:ind w:left="360" w:right="582" w:firstLine="60"/>
        <w:jc w:val="both"/>
      </w:pPr>
      <w:r>
        <w:t xml:space="preserve">The Colebrook equation expresses the Darcy friction factor f as a function of Reynolds number Re </w:t>
      </w:r>
      <w:r>
        <w:rPr>
          <w:position w:val="2"/>
        </w:rPr>
        <w:t>and</w:t>
      </w:r>
      <w:r>
        <w:rPr>
          <w:spacing w:val="-4"/>
          <w:position w:val="2"/>
        </w:rPr>
        <w:t xml:space="preserve"> </w:t>
      </w:r>
      <w:r>
        <w:rPr>
          <w:position w:val="2"/>
        </w:rPr>
        <w:t>pipe</w:t>
      </w:r>
      <w:r>
        <w:rPr>
          <w:spacing w:val="-4"/>
          <w:position w:val="2"/>
        </w:rPr>
        <w:t xml:space="preserve"> </w:t>
      </w:r>
      <w:r>
        <w:rPr>
          <w:position w:val="2"/>
        </w:rPr>
        <w:t>relative</w:t>
      </w:r>
      <w:r>
        <w:rPr>
          <w:spacing w:val="-5"/>
          <w:position w:val="2"/>
        </w:rPr>
        <w:t xml:space="preserve"> </w:t>
      </w:r>
      <w:r>
        <w:rPr>
          <w:position w:val="2"/>
        </w:rPr>
        <w:t>roughness</w:t>
      </w:r>
      <w:r>
        <w:rPr>
          <w:spacing w:val="-3"/>
          <w:position w:val="2"/>
        </w:rPr>
        <w:t xml:space="preserve"> </w:t>
      </w:r>
      <w:r>
        <w:rPr>
          <w:position w:val="2"/>
        </w:rPr>
        <w:t>ε</w:t>
      </w:r>
      <w:r>
        <w:rPr>
          <w:spacing w:val="-3"/>
          <w:position w:val="2"/>
        </w:rPr>
        <w:t xml:space="preserve"> </w:t>
      </w:r>
      <w:r>
        <w:rPr>
          <w:position w:val="2"/>
        </w:rPr>
        <w:t>/</w:t>
      </w:r>
      <w:r>
        <w:rPr>
          <w:spacing w:val="1"/>
          <w:position w:val="2"/>
        </w:rPr>
        <w:t xml:space="preserve"> </w:t>
      </w:r>
      <w:r>
        <w:rPr>
          <w:position w:val="2"/>
        </w:rPr>
        <w:t>D</w:t>
      </w:r>
      <w:r>
        <w:rPr>
          <w:sz w:val="16"/>
        </w:rPr>
        <w:t>h</w:t>
      </w:r>
      <w:r>
        <w:rPr>
          <w:position w:val="2"/>
        </w:rPr>
        <w:t>,</w:t>
      </w:r>
      <w:r>
        <w:rPr>
          <w:spacing w:val="-4"/>
          <w:position w:val="2"/>
        </w:rPr>
        <w:t xml:space="preserve"> </w:t>
      </w:r>
      <w:r>
        <w:rPr>
          <w:position w:val="2"/>
        </w:rPr>
        <w:t>fitting</w:t>
      </w:r>
      <w:r>
        <w:rPr>
          <w:spacing w:val="-4"/>
          <w:position w:val="2"/>
        </w:rPr>
        <w:t xml:space="preserve"> </w:t>
      </w:r>
      <w:r>
        <w:rPr>
          <w:position w:val="2"/>
        </w:rPr>
        <w:t>the</w:t>
      </w:r>
      <w:r>
        <w:rPr>
          <w:spacing w:val="-3"/>
          <w:position w:val="2"/>
        </w:rPr>
        <w:t xml:space="preserve"> </w:t>
      </w:r>
      <w:r>
        <w:rPr>
          <w:position w:val="2"/>
        </w:rPr>
        <w:t>data</w:t>
      </w:r>
      <w:r>
        <w:rPr>
          <w:spacing w:val="-4"/>
          <w:position w:val="2"/>
        </w:rPr>
        <w:t xml:space="preserve"> </w:t>
      </w:r>
      <w:r>
        <w:rPr>
          <w:position w:val="2"/>
        </w:rPr>
        <w:t>of</w:t>
      </w:r>
      <w:r>
        <w:rPr>
          <w:spacing w:val="-5"/>
          <w:position w:val="2"/>
        </w:rPr>
        <w:t xml:space="preserve"> </w:t>
      </w:r>
      <w:r>
        <w:rPr>
          <w:position w:val="2"/>
        </w:rPr>
        <w:t>experimental</w:t>
      </w:r>
      <w:r>
        <w:rPr>
          <w:spacing w:val="-3"/>
          <w:position w:val="2"/>
        </w:rPr>
        <w:t xml:space="preserve"> </w:t>
      </w:r>
      <w:r>
        <w:rPr>
          <w:position w:val="2"/>
        </w:rPr>
        <w:t>studies</w:t>
      </w:r>
      <w:r>
        <w:rPr>
          <w:spacing w:val="-4"/>
          <w:position w:val="2"/>
        </w:rPr>
        <w:t xml:space="preserve"> </w:t>
      </w:r>
      <w:r>
        <w:rPr>
          <w:position w:val="2"/>
        </w:rPr>
        <w:t>of</w:t>
      </w:r>
      <w:r>
        <w:rPr>
          <w:spacing w:val="1"/>
          <w:position w:val="2"/>
        </w:rPr>
        <w:t xml:space="preserve"> </w:t>
      </w:r>
      <w:hyperlink r:id="rId36">
        <w:r>
          <w:rPr>
            <w:position w:val="2"/>
          </w:rPr>
          <w:t>turbulent</w:t>
        </w:r>
        <w:r>
          <w:rPr>
            <w:spacing w:val="-2"/>
            <w:position w:val="2"/>
          </w:rPr>
          <w:t xml:space="preserve"> </w:t>
        </w:r>
      </w:hyperlink>
      <w:r>
        <w:rPr>
          <w:position w:val="2"/>
        </w:rPr>
        <w:t>flow</w:t>
      </w:r>
      <w:r>
        <w:rPr>
          <w:spacing w:val="-5"/>
          <w:position w:val="2"/>
        </w:rPr>
        <w:t xml:space="preserve"> </w:t>
      </w:r>
      <w:r>
        <w:rPr>
          <w:position w:val="2"/>
        </w:rPr>
        <w:t>in</w:t>
      </w:r>
      <w:r>
        <w:rPr>
          <w:spacing w:val="-3"/>
          <w:position w:val="2"/>
        </w:rPr>
        <w:t xml:space="preserve"> </w:t>
      </w:r>
      <w:r>
        <w:rPr>
          <w:position w:val="2"/>
        </w:rPr>
        <w:t xml:space="preserve">smooth </w:t>
      </w:r>
      <w:r>
        <w:t xml:space="preserve">and rough </w:t>
      </w:r>
      <w:hyperlink r:id="rId37">
        <w:r>
          <w:t>pipes.</w:t>
        </w:r>
      </w:hyperlink>
      <w:r>
        <w:t xml:space="preserve"> The equation can be used to (iteratively) solve for the </w:t>
      </w:r>
      <w:hyperlink r:id="rId38">
        <w:r>
          <w:t xml:space="preserve">Darcy–Welsbach </w:t>
        </w:r>
      </w:hyperlink>
      <w:r>
        <w:t>friction factor</w:t>
      </w:r>
      <w:r>
        <w:rPr>
          <w:spacing w:val="-1"/>
        </w:rPr>
        <w:t xml:space="preserve"> </w:t>
      </w:r>
      <w:r>
        <w:t>f.</w:t>
      </w:r>
    </w:p>
    <w:p w14:paraId="45B6F44D" w14:textId="77777777" w:rsidR="00AD0D63" w:rsidRDefault="00AD0D63">
      <w:pPr>
        <w:pStyle w:val="BodyText"/>
        <w:spacing w:before="8"/>
        <w:rPr>
          <w:sz w:val="20"/>
        </w:rPr>
      </w:pPr>
    </w:p>
    <w:p w14:paraId="16C71155" w14:textId="77777777" w:rsidR="00AD0D63" w:rsidRDefault="00000000">
      <w:pPr>
        <w:pStyle w:val="BodyText"/>
        <w:spacing w:line="360" w:lineRule="auto"/>
        <w:ind w:left="360" w:right="591"/>
        <w:jc w:val="both"/>
      </w:pPr>
      <w:r>
        <w:t>For a conduit flowing completely full of fluid at Reynolds numbers greater than 4000, it is expressed as the following in equation (1-5):</w:t>
      </w:r>
    </w:p>
    <w:p w14:paraId="6DF097CF" w14:textId="128C6913" w:rsidR="00AD0D63" w:rsidRDefault="00000000">
      <w:pPr>
        <w:spacing w:before="167"/>
        <w:ind w:left="1542"/>
        <w:rPr>
          <w:sz w:val="24"/>
        </w:rPr>
      </w:pPr>
      <w:r>
        <w:rPr>
          <w:noProof/>
          <w:position w:val="-16"/>
        </w:rPr>
        <w:drawing>
          <wp:inline distT="0" distB="0" distL="0" distR="0" wp14:anchorId="14D1164B" wp14:editId="3450F4F1">
            <wp:extent cx="2567939" cy="48704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9" cstate="print"/>
                    <a:stretch>
                      <a:fillRect/>
                    </a:stretch>
                  </pic:blipFill>
                  <pic:spPr>
                    <a:xfrm>
                      <a:off x="0" y="0"/>
                      <a:ext cx="2567939" cy="487045"/>
                    </a:xfrm>
                    <a:prstGeom prst="rect">
                      <a:avLst/>
                    </a:prstGeom>
                  </pic:spPr>
                </pic:pic>
              </a:graphicData>
            </a:graphic>
          </wp:inline>
        </w:drawing>
      </w:r>
      <w:r>
        <w:rPr>
          <w:sz w:val="20"/>
        </w:rPr>
        <w:t xml:space="preserve">                </w:t>
      </w:r>
      <w:r w:rsidR="00284CD7">
        <w:rPr>
          <w:sz w:val="20"/>
        </w:rPr>
        <w:t xml:space="preserve">              </w:t>
      </w:r>
      <w:r>
        <w:rPr>
          <w:sz w:val="20"/>
        </w:rPr>
        <w:t xml:space="preserve"> </w:t>
      </w:r>
      <w:r>
        <w:rPr>
          <w:spacing w:val="12"/>
          <w:sz w:val="20"/>
        </w:rPr>
        <w:t xml:space="preserve"> </w:t>
      </w:r>
      <w:r>
        <w:rPr>
          <w:sz w:val="24"/>
        </w:rPr>
        <w:t>(1-5)</w:t>
      </w:r>
    </w:p>
    <w:p w14:paraId="41FCC74D" w14:textId="77777777" w:rsidR="00AD0D63" w:rsidRDefault="00000000">
      <w:pPr>
        <w:pStyle w:val="Heading4"/>
        <w:spacing w:before="307"/>
      </w:pPr>
      <w:r>
        <w:t>Where;</w:t>
      </w:r>
    </w:p>
    <w:p w14:paraId="1976AC6B" w14:textId="77777777" w:rsidR="00AD0D63" w:rsidRDefault="00000000">
      <w:pPr>
        <w:pStyle w:val="BodyText"/>
        <w:spacing w:before="139"/>
        <w:ind w:left="720"/>
      </w:pPr>
      <w:r>
        <w:rPr>
          <w:position w:val="2"/>
        </w:rPr>
        <w:t>D</w:t>
      </w:r>
      <w:r>
        <w:rPr>
          <w:sz w:val="16"/>
        </w:rPr>
        <w:t xml:space="preserve">h </w:t>
      </w:r>
      <w:r>
        <w:rPr>
          <w:position w:val="2"/>
        </w:rPr>
        <w:t>= Hydraulic Diameter (m).</w:t>
      </w:r>
    </w:p>
    <w:p w14:paraId="78C1375F" w14:textId="77777777" w:rsidR="00AD0D63" w:rsidRDefault="00AD0D63">
      <w:pPr>
        <w:sectPr w:rsidR="00AD0D63">
          <w:type w:val="continuous"/>
          <w:pgSz w:w="11910" w:h="16840"/>
          <w:pgMar w:top="1100" w:right="520" w:bottom="280" w:left="720" w:header="720" w:footer="720" w:gutter="0"/>
          <w:cols w:space="720"/>
        </w:sectPr>
      </w:pPr>
    </w:p>
    <w:p w14:paraId="277621B0" w14:textId="77777777" w:rsidR="00AD0D63" w:rsidRDefault="00000000">
      <w:pPr>
        <w:pStyle w:val="Heading3"/>
        <w:numPr>
          <w:ilvl w:val="3"/>
          <w:numId w:val="13"/>
        </w:numPr>
        <w:tabs>
          <w:tab w:val="left" w:pos="1800"/>
          <w:tab w:val="left" w:pos="1801"/>
        </w:tabs>
        <w:spacing w:before="73"/>
        <w:ind w:hanging="990"/>
      </w:pPr>
      <w:r>
        <w:lastRenderedPageBreak/>
        <w:t>Pressure drops in Pipe</w:t>
      </w:r>
      <w:r>
        <w:rPr>
          <w:spacing w:val="-4"/>
        </w:rPr>
        <w:t xml:space="preserve"> </w:t>
      </w:r>
      <w:r>
        <w:t>Fittings</w:t>
      </w:r>
    </w:p>
    <w:p w14:paraId="79F71F3F" w14:textId="77777777" w:rsidR="00AD0D63" w:rsidRDefault="00AD0D63">
      <w:pPr>
        <w:pStyle w:val="BodyText"/>
        <w:spacing w:before="7"/>
        <w:rPr>
          <w:b/>
          <w:sz w:val="27"/>
        </w:rPr>
      </w:pPr>
    </w:p>
    <w:p w14:paraId="1876AA93" w14:textId="77777777" w:rsidR="00AD0D63" w:rsidRDefault="00000000">
      <w:pPr>
        <w:pStyle w:val="BodyText"/>
        <w:spacing w:line="360" w:lineRule="auto"/>
        <w:ind w:left="360" w:right="633"/>
      </w:pPr>
      <w:r>
        <w:t xml:space="preserve">Head Loss or pressure drop in Pipe fitting is usually defined as the equivalent length of pipe that is added to the straight run of pipe. The pressure </w:t>
      </w:r>
      <w:proofErr w:type="gramStart"/>
      <w:r>
        <w:t>drop</w:t>
      </w:r>
      <w:proofErr w:type="gramEnd"/>
      <w:r>
        <w:t xml:space="preserve"> due to increase or decrease in pipe diameter here are some reasons for the fitting pressure drop:</w:t>
      </w:r>
    </w:p>
    <w:p w14:paraId="1B7A9874" w14:textId="77777777" w:rsidR="00AD0D63" w:rsidRDefault="00000000">
      <w:pPr>
        <w:pStyle w:val="ListParagraph"/>
        <w:numPr>
          <w:ilvl w:val="0"/>
          <w:numId w:val="7"/>
        </w:numPr>
        <w:tabs>
          <w:tab w:val="left" w:pos="1800"/>
          <w:tab w:val="left" w:pos="1801"/>
        </w:tabs>
        <w:spacing w:before="162"/>
        <w:ind w:hanging="270"/>
        <w:rPr>
          <w:sz w:val="24"/>
        </w:rPr>
      </w:pPr>
      <w:r>
        <w:rPr>
          <w:sz w:val="24"/>
        </w:rPr>
        <w:t>Gradual</w:t>
      </w:r>
      <w:r>
        <w:rPr>
          <w:spacing w:val="-1"/>
          <w:sz w:val="24"/>
        </w:rPr>
        <w:t xml:space="preserve"> </w:t>
      </w:r>
      <w:r>
        <w:rPr>
          <w:sz w:val="24"/>
        </w:rPr>
        <w:t>enlargements</w:t>
      </w:r>
    </w:p>
    <w:p w14:paraId="493765D1" w14:textId="77777777" w:rsidR="00AD0D63" w:rsidRDefault="00000000">
      <w:pPr>
        <w:pStyle w:val="ListParagraph"/>
        <w:numPr>
          <w:ilvl w:val="0"/>
          <w:numId w:val="7"/>
        </w:numPr>
        <w:tabs>
          <w:tab w:val="left" w:pos="1800"/>
          <w:tab w:val="left" w:pos="1801"/>
        </w:tabs>
        <w:spacing w:before="137"/>
        <w:ind w:hanging="270"/>
        <w:rPr>
          <w:sz w:val="24"/>
        </w:rPr>
      </w:pPr>
      <w:r>
        <w:rPr>
          <w:sz w:val="24"/>
        </w:rPr>
        <w:t>Gradual</w:t>
      </w:r>
      <w:r>
        <w:rPr>
          <w:spacing w:val="-1"/>
          <w:sz w:val="24"/>
        </w:rPr>
        <w:t xml:space="preserve"> </w:t>
      </w:r>
      <w:r>
        <w:rPr>
          <w:sz w:val="24"/>
        </w:rPr>
        <w:t>contractions</w:t>
      </w:r>
    </w:p>
    <w:p w14:paraId="6D49EE4C" w14:textId="77777777" w:rsidR="00AD0D63" w:rsidRDefault="00000000">
      <w:pPr>
        <w:pStyle w:val="ListParagraph"/>
        <w:numPr>
          <w:ilvl w:val="0"/>
          <w:numId w:val="7"/>
        </w:numPr>
        <w:tabs>
          <w:tab w:val="left" w:pos="1800"/>
          <w:tab w:val="left" w:pos="1801"/>
        </w:tabs>
        <w:spacing w:before="137"/>
        <w:ind w:hanging="270"/>
        <w:rPr>
          <w:sz w:val="24"/>
        </w:rPr>
      </w:pPr>
      <w:r>
        <w:rPr>
          <w:sz w:val="24"/>
        </w:rPr>
        <w:t>Sudden</w:t>
      </w:r>
      <w:r>
        <w:rPr>
          <w:spacing w:val="-1"/>
          <w:sz w:val="24"/>
        </w:rPr>
        <w:t xml:space="preserve"> </w:t>
      </w:r>
      <w:r>
        <w:rPr>
          <w:sz w:val="24"/>
        </w:rPr>
        <w:t>enlargements</w:t>
      </w:r>
    </w:p>
    <w:p w14:paraId="4847BE9D" w14:textId="77777777" w:rsidR="00AD0D63" w:rsidRDefault="00000000">
      <w:pPr>
        <w:pStyle w:val="ListParagraph"/>
        <w:numPr>
          <w:ilvl w:val="0"/>
          <w:numId w:val="7"/>
        </w:numPr>
        <w:tabs>
          <w:tab w:val="left" w:pos="1800"/>
          <w:tab w:val="left" w:pos="1801"/>
        </w:tabs>
        <w:spacing w:before="140"/>
        <w:ind w:hanging="270"/>
        <w:rPr>
          <w:sz w:val="24"/>
        </w:rPr>
      </w:pPr>
      <w:r>
        <w:rPr>
          <w:sz w:val="24"/>
        </w:rPr>
        <w:t>Sudden</w:t>
      </w:r>
      <w:r>
        <w:rPr>
          <w:spacing w:val="-1"/>
          <w:sz w:val="24"/>
        </w:rPr>
        <w:t xml:space="preserve"> </w:t>
      </w:r>
      <w:r>
        <w:rPr>
          <w:sz w:val="24"/>
        </w:rPr>
        <w:t>contractions</w:t>
      </w:r>
    </w:p>
    <w:p w14:paraId="0368612F" w14:textId="77777777" w:rsidR="00AD0D63" w:rsidRDefault="00000000">
      <w:pPr>
        <w:pStyle w:val="ListParagraph"/>
        <w:numPr>
          <w:ilvl w:val="0"/>
          <w:numId w:val="7"/>
        </w:numPr>
        <w:tabs>
          <w:tab w:val="left" w:pos="1800"/>
          <w:tab w:val="left" w:pos="1801"/>
        </w:tabs>
        <w:spacing w:before="137"/>
        <w:ind w:hanging="270"/>
        <w:rPr>
          <w:sz w:val="24"/>
        </w:rPr>
      </w:pPr>
      <w:r>
        <w:rPr>
          <w:sz w:val="24"/>
        </w:rPr>
        <w:t>Rounded</w:t>
      </w:r>
      <w:r>
        <w:rPr>
          <w:spacing w:val="-1"/>
          <w:sz w:val="24"/>
        </w:rPr>
        <w:t xml:space="preserve"> </w:t>
      </w:r>
      <w:r>
        <w:rPr>
          <w:sz w:val="24"/>
        </w:rPr>
        <w:t>entrances</w:t>
      </w:r>
    </w:p>
    <w:p w14:paraId="5664FAE0" w14:textId="77777777" w:rsidR="00AD0D63" w:rsidRDefault="00000000">
      <w:pPr>
        <w:pStyle w:val="ListParagraph"/>
        <w:numPr>
          <w:ilvl w:val="0"/>
          <w:numId w:val="7"/>
        </w:numPr>
        <w:tabs>
          <w:tab w:val="left" w:pos="1800"/>
          <w:tab w:val="left" w:pos="1801"/>
        </w:tabs>
        <w:spacing w:before="139"/>
        <w:ind w:hanging="270"/>
        <w:rPr>
          <w:sz w:val="24"/>
        </w:rPr>
      </w:pPr>
      <w:r>
        <w:rPr>
          <w:sz w:val="24"/>
        </w:rPr>
        <w:t>Long pipe</w:t>
      </w:r>
      <w:r>
        <w:rPr>
          <w:spacing w:val="-2"/>
          <w:sz w:val="24"/>
        </w:rPr>
        <w:t xml:space="preserve"> </w:t>
      </w:r>
      <w:r>
        <w:rPr>
          <w:sz w:val="24"/>
        </w:rPr>
        <w:t>bends</w:t>
      </w:r>
    </w:p>
    <w:p w14:paraId="7AF9430E" w14:textId="77777777" w:rsidR="00AD0D63" w:rsidRDefault="00AD0D63">
      <w:pPr>
        <w:pStyle w:val="BodyText"/>
        <w:spacing w:before="9"/>
        <w:rPr>
          <w:sz w:val="32"/>
        </w:rPr>
      </w:pPr>
    </w:p>
    <w:p w14:paraId="478E6E91" w14:textId="77777777" w:rsidR="00AD0D63" w:rsidRDefault="00000000">
      <w:pPr>
        <w:pStyle w:val="BodyText"/>
        <w:spacing w:line="360" w:lineRule="auto"/>
        <w:ind w:left="360" w:right="590"/>
        <w:jc w:val="both"/>
      </w:pPr>
      <w:r>
        <w:t>Sometimes the pressure loss of a fitting is expressed as an 'Equivalent length' of pipe, where by the engineer calculates a further length of pipe that will produce an extra friction loss in the pipe that is equivalent to the loss through the fitting. In this way, adding a notional extra length to each pipe can model the further pressure loss that would have occurred due to the fittings.</w:t>
      </w:r>
    </w:p>
    <w:p w14:paraId="3E347B88" w14:textId="77777777" w:rsidR="00AD0D63" w:rsidRDefault="00AD0D63">
      <w:pPr>
        <w:pStyle w:val="BodyText"/>
        <w:spacing w:before="1"/>
        <w:rPr>
          <w:sz w:val="21"/>
        </w:rPr>
      </w:pPr>
    </w:p>
    <w:p w14:paraId="7E73D57D" w14:textId="77777777" w:rsidR="00AD0D63" w:rsidRDefault="00000000">
      <w:pPr>
        <w:pStyle w:val="BodyText"/>
        <w:spacing w:line="360" w:lineRule="auto"/>
        <w:ind w:left="360" w:right="588"/>
        <w:jc w:val="both"/>
      </w:pPr>
      <w:r>
        <w:t>for each type of fittings. In this approach K-factor is multiplied by the velocity head of the fluid flow by the following equation (1-6):</w:t>
      </w:r>
    </w:p>
    <w:p w14:paraId="3CD20862" w14:textId="77777777" w:rsidR="00AD0D63" w:rsidRDefault="00AD0D63">
      <w:pPr>
        <w:pStyle w:val="BodyText"/>
        <w:spacing w:before="1"/>
        <w:rPr>
          <w:sz w:val="27"/>
        </w:rPr>
      </w:pPr>
    </w:p>
    <w:p w14:paraId="609867B3" w14:textId="077A7975" w:rsidR="00AD0D63" w:rsidRDefault="00000000">
      <w:pPr>
        <w:pStyle w:val="BodyText"/>
        <w:tabs>
          <w:tab w:val="left" w:pos="5938"/>
        </w:tabs>
        <w:spacing w:before="85"/>
        <w:ind w:left="3437"/>
      </w:pPr>
      <w:r>
        <w:rPr>
          <w:rFonts w:ascii="Calibri"/>
        </w:rPr>
        <w:t>H = K (V</w:t>
      </w:r>
      <w:r>
        <w:rPr>
          <w:rFonts w:ascii="Calibri"/>
          <w:vertAlign w:val="superscript"/>
        </w:rPr>
        <w:t>2</w:t>
      </w:r>
      <w:r>
        <w:rPr>
          <w:rFonts w:ascii="Calibri"/>
          <w:spacing w:val="-22"/>
        </w:rPr>
        <w:t xml:space="preserve"> </w:t>
      </w:r>
      <w:r>
        <w:rPr>
          <w:rFonts w:ascii="Calibri"/>
        </w:rPr>
        <w:t>/2</w:t>
      </w:r>
      <w:r>
        <w:rPr>
          <w:rFonts w:ascii="Calibri"/>
          <w:spacing w:val="1"/>
        </w:rPr>
        <w:t xml:space="preserve"> </w:t>
      </w:r>
      <w:r>
        <w:rPr>
          <w:rFonts w:ascii="Calibri"/>
        </w:rPr>
        <w:t>g)</w:t>
      </w:r>
      <w:r>
        <w:rPr>
          <w:rFonts w:ascii="Calibri"/>
        </w:rPr>
        <w:tab/>
      </w:r>
      <w:r w:rsidR="00284CD7">
        <w:rPr>
          <w:rFonts w:ascii="Calibri"/>
        </w:rPr>
        <w:t xml:space="preserve">                                 </w:t>
      </w:r>
      <w:proofErr w:type="gramStart"/>
      <w:r w:rsidR="00284CD7">
        <w:rPr>
          <w:rFonts w:ascii="Calibri"/>
        </w:rPr>
        <w:t xml:space="preserve">   </w:t>
      </w:r>
      <w:r>
        <w:t>(</w:t>
      </w:r>
      <w:proofErr w:type="gramEnd"/>
      <w:r>
        <w:t>1-6)</w:t>
      </w:r>
    </w:p>
    <w:p w14:paraId="51CF1E89" w14:textId="77777777" w:rsidR="00AD0D63" w:rsidRDefault="00AD0D63">
      <w:pPr>
        <w:pStyle w:val="BodyText"/>
        <w:rPr>
          <w:sz w:val="18"/>
        </w:rPr>
      </w:pPr>
    </w:p>
    <w:p w14:paraId="11D345D0" w14:textId="77777777" w:rsidR="00AD0D63" w:rsidRDefault="00000000">
      <w:pPr>
        <w:pStyle w:val="Heading4"/>
        <w:spacing w:before="90"/>
      </w:pPr>
      <w:r>
        <w:t>Where;</w:t>
      </w:r>
    </w:p>
    <w:p w14:paraId="712A0072" w14:textId="77777777" w:rsidR="00AD0D63" w:rsidRDefault="00000000">
      <w:pPr>
        <w:pStyle w:val="BodyText"/>
        <w:spacing w:before="137"/>
        <w:ind w:left="991"/>
      </w:pPr>
      <w:r>
        <w:t>H = Head loss, m</w:t>
      </w:r>
    </w:p>
    <w:p w14:paraId="736004FB" w14:textId="77777777" w:rsidR="00AD0D63" w:rsidRDefault="00000000">
      <w:pPr>
        <w:pStyle w:val="BodyText"/>
        <w:spacing w:before="139"/>
        <w:ind w:left="991"/>
      </w:pPr>
      <w:r>
        <w:t>V = Velocity of flow, m/s</w:t>
      </w:r>
    </w:p>
    <w:p w14:paraId="45ABFCDB" w14:textId="77777777" w:rsidR="00AD0D63" w:rsidRDefault="00AD0D63">
      <w:pPr>
        <w:pStyle w:val="BodyText"/>
        <w:spacing w:before="11"/>
        <w:rPr>
          <w:sz w:val="25"/>
        </w:rPr>
      </w:pPr>
    </w:p>
    <w:p w14:paraId="72103825" w14:textId="77777777" w:rsidR="00AD0D63" w:rsidRDefault="00000000">
      <w:pPr>
        <w:pStyle w:val="BodyText"/>
        <w:ind w:left="360"/>
      </w:pPr>
      <w:r>
        <w:t>K factors for many different types of valves and fittings are given in the following figure 1.15:</w:t>
      </w:r>
    </w:p>
    <w:p w14:paraId="7346D46E" w14:textId="77777777" w:rsidR="00AD0D63" w:rsidRDefault="00000000">
      <w:pPr>
        <w:pStyle w:val="BodyText"/>
        <w:spacing w:before="5"/>
        <w:rPr>
          <w:sz w:val="22"/>
        </w:rPr>
      </w:pPr>
      <w:r>
        <w:rPr>
          <w:noProof/>
        </w:rPr>
        <w:drawing>
          <wp:anchor distT="0" distB="0" distL="0" distR="0" simplePos="0" relativeHeight="19" behindDoc="0" locked="0" layoutInCell="1" allowOverlap="1" wp14:anchorId="20D19626" wp14:editId="2379E60E">
            <wp:simplePos x="0" y="0"/>
            <wp:positionH relativeFrom="page">
              <wp:posOffset>2743200</wp:posOffset>
            </wp:positionH>
            <wp:positionV relativeFrom="paragraph">
              <wp:posOffset>188947</wp:posOffset>
            </wp:positionV>
            <wp:extent cx="2048412" cy="1861089"/>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0" cstate="print"/>
                    <a:stretch>
                      <a:fillRect/>
                    </a:stretch>
                  </pic:blipFill>
                  <pic:spPr>
                    <a:xfrm>
                      <a:off x="0" y="0"/>
                      <a:ext cx="2048412" cy="1861089"/>
                    </a:xfrm>
                    <a:prstGeom prst="rect">
                      <a:avLst/>
                    </a:prstGeom>
                  </pic:spPr>
                </pic:pic>
              </a:graphicData>
            </a:graphic>
          </wp:anchor>
        </w:drawing>
      </w:r>
    </w:p>
    <w:p w14:paraId="7F507CDD" w14:textId="77777777" w:rsidR="00AD0D63" w:rsidRDefault="00AD0D63">
      <w:pPr>
        <w:pStyle w:val="BodyText"/>
        <w:spacing w:before="8"/>
        <w:rPr>
          <w:sz w:val="23"/>
        </w:rPr>
      </w:pPr>
    </w:p>
    <w:p w14:paraId="4DD322B2" w14:textId="77777777" w:rsidR="00AD0D63" w:rsidRDefault="00000000">
      <w:pPr>
        <w:ind w:left="832" w:right="1061"/>
        <w:jc w:val="center"/>
        <w:rPr>
          <w:b/>
          <w:sz w:val="20"/>
        </w:rPr>
      </w:pPr>
      <w:r>
        <w:rPr>
          <w:b/>
          <w:sz w:val="20"/>
        </w:rPr>
        <w:t>Figure 1-15: K factors for misc. pipe fittings</w:t>
      </w:r>
    </w:p>
    <w:p w14:paraId="37E6DC9C" w14:textId="77777777" w:rsidR="00AD0D63" w:rsidRDefault="00AD0D63">
      <w:pPr>
        <w:jc w:val="center"/>
        <w:rPr>
          <w:sz w:val="20"/>
        </w:rPr>
        <w:sectPr w:rsidR="00AD0D63">
          <w:pgSz w:w="11910" w:h="16840"/>
          <w:pgMar w:top="1080" w:right="520" w:bottom="1200" w:left="720" w:header="0" w:footer="1012" w:gutter="0"/>
          <w:cols w:space="720"/>
        </w:sectPr>
      </w:pPr>
    </w:p>
    <w:p w14:paraId="2EAA0D43" w14:textId="77777777" w:rsidR="00AD0D63" w:rsidRDefault="00000000">
      <w:pPr>
        <w:pStyle w:val="Heading3"/>
        <w:numPr>
          <w:ilvl w:val="1"/>
          <w:numId w:val="13"/>
        </w:numPr>
        <w:tabs>
          <w:tab w:val="left" w:pos="947"/>
        </w:tabs>
        <w:spacing w:before="73"/>
        <w:ind w:left="946" w:hanging="587"/>
      </w:pPr>
      <w:bookmarkStart w:id="19" w:name="_TOC_250011"/>
      <w:r>
        <w:rPr>
          <w:color w:val="0D0D0D"/>
        </w:rPr>
        <w:lastRenderedPageBreak/>
        <w:t>PUMPING</w:t>
      </w:r>
      <w:r>
        <w:rPr>
          <w:color w:val="0D0D0D"/>
          <w:spacing w:val="-4"/>
        </w:rPr>
        <w:t xml:space="preserve"> </w:t>
      </w:r>
      <w:bookmarkEnd w:id="19"/>
      <w:r>
        <w:rPr>
          <w:color w:val="0D0D0D"/>
        </w:rPr>
        <w:t>POWER</w:t>
      </w:r>
    </w:p>
    <w:p w14:paraId="4CCB8CD8" w14:textId="77777777" w:rsidR="00AD0D63" w:rsidRDefault="00AD0D63">
      <w:pPr>
        <w:pStyle w:val="BodyText"/>
        <w:spacing w:before="8"/>
        <w:rPr>
          <w:b/>
          <w:sz w:val="34"/>
        </w:rPr>
      </w:pPr>
    </w:p>
    <w:p w14:paraId="37E71B94" w14:textId="77777777" w:rsidR="00AD0D63" w:rsidRDefault="00000000">
      <w:pPr>
        <w:pStyle w:val="BodyText"/>
        <w:spacing w:line="360" w:lineRule="auto"/>
        <w:ind w:left="360" w:right="579"/>
        <w:jc w:val="both"/>
      </w:pPr>
      <w:r>
        <w:t>The pump is one of critical components of the piping system, it controls the quantity of the flow passing through the system. Pumps are used to overcome the head loss due to elevation and friction loss within the pipe, particularly for pumping over horizontal distances, can be calculated using the Darcy-Weisbach equation (as discussed before). Pump proper sizing and selection is essential to prevent either flow stoppage or high-speed flow.</w:t>
      </w:r>
    </w:p>
    <w:p w14:paraId="3819BFD4" w14:textId="77777777" w:rsidR="00AD0D63" w:rsidRDefault="00AD0D63">
      <w:pPr>
        <w:pStyle w:val="BodyText"/>
        <w:rPr>
          <w:sz w:val="21"/>
        </w:rPr>
      </w:pPr>
    </w:p>
    <w:p w14:paraId="4EE0F14B" w14:textId="77777777" w:rsidR="00AD0D63" w:rsidRDefault="00000000">
      <w:pPr>
        <w:pStyle w:val="BodyText"/>
        <w:spacing w:line="360" w:lineRule="auto"/>
        <w:ind w:left="360" w:right="585"/>
        <w:jc w:val="both"/>
      </w:pPr>
      <w:r>
        <w:t>Pumping energy is the most important part to be considered when designing a piping system, it is calculated as the volume of the fluid per unit time (flow capacity) times the density of the fluid times the gravitational constant times the pumping head (vertical distance to be pumped). Pumping energy is simply power multiplied across time.</w:t>
      </w:r>
    </w:p>
    <w:p w14:paraId="2695BCD0" w14:textId="77777777" w:rsidR="00AD0D63" w:rsidRDefault="00AD0D63">
      <w:pPr>
        <w:pStyle w:val="BodyText"/>
        <w:spacing w:before="11"/>
        <w:rPr>
          <w:sz w:val="20"/>
        </w:rPr>
      </w:pPr>
    </w:p>
    <w:p w14:paraId="597946FC" w14:textId="77777777" w:rsidR="00AD0D63" w:rsidRDefault="00000000">
      <w:pPr>
        <w:pStyle w:val="BodyText"/>
        <w:spacing w:line="360" w:lineRule="auto"/>
        <w:ind w:left="360" w:right="585"/>
        <w:jc w:val="both"/>
      </w:pPr>
      <w:r>
        <w:t>The head loss due to friction, and as such the required pumping power, is proportional to the square of the fluid speed. As such, this is an important calculation because if your system is designed in a way that requires high pumping speeds, you will have very high pumping energy costs. Additionally, if you pump too slow, you risk of fluid stoppage.</w:t>
      </w:r>
    </w:p>
    <w:p w14:paraId="1CA52012" w14:textId="77777777" w:rsidR="00AD0D63" w:rsidRDefault="00AD0D63">
      <w:pPr>
        <w:pStyle w:val="BodyText"/>
        <w:spacing w:before="11"/>
        <w:rPr>
          <w:sz w:val="20"/>
        </w:rPr>
      </w:pPr>
    </w:p>
    <w:p w14:paraId="05CC02F2" w14:textId="77777777" w:rsidR="00AD0D63" w:rsidRDefault="00000000">
      <w:pPr>
        <w:pStyle w:val="BodyText"/>
        <w:spacing w:line="360" w:lineRule="auto"/>
        <w:ind w:left="360" w:right="584"/>
        <w:jc w:val="both"/>
      </w:pPr>
      <w:r>
        <w:t>The</w:t>
      </w:r>
      <w:r>
        <w:rPr>
          <w:spacing w:val="-17"/>
        </w:rPr>
        <w:t xml:space="preserve"> </w:t>
      </w:r>
      <w:r>
        <w:rPr>
          <w:b/>
        </w:rPr>
        <w:t>pumping</w:t>
      </w:r>
      <w:r>
        <w:rPr>
          <w:b/>
          <w:spacing w:val="-15"/>
        </w:rPr>
        <w:t xml:space="preserve"> </w:t>
      </w:r>
      <w:r>
        <w:rPr>
          <w:b/>
        </w:rPr>
        <w:t>power</w:t>
      </w:r>
      <w:r>
        <w:rPr>
          <w:b/>
          <w:spacing w:val="-1"/>
        </w:rPr>
        <w:t xml:space="preserve"> </w:t>
      </w:r>
      <w:r>
        <w:t>can</w:t>
      </w:r>
      <w:r>
        <w:rPr>
          <w:spacing w:val="-13"/>
        </w:rPr>
        <w:t xml:space="preserve"> </w:t>
      </w:r>
      <w:r>
        <w:t>be</w:t>
      </w:r>
      <w:r>
        <w:rPr>
          <w:spacing w:val="-17"/>
        </w:rPr>
        <w:t xml:space="preserve"> </w:t>
      </w:r>
      <w:r>
        <w:t>calculated</w:t>
      </w:r>
      <w:r>
        <w:rPr>
          <w:spacing w:val="-13"/>
        </w:rPr>
        <w:t xml:space="preserve"> </w:t>
      </w:r>
      <w:r>
        <w:t>simply</w:t>
      </w:r>
      <w:r>
        <w:rPr>
          <w:spacing w:val="-15"/>
        </w:rPr>
        <w:t xml:space="preserve"> </w:t>
      </w:r>
      <w:r>
        <w:t>using</w:t>
      </w:r>
      <w:r>
        <w:rPr>
          <w:spacing w:val="-14"/>
        </w:rPr>
        <w:t xml:space="preserve"> </w:t>
      </w:r>
      <w:r>
        <w:t>this</w:t>
      </w:r>
      <w:r>
        <w:rPr>
          <w:spacing w:val="-16"/>
        </w:rPr>
        <w:t xml:space="preserve"> </w:t>
      </w:r>
      <w:r>
        <w:t>equation</w:t>
      </w:r>
      <w:r>
        <w:rPr>
          <w:spacing w:val="-15"/>
        </w:rPr>
        <w:t xml:space="preserve"> </w:t>
      </w:r>
      <w:r>
        <w:t>(1-7)</w:t>
      </w:r>
      <w:r>
        <w:rPr>
          <w:spacing w:val="-16"/>
        </w:rPr>
        <w:t xml:space="preserve"> </w:t>
      </w:r>
      <w:r>
        <w:t>to</w:t>
      </w:r>
      <w:r>
        <w:rPr>
          <w:spacing w:val="-15"/>
        </w:rPr>
        <w:t xml:space="preserve"> </w:t>
      </w:r>
      <w:r>
        <w:t>determine</w:t>
      </w:r>
      <w:r>
        <w:rPr>
          <w:spacing w:val="-16"/>
        </w:rPr>
        <w:t xml:space="preserve"> </w:t>
      </w:r>
      <w:r>
        <w:t>the</w:t>
      </w:r>
      <w:r>
        <w:rPr>
          <w:spacing w:val="-16"/>
        </w:rPr>
        <w:t xml:space="preserve"> </w:t>
      </w:r>
      <w:r>
        <w:t>power</w:t>
      </w:r>
      <w:r>
        <w:rPr>
          <w:spacing w:val="-13"/>
        </w:rPr>
        <w:t xml:space="preserve"> </w:t>
      </w:r>
      <w:r>
        <w:t>needed for the pump and the running</w:t>
      </w:r>
      <w:r>
        <w:rPr>
          <w:spacing w:val="-3"/>
        </w:rPr>
        <w:t xml:space="preserve"> </w:t>
      </w:r>
      <w:r>
        <w:t>cost.</w:t>
      </w:r>
    </w:p>
    <w:p w14:paraId="7E99BE6D" w14:textId="77777777" w:rsidR="00AD0D63" w:rsidRDefault="00AD0D63">
      <w:pPr>
        <w:pStyle w:val="BodyText"/>
        <w:rPr>
          <w:sz w:val="20"/>
        </w:rPr>
      </w:pPr>
    </w:p>
    <w:p w14:paraId="6B2B447F" w14:textId="77777777" w:rsidR="00AD0D63" w:rsidRDefault="00AD0D63">
      <w:pPr>
        <w:pStyle w:val="BodyText"/>
        <w:rPr>
          <w:sz w:val="26"/>
        </w:rPr>
      </w:pPr>
    </w:p>
    <w:p w14:paraId="75EFA15D" w14:textId="77777777" w:rsidR="00AD0D63" w:rsidRDefault="00000000">
      <w:pPr>
        <w:pStyle w:val="BodyText"/>
        <w:tabs>
          <w:tab w:val="left" w:pos="7335"/>
        </w:tabs>
        <w:spacing w:before="90"/>
        <w:ind w:left="1908"/>
      </w:pPr>
      <w:r>
        <w:rPr>
          <w:noProof/>
        </w:rPr>
        <w:drawing>
          <wp:anchor distT="0" distB="0" distL="0" distR="0" simplePos="0" relativeHeight="486807552" behindDoc="1" locked="0" layoutInCell="1" allowOverlap="1" wp14:anchorId="167B6E0C" wp14:editId="1839765D">
            <wp:simplePos x="0" y="0"/>
            <wp:positionH relativeFrom="page">
              <wp:posOffset>3312159</wp:posOffset>
            </wp:positionH>
            <wp:positionV relativeFrom="paragraph">
              <wp:posOffset>-22541</wp:posOffset>
            </wp:positionV>
            <wp:extent cx="1164500" cy="384186"/>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1" cstate="print"/>
                    <a:stretch>
                      <a:fillRect/>
                    </a:stretch>
                  </pic:blipFill>
                  <pic:spPr>
                    <a:xfrm>
                      <a:off x="0" y="0"/>
                      <a:ext cx="1164500" cy="384186"/>
                    </a:xfrm>
                    <a:prstGeom prst="rect">
                      <a:avLst/>
                    </a:prstGeom>
                  </pic:spPr>
                </pic:pic>
              </a:graphicData>
            </a:graphic>
          </wp:anchor>
        </w:drawing>
      </w:r>
      <w:r>
        <w:t>Pumping Power</w:t>
      </w:r>
      <w:r>
        <w:rPr>
          <w:spacing w:val="-3"/>
        </w:rPr>
        <w:t xml:space="preserve"> </w:t>
      </w:r>
      <w:r>
        <w:t>(watt)</w:t>
      </w:r>
      <w:r>
        <w:rPr>
          <w:spacing w:val="-1"/>
        </w:rPr>
        <w:t xml:space="preserve"> </w:t>
      </w:r>
      <w:r>
        <w:t>=</w:t>
      </w:r>
      <w:r>
        <w:tab/>
        <w:t>(1-7)</w:t>
      </w:r>
    </w:p>
    <w:p w14:paraId="050E55EA" w14:textId="77777777" w:rsidR="00AD0D63" w:rsidRDefault="00AD0D63">
      <w:pPr>
        <w:pStyle w:val="BodyText"/>
        <w:rPr>
          <w:sz w:val="26"/>
        </w:rPr>
      </w:pPr>
    </w:p>
    <w:p w14:paraId="12029F7E" w14:textId="77777777" w:rsidR="00AD0D63" w:rsidRDefault="00000000">
      <w:pPr>
        <w:pStyle w:val="Heading4"/>
        <w:spacing w:before="157"/>
      </w:pPr>
      <w:r>
        <w:t>Where;</w:t>
      </w:r>
    </w:p>
    <w:p w14:paraId="09AD6212" w14:textId="77777777" w:rsidR="00AD0D63" w:rsidRDefault="00000000">
      <w:pPr>
        <w:pStyle w:val="BodyText"/>
        <w:spacing w:before="137"/>
        <w:ind w:left="991"/>
      </w:pPr>
      <w:r>
        <w:t>Q = Flow rate in m</w:t>
      </w:r>
      <w:r>
        <w:rPr>
          <w:vertAlign w:val="superscript"/>
        </w:rPr>
        <w:t>3</w:t>
      </w:r>
      <w:r>
        <w:t>/s</w:t>
      </w:r>
    </w:p>
    <w:p w14:paraId="5B97EFFB" w14:textId="77777777" w:rsidR="00AD0D63" w:rsidRDefault="00000000">
      <w:pPr>
        <w:pStyle w:val="BodyText"/>
        <w:spacing w:before="140" w:line="360" w:lineRule="auto"/>
        <w:ind w:left="990" w:right="6191" w:firstLine="1"/>
      </w:pPr>
      <w:r>
        <w:t>H = Total developed head</w:t>
      </w:r>
      <w:r>
        <w:rPr>
          <w:spacing w:val="-2"/>
        </w:rPr>
        <w:t xml:space="preserve"> </w:t>
      </w:r>
      <w:r>
        <w:t xml:space="preserve">in </w:t>
      </w:r>
      <w:r>
        <w:rPr>
          <w:spacing w:val="-3"/>
        </w:rPr>
        <w:t>meters</w:t>
      </w:r>
      <w:r>
        <w:t xml:space="preserve"> </w:t>
      </w:r>
      <w:r>
        <w:rPr>
          <w:noProof/>
        </w:rPr>
        <w:drawing>
          <wp:inline distT="0" distB="0" distL="0" distR="0" wp14:anchorId="6F7E8382" wp14:editId="6387F521">
            <wp:extent cx="93980" cy="134620"/>
            <wp:effectExtent l="0" t="0" r="0" b="0"/>
            <wp:docPr id="43" name="image22.png"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2" cstate="print"/>
                    <a:stretch>
                      <a:fillRect/>
                    </a:stretch>
                  </pic:blipFill>
                  <pic:spPr>
                    <a:xfrm>
                      <a:off x="0" y="0"/>
                      <a:ext cx="93980" cy="134620"/>
                    </a:xfrm>
                    <a:prstGeom prst="rect">
                      <a:avLst/>
                    </a:prstGeom>
                  </pic:spPr>
                </pic:pic>
              </a:graphicData>
            </a:graphic>
          </wp:inline>
        </w:drawing>
      </w:r>
      <w:r>
        <w:rPr>
          <w:spacing w:val="2"/>
        </w:rPr>
        <w:t xml:space="preserve"> </w:t>
      </w:r>
      <w:r>
        <w:t>= Density in</w:t>
      </w:r>
      <w:r>
        <w:rPr>
          <w:spacing w:val="-2"/>
        </w:rPr>
        <w:t xml:space="preserve"> </w:t>
      </w:r>
      <w:r>
        <w:t>kg/m</w:t>
      </w:r>
      <w:r>
        <w:rPr>
          <w:vertAlign w:val="superscript"/>
        </w:rPr>
        <w:t>3</w:t>
      </w:r>
    </w:p>
    <w:p w14:paraId="6EDE46CC" w14:textId="77777777" w:rsidR="00AD0D63" w:rsidRDefault="00000000">
      <w:pPr>
        <w:pStyle w:val="BodyText"/>
        <w:ind w:left="991"/>
      </w:pPr>
      <w:r>
        <w:t>g = Gravitational constant = 9.81 m/s</w:t>
      </w:r>
      <w:r>
        <w:rPr>
          <w:vertAlign w:val="superscript"/>
        </w:rPr>
        <w:t>2</w:t>
      </w:r>
    </w:p>
    <w:p w14:paraId="604EFF69" w14:textId="77777777" w:rsidR="00AD0D63" w:rsidRDefault="00000000">
      <w:pPr>
        <w:pStyle w:val="BodyText"/>
        <w:spacing w:before="137"/>
        <w:ind w:left="991"/>
      </w:pPr>
      <w:r>
        <w:t xml:space="preserve">η = Efficiency of the pump </w:t>
      </w:r>
      <w:proofErr w:type="gramStart"/>
      <w:r>
        <w:t>( between</w:t>
      </w:r>
      <w:proofErr w:type="gramEnd"/>
      <w:r>
        <w:t xml:space="preserve"> 0% to 100%)</w:t>
      </w:r>
    </w:p>
    <w:p w14:paraId="51A9505C" w14:textId="77777777" w:rsidR="00AD0D63" w:rsidRDefault="00AD0D63">
      <w:pPr>
        <w:sectPr w:rsidR="00AD0D63">
          <w:pgSz w:w="11910" w:h="16840"/>
          <w:pgMar w:top="1080" w:right="520" w:bottom="1200" w:left="720" w:header="0" w:footer="1012" w:gutter="0"/>
          <w:cols w:space="720"/>
        </w:sectPr>
      </w:pPr>
    </w:p>
    <w:p w14:paraId="677CC4DE" w14:textId="77777777" w:rsidR="00AD0D63" w:rsidRDefault="00000000">
      <w:pPr>
        <w:spacing w:before="62"/>
        <w:ind w:left="866" w:right="1061"/>
        <w:jc w:val="center"/>
        <w:rPr>
          <w:i/>
          <w:sz w:val="28"/>
        </w:rPr>
      </w:pPr>
      <w:bookmarkStart w:id="20" w:name="2)_Chap._2"/>
      <w:bookmarkEnd w:id="20"/>
      <w:r>
        <w:rPr>
          <w:i/>
          <w:sz w:val="28"/>
        </w:rPr>
        <w:lastRenderedPageBreak/>
        <w:t>Chapter Two</w:t>
      </w:r>
    </w:p>
    <w:p w14:paraId="3899649F" w14:textId="77777777" w:rsidR="00AD0D63" w:rsidRDefault="00000000">
      <w:pPr>
        <w:pStyle w:val="Heading2"/>
        <w:tabs>
          <w:tab w:val="left" w:pos="3828"/>
        </w:tabs>
        <w:spacing w:before="159"/>
        <w:ind w:left="3469"/>
      </w:pPr>
      <w:r>
        <w:t>2</w:t>
      </w:r>
      <w:r>
        <w:tab/>
        <w:t>LITERATURE</w:t>
      </w:r>
      <w:r>
        <w:rPr>
          <w:spacing w:val="-1"/>
        </w:rPr>
        <w:t xml:space="preserve"> </w:t>
      </w:r>
      <w:r>
        <w:t>REVIEW</w:t>
      </w:r>
    </w:p>
    <w:p w14:paraId="6FB5F7C8" w14:textId="77777777" w:rsidR="00AD0D63" w:rsidRDefault="00000000">
      <w:pPr>
        <w:pStyle w:val="Heading3"/>
        <w:numPr>
          <w:ilvl w:val="1"/>
          <w:numId w:val="6"/>
        </w:numPr>
        <w:tabs>
          <w:tab w:val="left" w:pos="1261"/>
        </w:tabs>
        <w:spacing w:before="185"/>
        <w:ind w:hanging="541"/>
      </w:pPr>
      <w:bookmarkStart w:id="21" w:name="_TOC_250010"/>
      <w:bookmarkEnd w:id="21"/>
      <w:r>
        <w:t>INTRODUCTION</w:t>
      </w:r>
    </w:p>
    <w:p w14:paraId="32EFB38F" w14:textId="77777777" w:rsidR="00AD0D63" w:rsidRDefault="00AD0D63">
      <w:pPr>
        <w:pStyle w:val="BodyText"/>
        <w:spacing w:before="1"/>
        <w:rPr>
          <w:b/>
          <w:sz w:val="28"/>
        </w:rPr>
      </w:pPr>
    </w:p>
    <w:p w14:paraId="30C85130" w14:textId="77777777" w:rsidR="00AD0D63" w:rsidRDefault="00000000">
      <w:pPr>
        <w:pStyle w:val="BodyText"/>
        <w:spacing w:line="360" w:lineRule="auto"/>
        <w:ind w:left="720" w:right="914"/>
        <w:jc w:val="both"/>
      </w:pPr>
      <w:r>
        <w:t>This</w:t>
      </w:r>
      <w:r>
        <w:rPr>
          <w:spacing w:val="-11"/>
        </w:rPr>
        <w:t xml:space="preserve"> </w:t>
      </w:r>
      <w:r>
        <w:t>work</w:t>
      </w:r>
      <w:r>
        <w:rPr>
          <w:spacing w:val="-11"/>
        </w:rPr>
        <w:t xml:space="preserve"> </w:t>
      </w:r>
      <w:r>
        <w:t>points</w:t>
      </w:r>
      <w:r>
        <w:rPr>
          <w:spacing w:val="-11"/>
        </w:rPr>
        <w:t xml:space="preserve"> </w:t>
      </w:r>
      <w:r>
        <w:t>out</w:t>
      </w:r>
      <w:r>
        <w:rPr>
          <w:spacing w:val="-11"/>
        </w:rPr>
        <w:t xml:space="preserve"> </w:t>
      </w:r>
      <w:r>
        <w:t>the</w:t>
      </w:r>
      <w:r>
        <w:rPr>
          <w:spacing w:val="-9"/>
        </w:rPr>
        <w:t xml:space="preserve"> </w:t>
      </w:r>
      <w:r>
        <w:t>previous</w:t>
      </w:r>
      <w:r>
        <w:rPr>
          <w:spacing w:val="-11"/>
        </w:rPr>
        <w:t xml:space="preserve"> </w:t>
      </w:r>
      <w:r>
        <w:t>studies</w:t>
      </w:r>
      <w:r>
        <w:rPr>
          <w:spacing w:val="-11"/>
        </w:rPr>
        <w:t xml:space="preserve"> </w:t>
      </w:r>
      <w:r>
        <w:t>and</w:t>
      </w:r>
      <w:r>
        <w:rPr>
          <w:spacing w:val="-11"/>
        </w:rPr>
        <w:t xml:space="preserve"> </w:t>
      </w:r>
      <w:r>
        <w:t>recent</w:t>
      </w:r>
      <w:r>
        <w:rPr>
          <w:spacing w:val="-11"/>
        </w:rPr>
        <w:t xml:space="preserve"> </w:t>
      </w:r>
      <w:r>
        <w:t>progress</w:t>
      </w:r>
      <w:r>
        <w:rPr>
          <w:spacing w:val="-11"/>
        </w:rPr>
        <w:t xml:space="preserve"> </w:t>
      </w:r>
      <w:r>
        <w:t>in</w:t>
      </w:r>
      <w:r>
        <w:rPr>
          <w:spacing w:val="-11"/>
        </w:rPr>
        <w:t xml:space="preserve"> </w:t>
      </w:r>
      <w:r>
        <w:t>the</w:t>
      </w:r>
      <w:r>
        <w:rPr>
          <w:spacing w:val="-11"/>
        </w:rPr>
        <w:t xml:space="preserve"> </w:t>
      </w:r>
      <w:r>
        <w:t>utilization</w:t>
      </w:r>
      <w:r>
        <w:rPr>
          <w:spacing w:val="-11"/>
        </w:rPr>
        <w:t xml:space="preserve"> </w:t>
      </w:r>
      <w:r>
        <w:t>of</w:t>
      </w:r>
      <w:r>
        <w:rPr>
          <w:spacing w:val="-12"/>
        </w:rPr>
        <w:t xml:space="preserve"> </w:t>
      </w:r>
      <w:r>
        <w:t>nanofluid</w:t>
      </w:r>
      <w:r>
        <w:rPr>
          <w:spacing w:val="-11"/>
        </w:rPr>
        <w:t xml:space="preserve"> </w:t>
      </w:r>
      <w:r>
        <w:t>and the improvement in the thermophysical properties of the nanofluid in addition to latest researches in the utilization of the nanofluid in orifice plates. Thermophysical, heat transfer characteristics of nanofluid and different factors such as particle size, shape, surfactant, temperature,</w:t>
      </w:r>
      <w:r>
        <w:rPr>
          <w:spacing w:val="-8"/>
        </w:rPr>
        <w:t xml:space="preserve"> </w:t>
      </w:r>
      <w:r>
        <w:t>etc.</w:t>
      </w:r>
      <w:r>
        <w:rPr>
          <w:spacing w:val="-8"/>
        </w:rPr>
        <w:t xml:space="preserve"> </w:t>
      </w:r>
      <w:r>
        <w:t>on</w:t>
      </w:r>
      <w:r>
        <w:rPr>
          <w:spacing w:val="-7"/>
        </w:rPr>
        <w:t xml:space="preserve"> </w:t>
      </w:r>
      <w:r>
        <w:t>thermal</w:t>
      </w:r>
      <w:r>
        <w:rPr>
          <w:spacing w:val="-8"/>
        </w:rPr>
        <w:t xml:space="preserve"> </w:t>
      </w:r>
      <w:r>
        <w:t>conductivity</w:t>
      </w:r>
      <w:r>
        <w:rPr>
          <w:spacing w:val="-6"/>
        </w:rPr>
        <w:t xml:space="preserve"> </w:t>
      </w:r>
      <w:r>
        <w:t>are</w:t>
      </w:r>
      <w:r>
        <w:rPr>
          <w:spacing w:val="-9"/>
        </w:rPr>
        <w:t xml:space="preserve"> </w:t>
      </w:r>
      <w:r>
        <w:t>presented.</w:t>
      </w:r>
      <w:r>
        <w:rPr>
          <w:spacing w:val="-9"/>
        </w:rPr>
        <w:t xml:space="preserve"> </w:t>
      </w:r>
      <w:r>
        <w:t>The</w:t>
      </w:r>
      <w:r>
        <w:rPr>
          <w:spacing w:val="-8"/>
        </w:rPr>
        <w:t xml:space="preserve"> </w:t>
      </w:r>
      <w:r>
        <w:t>studies</w:t>
      </w:r>
      <w:r>
        <w:rPr>
          <w:spacing w:val="-7"/>
        </w:rPr>
        <w:t xml:space="preserve"> </w:t>
      </w:r>
      <w:r>
        <w:t>emphasize</w:t>
      </w:r>
      <w:r>
        <w:rPr>
          <w:spacing w:val="-10"/>
        </w:rPr>
        <w:t xml:space="preserve"> </w:t>
      </w:r>
      <w:r>
        <w:t>the</w:t>
      </w:r>
      <w:r>
        <w:rPr>
          <w:spacing w:val="-8"/>
        </w:rPr>
        <w:t xml:space="preserve"> </w:t>
      </w:r>
      <w:r>
        <w:t xml:space="preserve">widespread of the nanofluid applications such as in heat exchanger, transportation cooling, refrigeration, electronic equipment cooling, transformer oil, industrial cooling, nuclear system, machining operation, solar energy and desalination, etc. Few barriers and challenges were also addressed Ali </w:t>
      </w:r>
      <w:r>
        <w:rPr>
          <w:sz w:val="22"/>
        </w:rPr>
        <w:t xml:space="preserve">et al. </w:t>
      </w:r>
      <w:r>
        <w:t>[30].</w:t>
      </w:r>
    </w:p>
    <w:p w14:paraId="0FDF68EB" w14:textId="77777777" w:rsidR="00AD0D63" w:rsidRDefault="00000000">
      <w:pPr>
        <w:pStyle w:val="BodyText"/>
        <w:spacing w:line="360" w:lineRule="auto"/>
        <w:ind w:left="720" w:right="917"/>
        <w:jc w:val="both"/>
      </w:pPr>
      <w:r>
        <w:t>In the last decade, as energy costs have escalated rapidly, there is a tremendous need for new kinds</w:t>
      </w:r>
      <w:r>
        <w:rPr>
          <w:spacing w:val="-11"/>
        </w:rPr>
        <w:t xml:space="preserve"> </w:t>
      </w:r>
      <w:r>
        <w:t>of</w:t>
      </w:r>
      <w:r>
        <w:rPr>
          <w:spacing w:val="-12"/>
        </w:rPr>
        <w:t xml:space="preserve"> </w:t>
      </w:r>
      <w:r>
        <w:t>heating/cooling</w:t>
      </w:r>
      <w:r>
        <w:rPr>
          <w:spacing w:val="-10"/>
        </w:rPr>
        <w:t xml:space="preserve"> </w:t>
      </w:r>
      <w:r>
        <w:t>fluid</w:t>
      </w:r>
      <w:r>
        <w:rPr>
          <w:spacing w:val="-11"/>
        </w:rPr>
        <w:t xml:space="preserve"> </w:t>
      </w:r>
      <w:r>
        <w:t>which</w:t>
      </w:r>
      <w:r>
        <w:rPr>
          <w:spacing w:val="-11"/>
        </w:rPr>
        <w:t xml:space="preserve"> </w:t>
      </w:r>
      <w:r>
        <w:t>will</w:t>
      </w:r>
      <w:r>
        <w:rPr>
          <w:spacing w:val="-9"/>
        </w:rPr>
        <w:t xml:space="preserve"> </w:t>
      </w:r>
      <w:r>
        <w:t>increase</w:t>
      </w:r>
      <w:r>
        <w:rPr>
          <w:spacing w:val="-12"/>
        </w:rPr>
        <w:t xml:space="preserve"> </w:t>
      </w:r>
      <w:r>
        <w:t>the</w:t>
      </w:r>
      <w:r>
        <w:rPr>
          <w:spacing w:val="-11"/>
        </w:rPr>
        <w:t xml:space="preserve"> </w:t>
      </w:r>
      <w:r>
        <w:t>thermal</w:t>
      </w:r>
      <w:r>
        <w:rPr>
          <w:spacing w:val="-11"/>
        </w:rPr>
        <w:t xml:space="preserve"> </w:t>
      </w:r>
      <w:r>
        <w:t>efficiency</w:t>
      </w:r>
      <w:r>
        <w:rPr>
          <w:spacing w:val="-11"/>
        </w:rPr>
        <w:t xml:space="preserve"> </w:t>
      </w:r>
      <w:r>
        <w:t>of</w:t>
      </w:r>
      <w:r>
        <w:rPr>
          <w:spacing w:val="-4"/>
        </w:rPr>
        <w:t xml:space="preserve"> </w:t>
      </w:r>
      <w:r>
        <w:t>the</w:t>
      </w:r>
      <w:r>
        <w:rPr>
          <w:spacing w:val="-12"/>
        </w:rPr>
        <w:t xml:space="preserve"> </w:t>
      </w:r>
      <w:r>
        <w:t>system</w:t>
      </w:r>
      <w:r>
        <w:rPr>
          <w:spacing w:val="-7"/>
        </w:rPr>
        <w:t xml:space="preserve"> </w:t>
      </w:r>
      <w:r>
        <w:t>and</w:t>
      </w:r>
      <w:r>
        <w:rPr>
          <w:spacing w:val="-11"/>
        </w:rPr>
        <w:t xml:space="preserve"> </w:t>
      </w:r>
      <w:r>
        <w:t>thus reduce</w:t>
      </w:r>
      <w:r>
        <w:rPr>
          <w:spacing w:val="-8"/>
        </w:rPr>
        <w:t xml:space="preserve"> </w:t>
      </w:r>
      <w:r>
        <w:t>overall</w:t>
      </w:r>
      <w:r>
        <w:rPr>
          <w:spacing w:val="-6"/>
        </w:rPr>
        <w:t xml:space="preserve"> </w:t>
      </w:r>
      <w:r>
        <w:t>energy</w:t>
      </w:r>
      <w:r>
        <w:rPr>
          <w:spacing w:val="-5"/>
        </w:rPr>
        <w:t xml:space="preserve"> </w:t>
      </w:r>
      <w:r>
        <w:t>consumption.</w:t>
      </w:r>
      <w:r>
        <w:rPr>
          <w:spacing w:val="-6"/>
        </w:rPr>
        <w:t xml:space="preserve"> </w:t>
      </w:r>
      <w:r>
        <w:t>Nanofluids</w:t>
      </w:r>
      <w:r>
        <w:rPr>
          <w:spacing w:val="-6"/>
        </w:rPr>
        <w:t xml:space="preserve"> </w:t>
      </w:r>
      <w:r>
        <w:t>have</w:t>
      </w:r>
      <w:r>
        <w:rPr>
          <w:spacing w:val="-7"/>
        </w:rPr>
        <w:t xml:space="preserve"> </w:t>
      </w:r>
      <w:r>
        <w:t>attracted</w:t>
      </w:r>
      <w:r>
        <w:rPr>
          <w:spacing w:val="-4"/>
        </w:rPr>
        <w:t xml:space="preserve"> </w:t>
      </w:r>
      <w:r>
        <w:t>attention</w:t>
      </w:r>
      <w:r>
        <w:rPr>
          <w:spacing w:val="-6"/>
        </w:rPr>
        <w:t xml:space="preserve"> </w:t>
      </w:r>
      <w:r>
        <w:t>as</w:t>
      </w:r>
      <w:r>
        <w:rPr>
          <w:spacing w:val="-4"/>
        </w:rPr>
        <w:t xml:space="preserve"> </w:t>
      </w:r>
      <w:r>
        <w:t>a</w:t>
      </w:r>
      <w:r>
        <w:rPr>
          <w:spacing w:val="-7"/>
        </w:rPr>
        <w:t xml:space="preserve"> </w:t>
      </w:r>
      <w:r>
        <w:t>new</w:t>
      </w:r>
      <w:r>
        <w:rPr>
          <w:spacing w:val="-7"/>
        </w:rPr>
        <w:t xml:space="preserve"> </w:t>
      </w:r>
      <w:r>
        <w:t>generation</w:t>
      </w:r>
      <w:r>
        <w:rPr>
          <w:spacing w:val="-6"/>
        </w:rPr>
        <w:t xml:space="preserve"> </w:t>
      </w:r>
      <w:r>
        <w:t>of coolant for various industrial and automotive applications because of their excellent thermal performance. Nanofluids are the dispersions of nanometer-sized particles (&lt;100 nm) in a base fluid such as water, ethylene glycol or propylene glycol. Use of high thermal conductivity metallic nanoparticles (e.g., copper, aluminum, silver, silicon) has the effect of increasing the thermal</w:t>
      </w:r>
      <w:r>
        <w:rPr>
          <w:spacing w:val="-7"/>
        </w:rPr>
        <w:t xml:space="preserve"> </w:t>
      </w:r>
      <w:r>
        <w:t>conductivity</w:t>
      </w:r>
      <w:r>
        <w:rPr>
          <w:spacing w:val="-6"/>
        </w:rPr>
        <w:t xml:space="preserve"> </w:t>
      </w:r>
      <w:r>
        <w:t>of</w:t>
      </w:r>
      <w:r>
        <w:rPr>
          <w:spacing w:val="-6"/>
        </w:rPr>
        <w:t xml:space="preserve"> </w:t>
      </w:r>
      <w:r>
        <w:t>such</w:t>
      </w:r>
      <w:r>
        <w:rPr>
          <w:spacing w:val="-6"/>
        </w:rPr>
        <w:t xml:space="preserve"> </w:t>
      </w:r>
      <w:r>
        <w:t>mixtures,</w:t>
      </w:r>
      <w:r>
        <w:rPr>
          <w:spacing w:val="-6"/>
        </w:rPr>
        <w:t xml:space="preserve"> </w:t>
      </w:r>
      <w:r>
        <w:t>thus</w:t>
      </w:r>
      <w:r>
        <w:rPr>
          <w:spacing w:val="-5"/>
        </w:rPr>
        <w:t xml:space="preserve"> </w:t>
      </w:r>
      <w:r>
        <w:t>enhancing</w:t>
      </w:r>
      <w:r>
        <w:rPr>
          <w:spacing w:val="-6"/>
        </w:rPr>
        <w:t xml:space="preserve"> </w:t>
      </w:r>
      <w:r>
        <w:t>their</w:t>
      </w:r>
      <w:r>
        <w:rPr>
          <w:spacing w:val="-8"/>
        </w:rPr>
        <w:t xml:space="preserve"> </w:t>
      </w:r>
      <w:r>
        <w:t>overall</w:t>
      </w:r>
      <w:r>
        <w:rPr>
          <w:spacing w:val="-6"/>
        </w:rPr>
        <w:t xml:space="preserve"> </w:t>
      </w:r>
      <w:r>
        <w:t>energy</w:t>
      </w:r>
      <w:r>
        <w:rPr>
          <w:spacing w:val="-5"/>
        </w:rPr>
        <w:t xml:space="preserve"> </w:t>
      </w:r>
      <w:r>
        <w:t>transport</w:t>
      </w:r>
      <w:r>
        <w:rPr>
          <w:spacing w:val="-6"/>
        </w:rPr>
        <w:t xml:space="preserve"> </w:t>
      </w:r>
      <w:r>
        <w:t xml:space="preserve">capability Kulkarni </w:t>
      </w:r>
      <w:r>
        <w:rPr>
          <w:sz w:val="22"/>
        </w:rPr>
        <w:t>et al.</w:t>
      </w:r>
      <w:r>
        <w:rPr>
          <w:spacing w:val="4"/>
          <w:sz w:val="22"/>
        </w:rPr>
        <w:t xml:space="preserve"> </w:t>
      </w:r>
      <w:r>
        <w:t>[31].</w:t>
      </w:r>
    </w:p>
    <w:p w14:paraId="08C8C7FB" w14:textId="77777777" w:rsidR="00AD0D63" w:rsidRDefault="00000000">
      <w:pPr>
        <w:pStyle w:val="BodyText"/>
        <w:spacing w:line="360" w:lineRule="auto"/>
        <w:ind w:left="720" w:right="918"/>
        <w:jc w:val="both"/>
      </w:pPr>
      <w:r>
        <w:t>Thermal conductivities of traditional heat transfer fluids, such as engine coolants and water, are very low. With increasing global competition, industries have a strong need to develop energy efficient heat transfer fluids with significantly higher thermal conductivities than the available</w:t>
      </w:r>
      <w:r>
        <w:rPr>
          <w:spacing w:val="-12"/>
        </w:rPr>
        <w:t xml:space="preserve"> </w:t>
      </w:r>
      <w:r>
        <w:t>fluids.</w:t>
      </w:r>
      <w:r>
        <w:rPr>
          <w:spacing w:val="-13"/>
        </w:rPr>
        <w:t xml:space="preserve"> </w:t>
      </w:r>
      <w:r>
        <w:t>Nanofluids</w:t>
      </w:r>
      <w:r>
        <w:rPr>
          <w:spacing w:val="-12"/>
        </w:rPr>
        <w:t xml:space="preserve"> </w:t>
      </w:r>
      <w:r>
        <w:t>offer</w:t>
      </w:r>
      <w:r>
        <w:rPr>
          <w:spacing w:val="-14"/>
        </w:rPr>
        <w:t xml:space="preserve"> </w:t>
      </w:r>
      <w:r>
        <w:t>us</w:t>
      </w:r>
      <w:r>
        <w:rPr>
          <w:spacing w:val="-13"/>
        </w:rPr>
        <w:t xml:space="preserve"> </w:t>
      </w:r>
      <w:r>
        <w:t>novel</w:t>
      </w:r>
      <w:r>
        <w:rPr>
          <w:spacing w:val="-12"/>
        </w:rPr>
        <w:t xml:space="preserve"> </w:t>
      </w:r>
      <w:r>
        <w:t>and</w:t>
      </w:r>
      <w:r>
        <w:rPr>
          <w:spacing w:val="-13"/>
        </w:rPr>
        <w:t xml:space="preserve"> </w:t>
      </w:r>
      <w:r>
        <w:t>truly</w:t>
      </w:r>
      <w:r>
        <w:rPr>
          <w:spacing w:val="-14"/>
        </w:rPr>
        <w:t xml:space="preserve"> </w:t>
      </w:r>
      <w:r>
        <w:t>innovative</w:t>
      </w:r>
      <w:r>
        <w:rPr>
          <w:spacing w:val="-13"/>
        </w:rPr>
        <w:t xml:space="preserve"> </w:t>
      </w:r>
      <w:r>
        <w:t>solutions</w:t>
      </w:r>
      <w:r>
        <w:rPr>
          <w:spacing w:val="-11"/>
        </w:rPr>
        <w:t xml:space="preserve"> </w:t>
      </w:r>
      <w:r>
        <w:t>for</w:t>
      </w:r>
      <w:r>
        <w:rPr>
          <w:spacing w:val="-13"/>
        </w:rPr>
        <w:t xml:space="preserve"> </w:t>
      </w:r>
      <w:r>
        <w:t>heat</w:t>
      </w:r>
      <w:r>
        <w:rPr>
          <w:spacing w:val="-12"/>
        </w:rPr>
        <w:t xml:space="preserve"> </w:t>
      </w:r>
      <w:r>
        <w:t>transfer</w:t>
      </w:r>
      <w:r>
        <w:rPr>
          <w:spacing w:val="-14"/>
        </w:rPr>
        <w:t xml:space="preserve"> </w:t>
      </w:r>
      <w:r>
        <w:t xml:space="preserve">fluids containing suspended nanoparticles, have been developed to meet such cooling challenges Wang </w:t>
      </w:r>
      <w:r>
        <w:rPr>
          <w:sz w:val="22"/>
        </w:rPr>
        <w:t>et al.</w:t>
      </w:r>
      <w:r>
        <w:rPr>
          <w:spacing w:val="4"/>
          <w:sz w:val="22"/>
        </w:rPr>
        <w:t xml:space="preserve"> </w:t>
      </w:r>
      <w:r>
        <w:t>[32].</w:t>
      </w:r>
    </w:p>
    <w:p w14:paraId="19AC9C09" w14:textId="77777777" w:rsidR="00AD0D63" w:rsidRDefault="00000000">
      <w:pPr>
        <w:pStyle w:val="BodyText"/>
        <w:spacing w:line="360" w:lineRule="auto"/>
        <w:ind w:left="720" w:right="919"/>
        <w:jc w:val="both"/>
      </w:pPr>
      <w:r>
        <w:t>New generation of heat transfer mediums have been introduced to replace these conventional fluids as a result of the low thermal conductivity of the traditional conventional fluids. Heat transfer mediums with low thermal conductivity are always avoided in order to attain higher thermal</w:t>
      </w:r>
      <w:r>
        <w:rPr>
          <w:spacing w:val="-16"/>
        </w:rPr>
        <w:t xml:space="preserve"> </w:t>
      </w:r>
      <w:r>
        <w:t>efficiency</w:t>
      </w:r>
      <w:r>
        <w:rPr>
          <w:spacing w:val="-14"/>
        </w:rPr>
        <w:t xml:space="preserve"> </w:t>
      </w:r>
      <w:r>
        <w:t>of</w:t>
      </w:r>
      <w:r>
        <w:rPr>
          <w:spacing w:val="-17"/>
        </w:rPr>
        <w:t xml:space="preserve"> </w:t>
      </w:r>
      <w:r>
        <w:t>thermal</w:t>
      </w:r>
      <w:r>
        <w:rPr>
          <w:spacing w:val="-16"/>
        </w:rPr>
        <w:t xml:space="preserve"> </w:t>
      </w:r>
      <w:r>
        <w:t>devices.</w:t>
      </w:r>
      <w:r>
        <w:rPr>
          <w:spacing w:val="-13"/>
        </w:rPr>
        <w:t xml:space="preserve"> </w:t>
      </w:r>
      <w:r>
        <w:t>The</w:t>
      </w:r>
      <w:r>
        <w:rPr>
          <w:spacing w:val="-14"/>
        </w:rPr>
        <w:t xml:space="preserve"> </w:t>
      </w:r>
      <w:r>
        <w:t>addition</w:t>
      </w:r>
      <w:r>
        <w:rPr>
          <w:spacing w:val="-15"/>
        </w:rPr>
        <w:t xml:space="preserve"> </w:t>
      </w:r>
      <w:r>
        <w:t>of</w:t>
      </w:r>
      <w:r>
        <w:rPr>
          <w:spacing w:val="-17"/>
        </w:rPr>
        <w:t xml:space="preserve"> </w:t>
      </w:r>
      <w:r>
        <w:t>nanoparticles</w:t>
      </w:r>
      <w:r>
        <w:rPr>
          <w:spacing w:val="-16"/>
        </w:rPr>
        <w:t xml:space="preserve"> </w:t>
      </w:r>
      <w:r>
        <w:t>in</w:t>
      </w:r>
      <w:r>
        <w:rPr>
          <w:spacing w:val="-14"/>
        </w:rPr>
        <w:t xml:space="preserve"> </w:t>
      </w:r>
      <w:r>
        <w:t>traditional</w:t>
      </w:r>
      <w:r>
        <w:rPr>
          <w:spacing w:val="-16"/>
        </w:rPr>
        <w:t xml:space="preserve"> </w:t>
      </w:r>
      <w:r>
        <w:t>fluids</w:t>
      </w:r>
      <w:r>
        <w:rPr>
          <w:spacing w:val="-15"/>
        </w:rPr>
        <w:t xml:space="preserve"> </w:t>
      </w:r>
      <w:r>
        <w:t>renders</w:t>
      </w:r>
    </w:p>
    <w:p w14:paraId="0DEAD36C" w14:textId="77777777" w:rsidR="00AD0D63" w:rsidRDefault="00AD0D63">
      <w:pPr>
        <w:spacing w:line="360" w:lineRule="auto"/>
        <w:jc w:val="both"/>
        <w:sectPr w:rsidR="00AD0D63">
          <w:footerReference w:type="default" r:id="rId43"/>
          <w:pgSz w:w="11910" w:h="16840"/>
          <w:pgMar w:top="1360" w:right="520" w:bottom="940" w:left="720" w:header="0" w:footer="743" w:gutter="0"/>
          <w:cols w:space="720"/>
        </w:sectPr>
      </w:pPr>
    </w:p>
    <w:p w14:paraId="04BD9B06" w14:textId="77777777" w:rsidR="00AD0D63" w:rsidRDefault="00000000">
      <w:pPr>
        <w:pStyle w:val="BodyText"/>
        <w:spacing w:before="60" w:line="360" w:lineRule="auto"/>
        <w:ind w:left="720" w:right="921"/>
        <w:jc w:val="both"/>
      </w:pPr>
      <w:r>
        <w:lastRenderedPageBreak/>
        <w:t xml:space="preserve">substantial improvement in thermal conductivity providing remarkable augmentation in thermal performance </w:t>
      </w:r>
      <w:proofErr w:type="spellStart"/>
      <w:r>
        <w:t>Alhajaj</w:t>
      </w:r>
      <w:proofErr w:type="spellEnd"/>
      <w:r>
        <w:t xml:space="preserve"> </w:t>
      </w:r>
      <w:r>
        <w:rPr>
          <w:sz w:val="22"/>
        </w:rPr>
        <w:t xml:space="preserve">et al. </w:t>
      </w:r>
      <w:r>
        <w:t>[33].</w:t>
      </w:r>
    </w:p>
    <w:p w14:paraId="78F0DEE9" w14:textId="77777777" w:rsidR="00AD0D63" w:rsidRDefault="00000000">
      <w:pPr>
        <w:pStyle w:val="BodyText"/>
        <w:spacing w:before="1" w:line="360" w:lineRule="auto"/>
        <w:ind w:left="720" w:right="917"/>
        <w:jc w:val="both"/>
      </w:pPr>
      <w:r>
        <w:t>When the fluid is flowing through the pipe, some head is lost to overcome the hydraulic resistance due to friction of the fluid with the inner surface of the pipe wall, viscosity of fluid and</w:t>
      </w:r>
      <w:r>
        <w:rPr>
          <w:spacing w:val="-12"/>
        </w:rPr>
        <w:t xml:space="preserve"> </w:t>
      </w:r>
      <w:r>
        <w:t>turbulence</w:t>
      </w:r>
      <w:r>
        <w:rPr>
          <w:spacing w:val="-13"/>
        </w:rPr>
        <w:t xml:space="preserve"> </w:t>
      </w:r>
      <w:r>
        <w:t>of</w:t>
      </w:r>
      <w:r>
        <w:rPr>
          <w:spacing w:val="-11"/>
        </w:rPr>
        <w:t xml:space="preserve"> </w:t>
      </w:r>
      <w:r>
        <w:t>the</w:t>
      </w:r>
      <w:r>
        <w:rPr>
          <w:spacing w:val="-12"/>
        </w:rPr>
        <w:t xml:space="preserve"> </w:t>
      </w:r>
      <w:r>
        <w:t>fluid</w:t>
      </w:r>
      <w:r>
        <w:rPr>
          <w:spacing w:val="-12"/>
        </w:rPr>
        <w:t xml:space="preserve"> </w:t>
      </w:r>
      <w:r>
        <w:t>flow.</w:t>
      </w:r>
      <w:r>
        <w:rPr>
          <w:spacing w:val="-12"/>
        </w:rPr>
        <w:t xml:space="preserve"> </w:t>
      </w:r>
      <w:r>
        <w:t>There</w:t>
      </w:r>
      <w:r>
        <w:rPr>
          <w:spacing w:val="-11"/>
        </w:rPr>
        <w:t xml:space="preserve"> </w:t>
      </w:r>
      <w:r>
        <w:t>are</w:t>
      </w:r>
      <w:r>
        <w:rPr>
          <w:spacing w:val="-13"/>
        </w:rPr>
        <w:t xml:space="preserve"> </w:t>
      </w:r>
      <w:r>
        <w:t>two</w:t>
      </w:r>
      <w:r>
        <w:rPr>
          <w:spacing w:val="-12"/>
        </w:rPr>
        <w:t xml:space="preserve"> </w:t>
      </w:r>
      <w:r>
        <w:t>types</w:t>
      </w:r>
      <w:r>
        <w:rPr>
          <w:spacing w:val="-12"/>
        </w:rPr>
        <w:t xml:space="preserve"> </w:t>
      </w:r>
      <w:r>
        <w:t>of</w:t>
      </w:r>
      <w:r>
        <w:rPr>
          <w:spacing w:val="-12"/>
        </w:rPr>
        <w:t xml:space="preserve"> </w:t>
      </w:r>
      <w:r>
        <w:t>head</w:t>
      </w:r>
      <w:r>
        <w:rPr>
          <w:spacing w:val="-12"/>
        </w:rPr>
        <w:t xml:space="preserve"> </w:t>
      </w:r>
      <w:r>
        <w:t>loss</w:t>
      </w:r>
      <w:r>
        <w:rPr>
          <w:spacing w:val="-12"/>
        </w:rPr>
        <w:t xml:space="preserve"> </w:t>
      </w:r>
      <w:r>
        <w:t>during</w:t>
      </w:r>
      <w:r>
        <w:rPr>
          <w:spacing w:val="-12"/>
        </w:rPr>
        <w:t xml:space="preserve"> </w:t>
      </w:r>
      <w:r>
        <w:t>fluid</w:t>
      </w:r>
      <w:r>
        <w:rPr>
          <w:spacing w:val="-12"/>
        </w:rPr>
        <w:t xml:space="preserve"> </w:t>
      </w:r>
      <w:r>
        <w:t>flow,</w:t>
      </w:r>
      <w:r>
        <w:rPr>
          <w:spacing w:val="-12"/>
        </w:rPr>
        <w:t xml:space="preserve"> </w:t>
      </w:r>
      <w:r>
        <w:t>major</w:t>
      </w:r>
      <w:r>
        <w:rPr>
          <w:spacing w:val="-11"/>
        </w:rPr>
        <w:t xml:space="preserve"> </w:t>
      </w:r>
      <w:r>
        <w:t>Head Loss</w:t>
      </w:r>
      <w:r>
        <w:rPr>
          <w:spacing w:val="-6"/>
        </w:rPr>
        <w:t xml:space="preserve"> </w:t>
      </w:r>
      <w:r>
        <w:t>and</w:t>
      </w:r>
      <w:r>
        <w:rPr>
          <w:spacing w:val="-5"/>
        </w:rPr>
        <w:t xml:space="preserve"> </w:t>
      </w:r>
      <w:r>
        <w:t>minor</w:t>
      </w:r>
      <w:r>
        <w:rPr>
          <w:spacing w:val="-6"/>
        </w:rPr>
        <w:t xml:space="preserve"> </w:t>
      </w:r>
      <w:r>
        <w:t>head</w:t>
      </w:r>
      <w:r>
        <w:rPr>
          <w:spacing w:val="-3"/>
        </w:rPr>
        <w:t xml:space="preserve"> </w:t>
      </w:r>
      <w:r>
        <w:t>Loss.</w:t>
      </w:r>
      <w:r>
        <w:rPr>
          <w:spacing w:val="-5"/>
        </w:rPr>
        <w:t xml:space="preserve"> </w:t>
      </w:r>
      <w:r>
        <w:t>Major</w:t>
      </w:r>
      <w:r>
        <w:rPr>
          <w:spacing w:val="-5"/>
        </w:rPr>
        <w:t xml:space="preserve"> </w:t>
      </w:r>
      <w:r>
        <w:t>head</w:t>
      </w:r>
      <w:r>
        <w:rPr>
          <w:spacing w:val="-5"/>
        </w:rPr>
        <w:t xml:space="preserve"> </w:t>
      </w:r>
      <w:r>
        <w:t>loss</w:t>
      </w:r>
      <w:r>
        <w:rPr>
          <w:spacing w:val="-5"/>
        </w:rPr>
        <w:t xml:space="preserve"> </w:t>
      </w:r>
      <w:r>
        <w:t>is</w:t>
      </w:r>
      <w:r>
        <w:rPr>
          <w:spacing w:val="-5"/>
        </w:rPr>
        <w:t xml:space="preserve"> </w:t>
      </w:r>
      <w:r>
        <w:t>due</w:t>
      </w:r>
      <w:r>
        <w:rPr>
          <w:spacing w:val="-4"/>
        </w:rPr>
        <w:t xml:space="preserve"> </w:t>
      </w:r>
      <w:r>
        <w:t>to</w:t>
      </w:r>
      <w:r>
        <w:rPr>
          <w:spacing w:val="-5"/>
        </w:rPr>
        <w:t xml:space="preserve"> </w:t>
      </w:r>
      <w:r>
        <w:t>friction</w:t>
      </w:r>
      <w:r>
        <w:rPr>
          <w:spacing w:val="-5"/>
        </w:rPr>
        <w:t xml:space="preserve"> </w:t>
      </w:r>
      <w:r>
        <w:t>during</w:t>
      </w:r>
      <w:r>
        <w:rPr>
          <w:spacing w:val="-6"/>
        </w:rPr>
        <w:t xml:space="preserve"> </w:t>
      </w:r>
      <w:r>
        <w:t>the</w:t>
      </w:r>
      <w:r>
        <w:rPr>
          <w:spacing w:val="-6"/>
        </w:rPr>
        <w:t xml:space="preserve"> </w:t>
      </w:r>
      <w:r>
        <w:t>fluid</w:t>
      </w:r>
      <w:r>
        <w:rPr>
          <w:spacing w:val="-5"/>
        </w:rPr>
        <w:t xml:space="preserve"> </w:t>
      </w:r>
      <w:r>
        <w:t>flow</w:t>
      </w:r>
      <w:r>
        <w:rPr>
          <w:spacing w:val="-6"/>
        </w:rPr>
        <w:t xml:space="preserve"> </w:t>
      </w:r>
      <w:r>
        <w:t>while</w:t>
      </w:r>
      <w:r>
        <w:rPr>
          <w:spacing w:val="-4"/>
        </w:rPr>
        <w:t xml:space="preserve"> </w:t>
      </w:r>
      <w:r>
        <w:t xml:space="preserve">minor head loss is due to disturbance in fluid flow pattern during the flow of fluid through sudden enlargement, sudden concentration, bend, elbow etc. Perumal </w:t>
      </w:r>
      <w:r>
        <w:rPr>
          <w:sz w:val="22"/>
        </w:rPr>
        <w:t>et al.</w:t>
      </w:r>
      <w:r>
        <w:rPr>
          <w:spacing w:val="5"/>
          <w:sz w:val="22"/>
        </w:rPr>
        <w:t xml:space="preserve"> </w:t>
      </w:r>
      <w:r>
        <w:t>[34].</w:t>
      </w:r>
    </w:p>
    <w:p w14:paraId="4BA49784" w14:textId="77777777" w:rsidR="00AD0D63" w:rsidRDefault="00000000">
      <w:pPr>
        <w:pStyle w:val="Heading3"/>
        <w:numPr>
          <w:ilvl w:val="1"/>
          <w:numId w:val="6"/>
        </w:numPr>
        <w:tabs>
          <w:tab w:val="left" w:pos="1261"/>
        </w:tabs>
        <w:spacing w:before="138"/>
        <w:ind w:hanging="541"/>
      </w:pPr>
      <w:r>
        <w:t>NANOFLUID</w:t>
      </w:r>
    </w:p>
    <w:p w14:paraId="04557AFF" w14:textId="77777777" w:rsidR="00AD0D63" w:rsidRDefault="00AD0D63">
      <w:pPr>
        <w:pStyle w:val="BodyText"/>
        <w:spacing w:before="1"/>
        <w:rPr>
          <w:b/>
          <w:sz w:val="28"/>
        </w:rPr>
      </w:pPr>
    </w:p>
    <w:p w14:paraId="5E5C4C85" w14:textId="77777777" w:rsidR="00AD0D63" w:rsidRDefault="00000000">
      <w:pPr>
        <w:pStyle w:val="BodyText"/>
        <w:spacing w:line="360" w:lineRule="auto"/>
        <w:ind w:left="720" w:right="917"/>
        <w:jc w:val="both"/>
      </w:pPr>
      <w:r>
        <w:t xml:space="preserve">A nanofluid is a mixture of nano sized particles and a base fluid. Typical nanoparticles are made of metals, oxides or carbides, while base fluids may be water, ethylene glycol or oil. Generally, nanofluids are used to enhance heat transfer rate. The heat transfer enhancement using nanofluid mainly depends on type of nanoparticles, size of nanoparticles and their concentration in base fluid Chavda </w:t>
      </w:r>
      <w:r>
        <w:rPr>
          <w:sz w:val="22"/>
        </w:rPr>
        <w:t xml:space="preserve">et al. </w:t>
      </w:r>
      <w:r>
        <w:t>[35].</w:t>
      </w:r>
    </w:p>
    <w:p w14:paraId="15F079E3" w14:textId="77777777" w:rsidR="00AD0D63" w:rsidRDefault="00000000">
      <w:pPr>
        <w:pStyle w:val="BodyText"/>
        <w:spacing w:line="360" w:lineRule="auto"/>
        <w:ind w:left="720" w:right="916"/>
        <w:jc w:val="both"/>
      </w:pPr>
      <w:r>
        <w:t>One</w:t>
      </w:r>
      <w:r>
        <w:rPr>
          <w:spacing w:val="-8"/>
        </w:rPr>
        <w:t xml:space="preserve"> </w:t>
      </w:r>
      <w:r>
        <w:t>of</w:t>
      </w:r>
      <w:r>
        <w:rPr>
          <w:spacing w:val="-7"/>
        </w:rPr>
        <w:t xml:space="preserve"> </w:t>
      </w:r>
      <w:r>
        <w:t>the</w:t>
      </w:r>
      <w:r>
        <w:rPr>
          <w:spacing w:val="-3"/>
        </w:rPr>
        <w:t xml:space="preserve"> </w:t>
      </w:r>
      <w:r>
        <w:t>commonly</w:t>
      </w:r>
      <w:r>
        <w:rPr>
          <w:spacing w:val="-6"/>
        </w:rPr>
        <w:t xml:space="preserve"> </w:t>
      </w:r>
      <w:r>
        <w:t>used</w:t>
      </w:r>
      <w:r>
        <w:rPr>
          <w:spacing w:val="-6"/>
        </w:rPr>
        <w:t xml:space="preserve"> </w:t>
      </w:r>
      <w:r>
        <w:t>ways</w:t>
      </w:r>
      <w:r>
        <w:rPr>
          <w:spacing w:val="-5"/>
        </w:rPr>
        <w:t xml:space="preserve"> </w:t>
      </w:r>
      <w:r>
        <w:t>of</w:t>
      </w:r>
      <w:r>
        <w:rPr>
          <w:spacing w:val="-7"/>
        </w:rPr>
        <w:t xml:space="preserve"> </w:t>
      </w:r>
      <w:r>
        <w:t>thermal</w:t>
      </w:r>
      <w:r>
        <w:rPr>
          <w:spacing w:val="-5"/>
        </w:rPr>
        <w:t xml:space="preserve"> </w:t>
      </w:r>
      <w:r>
        <w:t>performance</w:t>
      </w:r>
      <w:r>
        <w:rPr>
          <w:spacing w:val="-3"/>
        </w:rPr>
        <w:t xml:space="preserve"> </w:t>
      </w:r>
      <w:r>
        <w:t>enhancement</w:t>
      </w:r>
      <w:r>
        <w:rPr>
          <w:spacing w:val="-6"/>
        </w:rPr>
        <w:t xml:space="preserve"> </w:t>
      </w:r>
      <w:r>
        <w:t>is</w:t>
      </w:r>
      <w:r>
        <w:rPr>
          <w:spacing w:val="-4"/>
        </w:rPr>
        <w:t xml:space="preserve"> </w:t>
      </w:r>
      <w:r>
        <w:t>the</w:t>
      </w:r>
      <w:r>
        <w:rPr>
          <w:spacing w:val="-7"/>
        </w:rPr>
        <w:t xml:space="preserve"> </w:t>
      </w:r>
      <w:r>
        <w:t>use</w:t>
      </w:r>
      <w:r>
        <w:rPr>
          <w:spacing w:val="-7"/>
        </w:rPr>
        <w:t xml:space="preserve"> </w:t>
      </w:r>
      <w:r>
        <w:t>of</w:t>
      </w:r>
      <w:r>
        <w:rPr>
          <w:spacing w:val="-5"/>
        </w:rPr>
        <w:t xml:space="preserve"> </w:t>
      </w:r>
      <w:r>
        <w:t>nanofluids in heat pipes. Investigators conducted a lot of experimental and numerical studies in different application areas and observed a significant augmentation in heat transfer rate with the supplementation</w:t>
      </w:r>
      <w:r>
        <w:rPr>
          <w:spacing w:val="-10"/>
        </w:rPr>
        <w:t xml:space="preserve"> </w:t>
      </w:r>
      <w:r>
        <w:t>of</w:t>
      </w:r>
      <w:r>
        <w:rPr>
          <w:spacing w:val="-10"/>
        </w:rPr>
        <w:t xml:space="preserve"> </w:t>
      </w:r>
      <w:r>
        <w:t>nanoparticles</w:t>
      </w:r>
      <w:r>
        <w:rPr>
          <w:spacing w:val="-10"/>
        </w:rPr>
        <w:t xml:space="preserve"> </w:t>
      </w:r>
      <w:r>
        <w:t>in</w:t>
      </w:r>
      <w:r>
        <w:rPr>
          <w:spacing w:val="-9"/>
        </w:rPr>
        <w:t xml:space="preserve"> </w:t>
      </w:r>
      <w:r>
        <w:t>base</w:t>
      </w:r>
      <w:r>
        <w:rPr>
          <w:spacing w:val="-8"/>
        </w:rPr>
        <w:t xml:space="preserve"> </w:t>
      </w:r>
      <w:r>
        <w:t>fluid.</w:t>
      </w:r>
      <w:r>
        <w:rPr>
          <w:spacing w:val="-9"/>
        </w:rPr>
        <w:t xml:space="preserve"> </w:t>
      </w:r>
      <w:r>
        <w:t>Different</w:t>
      </w:r>
      <w:r>
        <w:rPr>
          <w:spacing w:val="-7"/>
        </w:rPr>
        <w:t xml:space="preserve"> </w:t>
      </w:r>
      <w:r>
        <w:t>researchers</w:t>
      </w:r>
      <w:r>
        <w:rPr>
          <w:spacing w:val="-8"/>
        </w:rPr>
        <w:t xml:space="preserve"> </w:t>
      </w:r>
      <w:r>
        <w:t>worked</w:t>
      </w:r>
      <w:r>
        <w:rPr>
          <w:spacing w:val="-10"/>
        </w:rPr>
        <w:t xml:space="preserve"> </w:t>
      </w:r>
      <w:r>
        <w:t>upon</w:t>
      </w:r>
      <w:r>
        <w:rPr>
          <w:spacing w:val="-10"/>
        </w:rPr>
        <w:t xml:space="preserve"> </w:t>
      </w:r>
      <w:r>
        <w:t>this</w:t>
      </w:r>
      <w:r>
        <w:rPr>
          <w:spacing w:val="-10"/>
        </w:rPr>
        <w:t xml:space="preserve"> </w:t>
      </w:r>
      <w:r>
        <w:t>concept and experienced augmentation in heat transfer. Investigators performed experimentation by using variable concentrations, types, sizes and filling ratios of nanofluids in heat pipes and</w:t>
      </w:r>
      <w:r>
        <w:rPr>
          <w:spacing w:val="-27"/>
        </w:rPr>
        <w:t xml:space="preserve"> </w:t>
      </w:r>
      <w:r>
        <w:t>get admirable results. Some of the commonly used fillings are copper (Cu), copper oxide (</w:t>
      </w:r>
      <w:proofErr w:type="spellStart"/>
      <w:r>
        <w:t>CuO</w:t>
      </w:r>
      <w:proofErr w:type="spellEnd"/>
      <w:r>
        <w:t xml:space="preserve">), </w:t>
      </w:r>
      <w:r>
        <w:rPr>
          <w:position w:val="2"/>
        </w:rPr>
        <w:t>silver</w:t>
      </w:r>
      <w:r>
        <w:rPr>
          <w:spacing w:val="-15"/>
          <w:position w:val="2"/>
        </w:rPr>
        <w:t xml:space="preserve"> </w:t>
      </w:r>
      <w:r>
        <w:rPr>
          <w:position w:val="2"/>
        </w:rPr>
        <w:t>(Ag),</w:t>
      </w:r>
      <w:r>
        <w:rPr>
          <w:spacing w:val="-14"/>
          <w:position w:val="2"/>
        </w:rPr>
        <w:t xml:space="preserve"> </w:t>
      </w:r>
      <w:r>
        <w:rPr>
          <w:position w:val="2"/>
        </w:rPr>
        <w:t>aluminum</w:t>
      </w:r>
      <w:r>
        <w:rPr>
          <w:spacing w:val="-12"/>
          <w:position w:val="2"/>
        </w:rPr>
        <w:t xml:space="preserve"> </w:t>
      </w:r>
      <w:r>
        <w:rPr>
          <w:position w:val="2"/>
        </w:rPr>
        <w:t>(Al),</w:t>
      </w:r>
      <w:r>
        <w:rPr>
          <w:spacing w:val="-14"/>
          <w:position w:val="2"/>
        </w:rPr>
        <w:t xml:space="preserve"> </w:t>
      </w:r>
      <w:r>
        <w:rPr>
          <w:position w:val="2"/>
        </w:rPr>
        <w:t>aluminum</w:t>
      </w:r>
      <w:r>
        <w:rPr>
          <w:spacing w:val="-13"/>
          <w:position w:val="2"/>
        </w:rPr>
        <w:t xml:space="preserve"> </w:t>
      </w:r>
      <w:r>
        <w:rPr>
          <w:position w:val="2"/>
        </w:rPr>
        <w:t>oxide</w:t>
      </w:r>
      <w:r>
        <w:rPr>
          <w:spacing w:val="-14"/>
          <w:position w:val="2"/>
        </w:rPr>
        <w:t xml:space="preserve"> </w:t>
      </w:r>
      <w:r>
        <w:rPr>
          <w:position w:val="2"/>
        </w:rPr>
        <w:t>(Al</w:t>
      </w:r>
      <w:r>
        <w:rPr>
          <w:sz w:val="16"/>
        </w:rPr>
        <w:t>2</w:t>
      </w:r>
      <w:r>
        <w:rPr>
          <w:position w:val="2"/>
        </w:rPr>
        <w:t>O</w:t>
      </w:r>
      <w:r>
        <w:rPr>
          <w:sz w:val="16"/>
        </w:rPr>
        <w:t>3</w:t>
      </w:r>
      <w:r>
        <w:rPr>
          <w:position w:val="2"/>
        </w:rPr>
        <w:t>),</w:t>
      </w:r>
      <w:r>
        <w:rPr>
          <w:spacing w:val="-14"/>
          <w:position w:val="2"/>
        </w:rPr>
        <w:t xml:space="preserve"> </w:t>
      </w:r>
      <w:r>
        <w:rPr>
          <w:position w:val="2"/>
        </w:rPr>
        <w:t>graphene</w:t>
      </w:r>
      <w:r>
        <w:rPr>
          <w:spacing w:val="-13"/>
          <w:position w:val="2"/>
        </w:rPr>
        <w:t xml:space="preserve"> </w:t>
      </w:r>
      <w:r>
        <w:rPr>
          <w:position w:val="2"/>
        </w:rPr>
        <w:t>and</w:t>
      </w:r>
      <w:r>
        <w:rPr>
          <w:spacing w:val="-13"/>
          <w:position w:val="2"/>
        </w:rPr>
        <w:t xml:space="preserve"> </w:t>
      </w:r>
      <w:r>
        <w:rPr>
          <w:position w:val="2"/>
        </w:rPr>
        <w:t>silicon</w:t>
      </w:r>
      <w:r>
        <w:rPr>
          <w:spacing w:val="-14"/>
          <w:position w:val="2"/>
        </w:rPr>
        <w:t xml:space="preserve"> </w:t>
      </w:r>
      <w:r>
        <w:rPr>
          <w:position w:val="2"/>
        </w:rPr>
        <w:t>carbide</w:t>
      </w:r>
      <w:r>
        <w:rPr>
          <w:spacing w:val="-14"/>
          <w:position w:val="2"/>
        </w:rPr>
        <w:t xml:space="preserve"> </w:t>
      </w:r>
      <w:r>
        <w:rPr>
          <w:position w:val="2"/>
        </w:rPr>
        <w:t>(</w:t>
      </w:r>
      <w:proofErr w:type="spellStart"/>
      <w:r>
        <w:rPr>
          <w:position w:val="2"/>
        </w:rPr>
        <w:t>SiC</w:t>
      </w:r>
      <w:proofErr w:type="spellEnd"/>
      <w:r>
        <w:rPr>
          <w:position w:val="2"/>
        </w:rPr>
        <w:t xml:space="preserve">)-based </w:t>
      </w:r>
      <w:r>
        <w:t xml:space="preserve">Khalid </w:t>
      </w:r>
      <w:r>
        <w:rPr>
          <w:sz w:val="22"/>
        </w:rPr>
        <w:t xml:space="preserve">et al. </w:t>
      </w:r>
      <w:r>
        <w:t>[36].</w:t>
      </w:r>
    </w:p>
    <w:p w14:paraId="4580BEB3" w14:textId="77777777" w:rsidR="00AD0D63" w:rsidRDefault="00000000">
      <w:pPr>
        <w:pStyle w:val="BodyText"/>
        <w:spacing w:line="360" w:lineRule="auto"/>
        <w:ind w:left="720" w:right="917"/>
        <w:jc w:val="both"/>
      </w:pPr>
      <w:r>
        <w:t xml:space="preserve">Do et al. [37] explained the mechanism of thermal performance enhancement in mesh wicked </w:t>
      </w:r>
      <w:r>
        <w:rPr>
          <w:position w:val="2"/>
        </w:rPr>
        <w:t>heat pipes using nanofluids. Investigators used 1.0 vol% and 3.0 vol% water based Al</w:t>
      </w:r>
      <w:r>
        <w:rPr>
          <w:sz w:val="16"/>
        </w:rPr>
        <w:t>2</w:t>
      </w:r>
      <w:r>
        <w:rPr>
          <w:position w:val="2"/>
        </w:rPr>
        <w:t>O</w:t>
      </w:r>
      <w:r>
        <w:rPr>
          <w:sz w:val="16"/>
        </w:rPr>
        <w:t xml:space="preserve">3 </w:t>
      </w:r>
      <w:r>
        <w:t xml:space="preserve">nanofluid and compared its performance with heat pipes filled with distilled water. Using 3.0 </w:t>
      </w:r>
      <w:r>
        <w:rPr>
          <w:position w:val="2"/>
        </w:rPr>
        <w:t>vol% Al</w:t>
      </w:r>
      <w:r>
        <w:rPr>
          <w:sz w:val="16"/>
        </w:rPr>
        <w:t>2</w:t>
      </w:r>
      <w:r>
        <w:rPr>
          <w:position w:val="2"/>
        </w:rPr>
        <w:t>O</w:t>
      </w:r>
      <w:r>
        <w:rPr>
          <w:sz w:val="16"/>
        </w:rPr>
        <w:t xml:space="preserve">3 </w:t>
      </w:r>
      <w:r>
        <w:rPr>
          <w:position w:val="2"/>
        </w:rPr>
        <w:t xml:space="preserve">nanofluid resulted in 40% reduction in thermal resistance in evaporator–adiabatic </w:t>
      </w:r>
      <w:r>
        <w:t>section compared to (deionized) DI water-based heat pipes.</w:t>
      </w:r>
    </w:p>
    <w:p w14:paraId="7720AC92" w14:textId="77777777" w:rsidR="00AD0D63" w:rsidRDefault="00000000">
      <w:pPr>
        <w:pStyle w:val="BodyText"/>
        <w:spacing w:line="360" w:lineRule="auto"/>
        <w:ind w:left="720" w:right="916"/>
        <w:jc w:val="both"/>
      </w:pPr>
      <w:r>
        <w:t>Kim</w:t>
      </w:r>
      <w:r>
        <w:rPr>
          <w:spacing w:val="-9"/>
        </w:rPr>
        <w:t xml:space="preserve"> </w:t>
      </w:r>
      <w:r>
        <w:t>et</w:t>
      </w:r>
      <w:r>
        <w:rPr>
          <w:spacing w:val="-8"/>
        </w:rPr>
        <w:t xml:space="preserve"> </w:t>
      </w:r>
      <w:r>
        <w:t>al.</w:t>
      </w:r>
      <w:r>
        <w:rPr>
          <w:spacing w:val="-6"/>
        </w:rPr>
        <w:t xml:space="preserve"> </w:t>
      </w:r>
      <w:r>
        <w:t>[38]</w:t>
      </w:r>
      <w:r>
        <w:rPr>
          <w:spacing w:val="-8"/>
        </w:rPr>
        <w:t xml:space="preserve"> </w:t>
      </w:r>
      <w:r>
        <w:t>studied</w:t>
      </w:r>
      <w:r>
        <w:rPr>
          <w:spacing w:val="-8"/>
        </w:rPr>
        <w:t xml:space="preserve"> </w:t>
      </w:r>
      <w:r>
        <w:t>the</w:t>
      </w:r>
      <w:r>
        <w:rPr>
          <w:spacing w:val="-10"/>
        </w:rPr>
        <w:t xml:space="preserve"> </w:t>
      </w:r>
      <w:r>
        <w:t>effect</w:t>
      </w:r>
      <w:r>
        <w:rPr>
          <w:spacing w:val="-8"/>
        </w:rPr>
        <w:t xml:space="preserve"> </w:t>
      </w:r>
      <w:r>
        <w:t>of</w:t>
      </w:r>
      <w:r>
        <w:rPr>
          <w:spacing w:val="-7"/>
        </w:rPr>
        <w:t xml:space="preserve"> </w:t>
      </w:r>
      <w:r>
        <w:t>different</w:t>
      </w:r>
      <w:r>
        <w:rPr>
          <w:spacing w:val="-8"/>
        </w:rPr>
        <w:t xml:space="preserve"> </w:t>
      </w:r>
      <w:r>
        <w:t>inclination</w:t>
      </w:r>
      <w:r>
        <w:rPr>
          <w:spacing w:val="-9"/>
        </w:rPr>
        <w:t xml:space="preserve"> </w:t>
      </w:r>
      <w:r>
        <w:t>angles</w:t>
      </w:r>
      <w:r>
        <w:rPr>
          <w:spacing w:val="-9"/>
        </w:rPr>
        <w:t xml:space="preserve"> </w:t>
      </w:r>
      <w:r>
        <w:t>on</w:t>
      </w:r>
      <w:r>
        <w:rPr>
          <w:spacing w:val="-7"/>
        </w:rPr>
        <w:t xml:space="preserve"> </w:t>
      </w:r>
      <w:r>
        <w:t>thermal</w:t>
      </w:r>
      <w:r>
        <w:rPr>
          <w:spacing w:val="-8"/>
        </w:rPr>
        <w:t xml:space="preserve"> </w:t>
      </w:r>
      <w:r>
        <w:t>performance</w:t>
      </w:r>
      <w:r>
        <w:rPr>
          <w:spacing w:val="-3"/>
        </w:rPr>
        <w:t xml:space="preserve"> </w:t>
      </w:r>
      <w:r>
        <w:t>of</w:t>
      </w:r>
      <w:r>
        <w:rPr>
          <w:spacing w:val="-7"/>
        </w:rPr>
        <w:t xml:space="preserve"> </w:t>
      </w:r>
      <w:r>
        <w:t>heat pipes. Investigators used silver nanofluids in screen mesh heat pipes with particle mass concentration of 0.25, 0.5 and 0.75% and performed experimentation at 0°, 30°, 60° and 90° inclination angles. Moreover, wider range of concentrations, 0–2% was studied to explore increase</w:t>
      </w:r>
      <w:r>
        <w:rPr>
          <w:spacing w:val="42"/>
        </w:rPr>
        <w:t xml:space="preserve"> </w:t>
      </w:r>
      <w:r>
        <w:t>in</w:t>
      </w:r>
      <w:r>
        <w:rPr>
          <w:spacing w:val="44"/>
        </w:rPr>
        <w:t xml:space="preserve"> </w:t>
      </w:r>
      <w:r>
        <w:t>thermal</w:t>
      </w:r>
      <w:r>
        <w:rPr>
          <w:spacing w:val="43"/>
        </w:rPr>
        <w:t xml:space="preserve"> </w:t>
      </w:r>
      <w:r>
        <w:t>conductivity</w:t>
      </w:r>
      <w:r>
        <w:rPr>
          <w:spacing w:val="44"/>
        </w:rPr>
        <w:t xml:space="preserve"> </w:t>
      </w:r>
      <w:r>
        <w:t>and</w:t>
      </w:r>
      <w:r>
        <w:rPr>
          <w:spacing w:val="43"/>
        </w:rPr>
        <w:t xml:space="preserve"> </w:t>
      </w:r>
      <w:r>
        <w:t>viscosity</w:t>
      </w:r>
      <w:r>
        <w:rPr>
          <w:spacing w:val="41"/>
        </w:rPr>
        <w:t xml:space="preserve"> </w:t>
      </w:r>
      <w:r>
        <w:t>of</w:t>
      </w:r>
      <w:r>
        <w:rPr>
          <w:spacing w:val="42"/>
        </w:rPr>
        <w:t xml:space="preserve"> </w:t>
      </w:r>
      <w:r>
        <w:t>nanofluid.</w:t>
      </w:r>
      <w:r>
        <w:rPr>
          <w:spacing w:val="47"/>
        </w:rPr>
        <w:t xml:space="preserve"> </w:t>
      </w:r>
      <w:r>
        <w:t>It</w:t>
      </w:r>
      <w:r>
        <w:rPr>
          <w:spacing w:val="43"/>
        </w:rPr>
        <w:t xml:space="preserve"> </w:t>
      </w:r>
      <w:r>
        <w:t>was</w:t>
      </w:r>
      <w:r>
        <w:rPr>
          <w:spacing w:val="48"/>
        </w:rPr>
        <w:t xml:space="preserve"> </w:t>
      </w:r>
      <w:r>
        <w:t>observed</w:t>
      </w:r>
      <w:r>
        <w:rPr>
          <w:spacing w:val="43"/>
        </w:rPr>
        <w:t xml:space="preserve"> </w:t>
      </w:r>
      <w:r>
        <w:t>that</w:t>
      </w:r>
      <w:r>
        <w:rPr>
          <w:spacing w:val="44"/>
        </w:rPr>
        <w:t xml:space="preserve"> </w:t>
      </w:r>
      <w:r>
        <w:t>thermal</w:t>
      </w:r>
    </w:p>
    <w:p w14:paraId="3B894B2F" w14:textId="77777777" w:rsidR="00AD0D63" w:rsidRDefault="00AD0D63">
      <w:pPr>
        <w:spacing w:line="360" w:lineRule="auto"/>
        <w:jc w:val="both"/>
        <w:sectPr w:rsidR="00AD0D63">
          <w:pgSz w:w="11910" w:h="16840"/>
          <w:pgMar w:top="1360" w:right="520" w:bottom="940" w:left="720" w:header="0" w:footer="743" w:gutter="0"/>
          <w:cols w:space="720"/>
        </w:sectPr>
      </w:pPr>
    </w:p>
    <w:p w14:paraId="1D162484" w14:textId="77777777" w:rsidR="00AD0D63" w:rsidRDefault="00000000">
      <w:pPr>
        <w:pStyle w:val="BodyText"/>
        <w:spacing w:before="60" w:line="360" w:lineRule="auto"/>
        <w:ind w:left="720" w:right="917"/>
        <w:jc w:val="both"/>
      </w:pPr>
      <w:r>
        <w:lastRenderedPageBreak/>
        <w:t>conductivity of nanofluid increased up to 6.6%, 8% and 9% for mass concentration of 0.25%, 0.5% and 0.75%, respectively. For all three cases, viscosity of nanofluid increased by 3% compared to base fluid. Maximum heat transfer has taken place at 60° inclination angle showing dependence of thermal performance of heat pipes on inclination angle as well.</w:t>
      </w:r>
    </w:p>
    <w:p w14:paraId="758398A4" w14:textId="77777777" w:rsidR="00AD0D63" w:rsidRDefault="00000000">
      <w:pPr>
        <w:pStyle w:val="Heading3"/>
        <w:numPr>
          <w:ilvl w:val="1"/>
          <w:numId w:val="6"/>
        </w:numPr>
        <w:tabs>
          <w:tab w:val="left" w:pos="1261"/>
        </w:tabs>
        <w:spacing w:before="105"/>
        <w:ind w:hanging="541"/>
      </w:pPr>
      <w:bookmarkStart w:id="22" w:name="_TOC_250009"/>
      <w:r>
        <w:t>NANOFLUID</w:t>
      </w:r>
      <w:r>
        <w:rPr>
          <w:spacing w:val="-4"/>
        </w:rPr>
        <w:t xml:space="preserve"> </w:t>
      </w:r>
      <w:bookmarkEnd w:id="22"/>
      <w:r>
        <w:t>PREPARATION</w:t>
      </w:r>
    </w:p>
    <w:p w14:paraId="5483D0BA" w14:textId="77777777" w:rsidR="00AD0D63" w:rsidRDefault="00AD0D63">
      <w:pPr>
        <w:pStyle w:val="BodyText"/>
        <w:spacing w:before="10"/>
        <w:rPr>
          <w:b/>
          <w:sz w:val="27"/>
        </w:rPr>
      </w:pPr>
    </w:p>
    <w:p w14:paraId="5FEB40DE" w14:textId="77777777" w:rsidR="00AD0D63" w:rsidRDefault="00000000">
      <w:pPr>
        <w:pStyle w:val="BodyText"/>
        <w:spacing w:line="360" w:lineRule="auto"/>
        <w:ind w:left="720" w:right="918"/>
        <w:jc w:val="both"/>
      </w:pPr>
      <w:r>
        <w:t>The production of nanoparticles from various materials has become possible by the advancement of science. One of the materials characteristics in Nano-dimensions is the ratio of surface to volume, which has given them special capabilities. Nanofluids have emerged as a new exciting category of nanotechnology based on heat transfer fluids and have grown increasingly over the past few years. Scientists and engineer’s attempts to discover the laws governing the thermos-physical properties of these fluids, so they are proposing new mechanisms and offering unusual models to explain these behaviors Devendiran et al.</w:t>
      </w:r>
      <w:r>
        <w:rPr>
          <w:spacing w:val="-10"/>
        </w:rPr>
        <w:t xml:space="preserve"> </w:t>
      </w:r>
      <w:r>
        <w:t>[39].</w:t>
      </w:r>
    </w:p>
    <w:p w14:paraId="5F24618F" w14:textId="77777777" w:rsidR="00AD0D63" w:rsidRDefault="00000000">
      <w:pPr>
        <w:pStyle w:val="BodyText"/>
        <w:spacing w:before="2" w:line="360" w:lineRule="auto"/>
        <w:ind w:left="720" w:right="918"/>
        <w:jc w:val="both"/>
      </w:pPr>
      <w:r>
        <w:t xml:space="preserve">Physical mixing and chemical reduction are two widely used preparation methods of nanofluids, the colloidal suspension of nanoparticles in base-fluid significantly improves thermophysical properties of base-fluid such as density, dynamic viscosity, specific heat capacity, and thermal conductivity </w:t>
      </w:r>
      <w:r>
        <w:rPr>
          <w:color w:val="212121"/>
        </w:rPr>
        <w:t xml:space="preserve">Ali </w:t>
      </w:r>
      <w:r>
        <w:t>et al. [40].</w:t>
      </w:r>
    </w:p>
    <w:p w14:paraId="11BF8DC8" w14:textId="77777777" w:rsidR="00AD0D63" w:rsidRDefault="00000000">
      <w:pPr>
        <w:pStyle w:val="Heading3"/>
        <w:numPr>
          <w:ilvl w:val="1"/>
          <w:numId w:val="6"/>
        </w:numPr>
        <w:tabs>
          <w:tab w:val="left" w:pos="1261"/>
        </w:tabs>
        <w:spacing w:before="104" w:line="360" w:lineRule="auto"/>
        <w:ind w:right="913"/>
      </w:pPr>
      <w:r>
        <w:t>THE IMPACT of NANOFLUIDS on FRICTION FACTORS in PIPES and PIPE</w:t>
      </w:r>
      <w:r>
        <w:rPr>
          <w:spacing w:val="-5"/>
        </w:rPr>
        <w:t xml:space="preserve"> </w:t>
      </w:r>
      <w:r>
        <w:t>FITTINGS</w:t>
      </w:r>
    </w:p>
    <w:p w14:paraId="7CAEFB88" w14:textId="77777777" w:rsidR="00AD0D63" w:rsidRDefault="00000000">
      <w:pPr>
        <w:pStyle w:val="BodyText"/>
        <w:spacing w:before="102" w:line="360" w:lineRule="auto"/>
        <w:ind w:left="720" w:right="918"/>
        <w:jc w:val="both"/>
      </w:pPr>
      <w:r>
        <w:t>In industries, many heat transfer equipment are connected in serial and/or parallel to transfer the heat as per requirements of the process/product along with furnaces, columns etc. They all are connected through pipes and pipe fittings. When nanofluid is used to enhance the heat transfer properties, it also has to flow through such pipe and pipe fittings. Thus, it becomes essential to evaluate the effect of nanofluid in pipe and pipe fittings separately rather than considering along with heat transfer characteristics for a particular application Chavda et al. [35].</w:t>
      </w:r>
    </w:p>
    <w:p w14:paraId="5FF4945A" w14:textId="77777777" w:rsidR="00AD0D63" w:rsidRDefault="00000000">
      <w:pPr>
        <w:pStyle w:val="BodyText"/>
        <w:spacing w:before="2" w:line="360" w:lineRule="auto"/>
        <w:ind w:left="720" w:right="917"/>
        <w:jc w:val="both"/>
      </w:pPr>
      <w:r>
        <w:t>Due</w:t>
      </w:r>
      <w:r>
        <w:rPr>
          <w:spacing w:val="-13"/>
        </w:rPr>
        <w:t xml:space="preserve"> </w:t>
      </w:r>
      <w:r>
        <w:t>to</w:t>
      </w:r>
      <w:r>
        <w:rPr>
          <w:spacing w:val="-11"/>
        </w:rPr>
        <w:t xml:space="preserve"> </w:t>
      </w:r>
      <w:r>
        <w:t>utilization</w:t>
      </w:r>
      <w:r>
        <w:rPr>
          <w:spacing w:val="-12"/>
        </w:rPr>
        <w:t xml:space="preserve"> </w:t>
      </w:r>
      <w:r>
        <w:t>of</w:t>
      </w:r>
      <w:r>
        <w:rPr>
          <w:spacing w:val="-11"/>
        </w:rPr>
        <w:t xml:space="preserve"> </w:t>
      </w:r>
      <w:r>
        <w:t>nanofluid,</w:t>
      </w:r>
      <w:r>
        <w:rPr>
          <w:spacing w:val="-12"/>
        </w:rPr>
        <w:t xml:space="preserve"> </w:t>
      </w:r>
      <w:r>
        <w:t>resistance</w:t>
      </w:r>
      <w:r>
        <w:rPr>
          <w:spacing w:val="-10"/>
        </w:rPr>
        <w:t xml:space="preserve"> </w:t>
      </w:r>
      <w:r>
        <w:t>to</w:t>
      </w:r>
      <w:r>
        <w:rPr>
          <w:spacing w:val="-11"/>
        </w:rPr>
        <w:t xml:space="preserve"> </w:t>
      </w:r>
      <w:r>
        <w:t>flow</w:t>
      </w:r>
      <w:r>
        <w:rPr>
          <w:spacing w:val="-12"/>
        </w:rPr>
        <w:t xml:space="preserve"> </w:t>
      </w:r>
      <w:r>
        <w:t>of</w:t>
      </w:r>
      <w:r>
        <w:rPr>
          <w:spacing w:val="-12"/>
        </w:rPr>
        <w:t xml:space="preserve"> </w:t>
      </w:r>
      <w:r>
        <w:t>fluid</w:t>
      </w:r>
      <w:r>
        <w:rPr>
          <w:spacing w:val="-11"/>
        </w:rPr>
        <w:t xml:space="preserve"> </w:t>
      </w:r>
      <w:r>
        <w:t>increases</w:t>
      </w:r>
      <w:r>
        <w:rPr>
          <w:spacing w:val="-9"/>
        </w:rPr>
        <w:t xml:space="preserve"> </w:t>
      </w:r>
      <w:r>
        <w:t>which</w:t>
      </w:r>
      <w:r>
        <w:rPr>
          <w:spacing w:val="-11"/>
        </w:rPr>
        <w:t xml:space="preserve"> </w:t>
      </w:r>
      <w:r>
        <w:t>increases</w:t>
      </w:r>
      <w:r>
        <w:rPr>
          <w:spacing w:val="-11"/>
        </w:rPr>
        <w:t xml:space="preserve"> </w:t>
      </w:r>
      <w:r>
        <w:t>the</w:t>
      </w:r>
      <w:r>
        <w:rPr>
          <w:spacing w:val="-9"/>
        </w:rPr>
        <w:t xml:space="preserve"> </w:t>
      </w:r>
      <w:r>
        <w:t xml:space="preserve">friction factor and reduces the flow rate. In an experimental investigation to determine the effect of </w:t>
      </w:r>
      <w:r>
        <w:rPr>
          <w:position w:val="2"/>
        </w:rPr>
        <w:t>various concentration of Al</w:t>
      </w:r>
      <w:r>
        <w:rPr>
          <w:sz w:val="16"/>
        </w:rPr>
        <w:t>2</w:t>
      </w:r>
      <w:r>
        <w:rPr>
          <w:position w:val="2"/>
        </w:rPr>
        <w:t>O</w:t>
      </w:r>
      <w:r>
        <w:rPr>
          <w:sz w:val="16"/>
        </w:rPr>
        <w:t xml:space="preserve">3 </w:t>
      </w:r>
      <w:r>
        <w:rPr>
          <w:position w:val="2"/>
        </w:rPr>
        <w:t>nano-dispersion mixed in water as base fluid. The volume concentrations of Al</w:t>
      </w:r>
      <w:r>
        <w:rPr>
          <w:sz w:val="16"/>
        </w:rPr>
        <w:t>2</w:t>
      </w:r>
      <w:r>
        <w:rPr>
          <w:position w:val="2"/>
        </w:rPr>
        <w:t>O</w:t>
      </w:r>
      <w:r>
        <w:rPr>
          <w:sz w:val="16"/>
        </w:rPr>
        <w:t xml:space="preserve">3 </w:t>
      </w:r>
      <w:r>
        <w:rPr>
          <w:position w:val="2"/>
        </w:rPr>
        <w:t xml:space="preserve">nanofluid prepared are 0.001 %, 0.002 %, 0.003 % and 0.004 %. The </w:t>
      </w:r>
      <w:r>
        <w:t>conclusion</w:t>
      </w:r>
      <w:r>
        <w:rPr>
          <w:spacing w:val="-11"/>
        </w:rPr>
        <w:t xml:space="preserve"> </w:t>
      </w:r>
      <w:r>
        <w:t>derived</w:t>
      </w:r>
      <w:r>
        <w:rPr>
          <w:spacing w:val="-9"/>
        </w:rPr>
        <w:t xml:space="preserve"> </w:t>
      </w:r>
      <w:r>
        <w:t>for</w:t>
      </w:r>
      <w:r>
        <w:rPr>
          <w:spacing w:val="-13"/>
        </w:rPr>
        <w:t xml:space="preserve"> </w:t>
      </w:r>
      <w:r>
        <w:t>the</w:t>
      </w:r>
      <w:r>
        <w:rPr>
          <w:spacing w:val="-12"/>
        </w:rPr>
        <w:t xml:space="preserve"> </w:t>
      </w:r>
      <w:r>
        <w:t>study</w:t>
      </w:r>
      <w:r>
        <w:rPr>
          <w:spacing w:val="-10"/>
        </w:rPr>
        <w:t xml:space="preserve"> </w:t>
      </w:r>
      <w:r>
        <w:t>is</w:t>
      </w:r>
      <w:r>
        <w:rPr>
          <w:spacing w:val="-10"/>
        </w:rPr>
        <w:t xml:space="preserve"> </w:t>
      </w:r>
      <w:r>
        <w:t>that</w:t>
      </w:r>
      <w:r>
        <w:rPr>
          <w:spacing w:val="-11"/>
        </w:rPr>
        <w:t xml:space="preserve"> </w:t>
      </w:r>
      <w:r>
        <w:t>friction</w:t>
      </w:r>
      <w:r>
        <w:rPr>
          <w:spacing w:val="-11"/>
        </w:rPr>
        <w:t xml:space="preserve"> </w:t>
      </w:r>
      <w:r>
        <w:t>factor</w:t>
      </w:r>
      <w:r>
        <w:rPr>
          <w:spacing w:val="-10"/>
        </w:rPr>
        <w:t xml:space="preserve"> </w:t>
      </w:r>
      <w:r>
        <w:t>and</w:t>
      </w:r>
      <w:r>
        <w:rPr>
          <w:spacing w:val="-11"/>
        </w:rPr>
        <w:t xml:space="preserve"> </w:t>
      </w:r>
      <w:r>
        <w:t>loss</w:t>
      </w:r>
      <w:r>
        <w:rPr>
          <w:spacing w:val="-10"/>
        </w:rPr>
        <w:t xml:space="preserve"> </w:t>
      </w:r>
      <w:r>
        <w:t>coefficient</w:t>
      </w:r>
      <w:r>
        <w:rPr>
          <w:spacing w:val="-11"/>
        </w:rPr>
        <w:t xml:space="preserve"> </w:t>
      </w:r>
      <w:r>
        <w:t>of</w:t>
      </w:r>
      <w:r>
        <w:rPr>
          <w:spacing w:val="-10"/>
        </w:rPr>
        <w:t xml:space="preserve"> </w:t>
      </w:r>
      <w:r>
        <w:t>different</w:t>
      </w:r>
      <w:r>
        <w:rPr>
          <w:spacing w:val="-10"/>
        </w:rPr>
        <w:t xml:space="preserve"> </w:t>
      </w:r>
      <w:r>
        <w:t>pipes</w:t>
      </w:r>
      <w:r>
        <w:rPr>
          <w:spacing w:val="-11"/>
        </w:rPr>
        <w:t xml:space="preserve"> </w:t>
      </w:r>
      <w:r>
        <w:t xml:space="preserve">and </w:t>
      </w:r>
      <w:r>
        <w:rPr>
          <w:position w:val="2"/>
        </w:rPr>
        <w:t>pipe fittings increase with increase in volume concentration of Al</w:t>
      </w:r>
      <w:r>
        <w:rPr>
          <w:sz w:val="16"/>
        </w:rPr>
        <w:t>2</w:t>
      </w:r>
      <w:r>
        <w:rPr>
          <w:position w:val="2"/>
        </w:rPr>
        <w:t>O</w:t>
      </w:r>
      <w:r>
        <w:rPr>
          <w:sz w:val="16"/>
        </w:rPr>
        <w:t xml:space="preserve">3 </w:t>
      </w:r>
      <w:r>
        <w:rPr>
          <w:position w:val="2"/>
        </w:rPr>
        <w:t xml:space="preserve">nano-dispersion </w:t>
      </w:r>
      <w:r>
        <w:t>compared</w:t>
      </w:r>
      <w:r>
        <w:rPr>
          <w:spacing w:val="7"/>
        </w:rPr>
        <w:t xml:space="preserve"> </w:t>
      </w:r>
      <w:r>
        <w:t>to</w:t>
      </w:r>
      <w:r>
        <w:rPr>
          <w:spacing w:val="10"/>
        </w:rPr>
        <w:t xml:space="preserve"> </w:t>
      </w:r>
      <w:r>
        <w:t>water.</w:t>
      </w:r>
      <w:r>
        <w:rPr>
          <w:spacing w:val="11"/>
        </w:rPr>
        <w:t xml:space="preserve"> </w:t>
      </w:r>
      <w:r>
        <w:t>The</w:t>
      </w:r>
      <w:r>
        <w:rPr>
          <w:spacing w:val="8"/>
        </w:rPr>
        <w:t xml:space="preserve"> </w:t>
      </w:r>
      <w:r>
        <w:t>nanofluid</w:t>
      </w:r>
      <w:r>
        <w:rPr>
          <w:spacing w:val="8"/>
        </w:rPr>
        <w:t xml:space="preserve"> </w:t>
      </w:r>
      <w:r>
        <w:t>exhibits</w:t>
      </w:r>
      <w:r>
        <w:rPr>
          <w:spacing w:val="8"/>
        </w:rPr>
        <w:t xml:space="preserve"> </w:t>
      </w:r>
      <w:r>
        <w:t>different</w:t>
      </w:r>
      <w:r>
        <w:rPr>
          <w:spacing w:val="10"/>
        </w:rPr>
        <w:t xml:space="preserve"> </w:t>
      </w:r>
      <w:r>
        <w:t>thermo-physical</w:t>
      </w:r>
      <w:r>
        <w:rPr>
          <w:spacing w:val="8"/>
        </w:rPr>
        <w:t xml:space="preserve"> </w:t>
      </w:r>
      <w:r>
        <w:t>properties</w:t>
      </w:r>
      <w:r>
        <w:rPr>
          <w:spacing w:val="7"/>
        </w:rPr>
        <w:t xml:space="preserve"> </w:t>
      </w:r>
      <w:r>
        <w:t>than</w:t>
      </w:r>
      <w:r>
        <w:rPr>
          <w:spacing w:val="7"/>
        </w:rPr>
        <w:t xml:space="preserve"> </w:t>
      </w:r>
      <w:r>
        <w:t>the</w:t>
      </w:r>
      <w:r>
        <w:rPr>
          <w:spacing w:val="6"/>
        </w:rPr>
        <w:t xml:space="preserve"> </w:t>
      </w:r>
      <w:r>
        <w:t>base</w:t>
      </w:r>
    </w:p>
    <w:p w14:paraId="44EC3BF4" w14:textId="77777777" w:rsidR="00AD0D63" w:rsidRDefault="00AD0D63">
      <w:pPr>
        <w:spacing w:line="360" w:lineRule="auto"/>
        <w:jc w:val="both"/>
        <w:sectPr w:rsidR="00AD0D63">
          <w:pgSz w:w="11910" w:h="16840"/>
          <w:pgMar w:top="1360" w:right="520" w:bottom="940" w:left="720" w:header="0" w:footer="743" w:gutter="0"/>
          <w:cols w:space="720"/>
        </w:sectPr>
      </w:pPr>
    </w:p>
    <w:p w14:paraId="35C4D1C3" w14:textId="77777777" w:rsidR="00AD0D63" w:rsidRDefault="00000000">
      <w:pPr>
        <w:pStyle w:val="BodyText"/>
        <w:spacing w:before="60" w:line="360" w:lineRule="auto"/>
        <w:ind w:left="720" w:right="916"/>
        <w:jc w:val="both"/>
      </w:pPr>
      <w:r>
        <w:lastRenderedPageBreak/>
        <w:t>fluid.</w:t>
      </w:r>
      <w:r>
        <w:rPr>
          <w:spacing w:val="-16"/>
        </w:rPr>
        <w:t xml:space="preserve"> </w:t>
      </w:r>
      <w:r>
        <w:t>Generally</w:t>
      </w:r>
      <w:r>
        <w:rPr>
          <w:spacing w:val="-16"/>
        </w:rPr>
        <w:t xml:space="preserve"> </w:t>
      </w:r>
      <w:r>
        <w:t>thermal</w:t>
      </w:r>
      <w:r>
        <w:rPr>
          <w:spacing w:val="-16"/>
        </w:rPr>
        <w:t xml:space="preserve"> </w:t>
      </w:r>
      <w:r>
        <w:t>conductivity</w:t>
      </w:r>
      <w:r>
        <w:rPr>
          <w:spacing w:val="-16"/>
        </w:rPr>
        <w:t xml:space="preserve"> </w:t>
      </w:r>
      <w:r>
        <w:t>of</w:t>
      </w:r>
      <w:r>
        <w:rPr>
          <w:spacing w:val="-17"/>
        </w:rPr>
        <w:t xml:space="preserve"> </w:t>
      </w:r>
      <w:r>
        <w:t>nanofluids</w:t>
      </w:r>
      <w:r>
        <w:rPr>
          <w:spacing w:val="-15"/>
        </w:rPr>
        <w:t xml:space="preserve"> </w:t>
      </w:r>
      <w:r>
        <w:t>is</w:t>
      </w:r>
      <w:r>
        <w:rPr>
          <w:spacing w:val="-15"/>
        </w:rPr>
        <w:t xml:space="preserve"> </w:t>
      </w:r>
      <w:r>
        <w:t>higher</w:t>
      </w:r>
      <w:r>
        <w:rPr>
          <w:spacing w:val="-17"/>
        </w:rPr>
        <w:t xml:space="preserve"> </w:t>
      </w:r>
      <w:r>
        <w:t>than</w:t>
      </w:r>
      <w:r>
        <w:rPr>
          <w:spacing w:val="-16"/>
        </w:rPr>
        <w:t xml:space="preserve"> </w:t>
      </w:r>
      <w:r>
        <w:t>the</w:t>
      </w:r>
      <w:r>
        <w:rPr>
          <w:spacing w:val="-16"/>
        </w:rPr>
        <w:t xml:space="preserve"> </w:t>
      </w:r>
      <w:r>
        <w:t>base</w:t>
      </w:r>
      <w:r>
        <w:rPr>
          <w:spacing w:val="-17"/>
        </w:rPr>
        <w:t xml:space="preserve"> </w:t>
      </w:r>
      <w:r>
        <w:t>fluid</w:t>
      </w:r>
      <w:r>
        <w:rPr>
          <w:spacing w:val="-15"/>
        </w:rPr>
        <w:t xml:space="preserve"> </w:t>
      </w:r>
      <w:r>
        <w:t>which</w:t>
      </w:r>
      <w:r>
        <w:rPr>
          <w:spacing w:val="-16"/>
        </w:rPr>
        <w:t xml:space="preserve"> </w:t>
      </w:r>
      <w:r>
        <w:t>increases the heat transfer rate. The heat transfer enhancement using nanofluid mainly depends on type of</w:t>
      </w:r>
      <w:r>
        <w:rPr>
          <w:spacing w:val="-10"/>
        </w:rPr>
        <w:t xml:space="preserve"> </w:t>
      </w:r>
      <w:r>
        <w:t>nanoparticles,</w:t>
      </w:r>
      <w:r>
        <w:rPr>
          <w:spacing w:val="-9"/>
        </w:rPr>
        <w:t xml:space="preserve"> </w:t>
      </w:r>
      <w:r>
        <w:t>size</w:t>
      </w:r>
      <w:r>
        <w:rPr>
          <w:spacing w:val="-10"/>
        </w:rPr>
        <w:t xml:space="preserve"> </w:t>
      </w:r>
      <w:r>
        <w:t>of</w:t>
      </w:r>
      <w:r>
        <w:rPr>
          <w:spacing w:val="-7"/>
        </w:rPr>
        <w:t xml:space="preserve"> </w:t>
      </w:r>
      <w:r>
        <w:t>nanoparticles</w:t>
      </w:r>
      <w:r>
        <w:rPr>
          <w:spacing w:val="-6"/>
        </w:rPr>
        <w:t xml:space="preserve"> </w:t>
      </w:r>
      <w:r>
        <w:t>and</w:t>
      </w:r>
      <w:r>
        <w:rPr>
          <w:spacing w:val="-9"/>
        </w:rPr>
        <w:t xml:space="preserve"> </w:t>
      </w:r>
      <w:r>
        <w:t>concentration</w:t>
      </w:r>
      <w:r>
        <w:rPr>
          <w:spacing w:val="-9"/>
        </w:rPr>
        <w:t xml:space="preserve"> </w:t>
      </w:r>
      <w:r>
        <w:t>of</w:t>
      </w:r>
      <w:r>
        <w:rPr>
          <w:spacing w:val="-9"/>
        </w:rPr>
        <w:t xml:space="preserve"> </w:t>
      </w:r>
      <w:r>
        <w:t>nanoparticles</w:t>
      </w:r>
      <w:r>
        <w:rPr>
          <w:spacing w:val="-9"/>
        </w:rPr>
        <w:t xml:space="preserve"> </w:t>
      </w:r>
      <w:r>
        <w:t>in</w:t>
      </w:r>
      <w:r>
        <w:rPr>
          <w:spacing w:val="-6"/>
        </w:rPr>
        <w:t xml:space="preserve"> </w:t>
      </w:r>
      <w:r>
        <w:t>base</w:t>
      </w:r>
      <w:r>
        <w:rPr>
          <w:spacing w:val="-9"/>
        </w:rPr>
        <w:t xml:space="preserve"> </w:t>
      </w:r>
      <w:r>
        <w:t>fluid</w:t>
      </w:r>
      <w:r>
        <w:rPr>
          <w:spacing w:val="-8"/>
        </w:rPr>
        <w:t xml:space="preserve"> </w:t>
      </w:r>
      <w:r>
        <w:t>Perumal et al.</w:t>
      </w:r>
      <w:r>
        <w:rPr>
          <w:spacing w:val="-1"/>
        </w:rPr>
        <w:t xml:space="preserve"> </w:t>
      </w:r>
      <w:r>
        <w:t>[34].</w:t>
      </w:r>
    </w:p>
    <w:p w14:paraId="5AB002AD" w14:textId="77777777" w:rsidR="00AD0D63" w:rsidRDefault="00000000">
      <w:pPr>
        <w:pStyle w:val="BodyText"/>
        <w:spacing w:before="1" w:line="360" w:lineRule="auto"/>
        <w:ind w:left="720" w:right="916"/>
        <w:jc w:val="both"/>
      </w:pPr>
      <w:r>
        <w:t>Many researchers have studied numerically and experimentally the phenomenon of effect of nanofluid on friction factor. The studies reported in literatures have been referred to and presented</w:t>
      </w:r>
      <w:r>
        <w:rPr>
          <w:spacing w:val="-15"/>
        </w:rPr>
        <w:t xml:space="preserve"> </w:t>
      </w:r>
      <w:r>
        <w:t>here.</w:t>
      </w:r>
      <w:r>
        <w:rPr>
          <w:spacing w:val="-11"/>
        </w:rPr>
        <w:t xml:space="preserve"> </w:t>
      </w:r>
      <w:r>
        <w:t>Numerically</w:t>
      </w:r>
      <w:r>
        <w:rPr>
          <w:spacing w:val="-14"/>
        </w:rPr>
        <w:t xml:space="preserve"> </w:t>
      </w:r>
      <w:r>
        <w:t>three-dimensional</w:t>
      </w:r>
      <w:r>
        <w:rPr>
          <w:spacing w:val="-13"/>
        </w:rPr>
        <w:t xml:space="preserve"> </w:t>
      </w:r>
      <w:r>
        <w:t>turbulent</w:t>
      </w:r>
      <w:r>
        <w:rPr>
          <w:spacing w:val="-13"/>
        </w:rPr>
        <w:t xml:space="preserve"> </w:t>
      </w:r>
      <w:r>
        <w:t>flow</w:t>
      </w:r>
      <w:r>
        <w:rPr>
          <w:spacing w:val="-15"/>
        </w:rPr>
        <w:t xml:space="preserve"> </w:t>
      </w:r>
      <w:r>
        <w:t>and</w:t>
      </w:r>
      <w:r>
        <w:rPr>
          <w:spacing w:val="-13"/>
        </w:rPr>
        <w:t xml:space="preserve"> </w:t>
      </w:r>
      <w:r>
        <w:t>heat</w:t>
      </w:r>
      <w:r>
        <w:rPr>
          <w:spacing w:val="-14"/>
        </w:rPr>
        <w:t xml:space="preserve"> </w:t>
      </w:r>
      <w:r>
        <w:t>transfer</w:t>
      </w:r>
      <w:r>
        <w:rPr>
          <w:spacing w:val="-14"/>
        </w:rPr>
        <w:t xml:space="preserve"> </w:t>
      </w:r>
      <w:r>
        <w:t>of</w:t>
      </w:r>
      <w:r>
        <w:rPr>
          <w:spacing w:val="-14"/>
        </w:rPr>
        <w:t xml:space="preserve"> </w:t>
      </w:r>
      <w:r>
        <w:t>two</w:t>
      </w:r>
      <w:r>
        <w:rPr>
          <w:spacing w:val="-14"/>
        </w:rPr>
        <w:t xml:space="preserve"> </w:t>
      </w:r>
      <w:r>
        <w:t xml:space="preserve">different nanofluids for nanoparticles volumetric concentrations up to 6%, containing aluminum oxide </w:t>
      </w:r>
      <w:r>
        <w:rPr>
          <w:position w:val="2"/>
        </w:rPr>
        <w:t>(Al</w:t>
      </w:r>
      <w:r>
        <w:rPr>
          <w:sz w:val="16"/>
        </w:rPr>
        <w:t>2</w:t>
      </w:r>
      <w:r>
        <w:rPr>
          <w:position w:val="2"/>
        </w:rPr>
        <w:t>O</w:t>
      </w:r>
      <w:r>
        <w:rPr>
          <w:sz w:val="16"/>
        </w:rPr>
        <w:t>3</w:t>
      </w:r>
      <w:r>
        <w:rPr>
          <w:position w:val="2"/>
        </w:rPr>
        <w:t>)</w:t>
      </w:r>
      <w:r>
        <w:rPr>
          <w:spacing w:val="-7"/>
          <w:position w:val="2"/>
        </w:rPr>
        <w:t xml:space="preserve"> </w:t>
      </w:r>
      <w:r>
        <w:rPr>
          <w:position w:val="2"/>
        </w:rPr>
        <w:t>and</w:t>
      </w:r>
      <w:r>
        <w:rPr>
          <w:spacing w:val="-5"/>
          <w:position w:val="2"/>
        </w:rPr>
        <w:t xml:space="preserve"> </w:t>
      </w:r>
      <w:r>
        <w:rPr>
          <w:position w:val="2"/>
        </w:rPr>
        <w:t>copper</w:t>
      </w:r>
      <w:r>
        <w:rPr>
          <w:spacing w:val="-6"/>
          <w:position w:val="2"/>
        </w:rPr>
        <w:t xml:space="preserve"> </w:t>
      </w:r>
      <w:r>
        <w:rPr>
          <w:position w:val="2"/>
        </w:rPr>
        <w:t>oxide</w:t>
      </w:r>
      <w:r>
        <w:rPr>
          <w:spacing w:val="-5"/>
          <w:position w:val="2"/>
        </w:rPr>
        <w:t xml:space="preserve"> </w:t>
      </w:r>
      <w:r>
        <w:rPr>
          <w:position w:val="2"/>
        </w:rPr>
        <w:t>(</w:t>
      </w:r>
      <w:proofErr w:type="spellStart"/>
      <w:r>
        <w:rPr>
          <w:position w:val="2"/>
        </w:rPr>
        <w:t>CuO</w:t>
      </w:r>
      <w:proofErr w:type="spellEnd"/>
      <w:r>
        <w:rPr>
          <w:position w:val="2"/>
        </w:rPr>
        <w:t>)</w:t>
      </w:r>
      <w:r>
        <w:rPr>
          <w:spacing w:val="-6"/>
          <w:position w:val="2"/>
        </w:rPr>
        <w:t xml:space="preserve"> </w:t>
      </w:r>
      <w:r>
        <w:rPr>
          <w:position w:val="2"/>
        </w:rPr>
        <w:t>nanoparticles,</w:t>
      </w:r>
      <w:r>
        <w:rPr>
          <w:spacing w:val="-5"/>
          <w:position w:val="2"/>
        </w:rPr>
        <w:t xml:space="preserve"> </w:t>
      </w:r>
      <w:r>
        <w:rPr>
          <w:position w:val="2"/>
        </w:rPr>
        <w:t>dispersed</w:t>
      </w:r>
      <w:r>
        <w:rPr>
          <w:spacing w:val="-6"/>
          <w:position w:val="2"/>
        </w:rPr>
        <w:t xml:space="preserve"> </w:t>
      </w:r>
      <w:r>
        <w:rPr>
          <w:position w:val="2"/>
        </w:rPr>
        <w:t>in</w:t>
      </w:r>
      <w:r>
        <w:rPr>
          <w:spacing w:val="-3"/>
          <w:position w:val="2"/>
        </w:rPr>
        <w:t xml:space="preserve"> </w:t>
      </w:r>
      <w:r>
        <w:rPr>
          <w:position w:val="2"/>
        </w:rPr>
        <w:t>ethylene</w:t>
      </w:r>
      <w:r>
        <w:rPr>
          <w:spacing w:val="-5"/>
          <w:position w:val="2"/>
        </w:rPr>
        <w:t xml:space="preserve"> </w:t>
      </w:r>
      <w:r>
        <w:rPr>
          <w:position w:val="2"/>
        </w:rPr>
        <w:t>glycol</w:t>
      </w:r>
      <w:r>
        <w:rPr>
          <w:spacing w:val="-3"/>
          <w:position w:val="2"/>
        </w:rPr>
        <w:t xml:space="preserve"> </w:t>
      </w:r>
      <w:r>
        <w:rPr>
          <w:position w:val="2"/>
        </w:rPr>
        <w:t>and</w:t>
      </w:r>
      <w:r>
        <w:rPr>
          <w:spacing w:val="-5"/>
          <w:position w:val="2"/>
        </w:rPr>
        <w:t xml:space="preserve"> </w:t>
      </w:r>
      <w:r>
        <w:rPr>
          <w:position w:val="2"/>
        </w:rPr>
        <w:t>water</w:t>
      </w:r>
      <w:r>
        <w:rPr>
          <w:spacing w:val="-7"/>
          <w:position w:val="2"/>
        </w:rPr>
        <w:t xml:space="preserve"> </w:t>
      </w:r>
      <w:r>
        <w:rPr>
          <w:position w:val="2"/>
        </w:rPr>
        <w:t xml:space="preserve">mixture </w:t>
      </w:r>
      <w:r>
        <w:t>(EG/W) in the flat tubes of an automotive radiator have been studied to evaluate their performance. For the same Reynolds number, nanofluids show an increase of friction factor and</w:t>
      </w:r>
      <w:r>
        <w:rPr>
          <w:spacing w:val="-5"/>
        </w:rPr>
        <w:t xml:space="preserve"> </w:t>
      </w:r>
      <w:r>
        <w:t>heat</w:t>
      </w:r>
      <w:r>
        <w:rPr>
          <w:spacing w:val="-3"/>
        </w:rPr>
        <w:t xml:space="preserve"> </w:t>
      </w:r>
      <w:r>
        <w:t>transfer</w:t>
      </w:r>
      <w:r>
        <w:rPr>
          <w:spacing w:val="-5"/>
        </w:rPr>
        <w:t xml:space="preserve"> </w:t>
      </w:r>
      <w:r>
        <w:t>coefficient</w:t>
      </w:r>
      <w:r>
        <w:rPr>
          <w:spacing w:val="-3"/>
        </w:rPr>
        <w:t xml:space="preserve"> </w:t>
      </w:r>
      <w:r>
        <w:t>with</w:t>
      </w:r>
      <w:r>
        <w:rPr>
          <w:spacing w:val="-3"/>
        </w:rPr>
        <w:t xml:space="preserve"> </w:t>
      </w:r>
      <w:r>
        <w:t>an</w:t>
      </w:r>
      <w:r>
        <w:rPr>
          <w:spacing w:val="-4"/>
        </w:rPr>
        <w:t xml:space="preserve"> </w:t>
      </w:r>
      <w:r>
        <w:t>increase</w:t>
      </w:r>
      <w:r>
        <w:rPr>
          <w:spacing w:val="-5"/>
        </w:rPr>
        <w:t xml:space="preserve"> </w:t>
      </w:r>
      <w:r>
        <w:t>in</w:t>
      </w:r>
      <w:r>
        <w:rPr>
          <w:spacing w:val="-3"/>
        </w:rPr>
        <w:t xml:space="preserve"> </w:t>
      </w:r>
      <w:r>
        <w:t>the</w:t>
      </w:r>
      <w:r>
        <w:rPr>
          <w:spacing w:val="-5"/>
        </w:rPr>
        <w:t xml:space="preserve"> </w:t>
      </w:r>
      <w:r>
        <w:t>particle</w:t>
      </w:r>
      <w:r>
        <w:rPr>
          <w:spacing w:val="-4"/>
        </w:rPr>
        <w:t xml:space="preserve"> </w:t>
      </w:r>
      <w:r>
        <w:t>volume</w:t>
      </w:r>
      <w:r>
        <w:rPr>
          <w:spacing w:val="-3"/>
        </w:rPr>
        <w:t xml:space="preserve"> </w:t>
      </w:r>
      <w:r>
        <w:t>concentration</w:t>
      </w:r>
      <w:r>
        <w:rPr>
          <w:spacing w:val="1"/>
        </w:rPr>
        <w:t xml:space="preserve"> </w:t>
      </w:r>
      <w:proofErr w:type="spellStart"/>
      <w:r>
        <w:t>Vajjha</w:t>
      </w:r>
      <w:proofErr w:type="spellEnd"/>
      <w:r>
        <w:rPr>
          <w:spacing w:val="-4"/>
        </w:rPr>
        <w:t xml:space="preserve"> </w:t>
      </w:r>
      <w:r>
        <w:t>et</w:t>
      </w:r>
      <w:r>
        <w:rPr>
          <w:spacing w:val="-1"/>
        </w:rPr>
        <w:t xml:space="preserve"> </w:t>
      </w:r>
      <w:r>
        <w:t>al. [41]</w:t>
      </w:r>
    </w:p>
    <w:p w14:paraId="2D6382B6" w14:textId="77777777" w:rsidR="00AD0D63" w:rsidRDefault="00000000">
      <w:pPr>
        <w:pStyle w:val="BodyText"/>
        <w:spacing w:line="360" w:lineRule="auto"/>
        <w:ind w:left="720" w:right="914"/>
        <w:jc w:val="both"/>
      </w:pPr>
      <w:r>
        <w:t>Experimental investigations on TiO2 and SiO2 water-based nanofluids (with average particle sizes of 50 nm and 22 nm) were conducted. The study examined heat transfer coefficient and friction</w:t>
      </w:r>
      <w:r>
        <w:rPr>
          <w:spacing w:val="-12"/>
        </w:rPr>
        <w:t xml:space="preserve"> </w:t>
      </w:r>
      <w:r>
        <w:t>factor.</w:t>
      </w:r>
      <w:r>
        <w:rPr>
          <w:spacing w:val="-11"/>
        </w:rPr>
        <w:t xml:space="preserve"> </w:t>
      </w:r>
      <w:r>
        <w:t>Nanofluids</w:t>
      </w:r>
      <w:r>
        <w:rPr>
          <w:spacing w:val="-12"/>
        </w:rPr>
        <w:t xml:space="preserve"> </w:t>
      </w:r>
      <w:r>
        <w:t>were</w:t>
      </w:r>
      <w:r>
        <w:rPr>
          <w:spacing w:val="-13"/>
        </w:rPr>
        <w:t xml:space="preserve"> </w:t>
      </w:r>
      <w:r>
        <w:t>tested</w:t>
      </w:r>
      <w:r>
        <w:rPr>
          <w:spacing w:val="-11"/>
        </w:rPr>
        <w:t xml:space="preserve"> </w:t>
      </w:r>
      <w:r>
        <w:t>in</w:t>
      </w:r>
      <w:r>
        <w:rPr>
          <w:spacing w:val="-12"/>
        </w:rPr>
        <w:t xml:space="preserve"> </w:t>
      </w:r>
      <w:r>
        <w:t>a</w:t>
      </w:r>
      <w:r>
        <w:rPr>
          <w:spacing w:val="-12"/>
        </w:rPr>
        <w:t xml:space="preserve"> </w:t>
      </w:r>
      <w:r>
        <w:t>circular</w:t>
      </w:r>
      <w:r>
        <w:rPr>
          <w:spacing w:val="-13"/>
        </w:rPr>
        <w:t xml:space="preserve"> </w:t>
      </w:r>
      <w:r>
        <w:t>tube</w:t>
      </w:r>
      <w:r>
        <w:rPr>
          <w:spacing w:val="-11"/>
        </w:rPr>
        <w:t xml:space="preserve"> </w:t>
      </w:r>
      <w:r>
        <w:t>under</w:t>
      </w:r>
      <w:r>
        <w:rPr>
          <w:spacing w:val="-12"/>
        </w:rPr>
        <w:t xml:space="preserve"> </w:t>
      </w:r>
      <w:r>
        <w:t>turbulent</w:t>
      </w:r>
      <w:r>
        <w:rPr>
          <w:spacing w:val="-12"/>
        </w:rPr>
        <w:t xml:space="preserve"> </w:t>
      </w:r>
      <w:r>
        <w:t>flow</w:t>
      </w:r>
      <w:r>
        <w:rPr>
          <w:spacing w:val="-12"/>
        </w:rPr>
        <w:t xml:space="preserve"> </w:t>
      </w:r>
      <w:r>
        <w:t>with</w:t>
      </w:r>
      <w:r>
        <w:rPr>
          <w:spacing w:val="-11"/>
        </w:rPr>
        <w:t xml:space="preserve"> </w:t>
      </w:r>
      <w:r>
        <w:t>constant</w:t>
      </w:r>
      <w:r>
        <w:rPr>
          <w:spacing w:val="-12"/>
        </w:rPr>
        <w:t xml:space="preserve"> </w:t>
      </w:r>
      <w:r>
        <w:t xml:space="preserve">heat flux boundary conditions. Results indicated that pressure drop is directly proportional to nanoparticle density. </w:t>
      </w:r>
      <w:r>
        <w:rPr>
          <w:color w:val="212121"/>
        </w:rPr>
        <w:t xml:space="preserve">Azmi </w:t>
      </w:r>
      <w:r>
        <w:t xml:space="preserve">et al. </w:t>
      </w:r>
      <w:r>
        <w:rPr>
          <w:color w:val="212121"/>
        </w:rPr>
        <w:t>[42]</w:t>
      </w:r>
    </w:p>
    <w:p w14:paraId="5D9A4E1E" w14:textId="77777777" w:rsidR="00AD0D63" w:rsidRDefault="00000000">
      <w:pPr>
        <w:pStyle w:val="BodyText"/>
        <w:spacing w:line="360" w:lineRule="auto"/>
        <w:ind w:left="720" w:right="920"/>
        <w:jc w:val="both"/>
      </w:pPr>
      <w:r>
        <w:rPr>
          <w:position w:val="2"/>
        </w:rPr>
        <w:t xml:space="preserve">Heat transfer coefficient and friction factor of </w:t>
      </w:r>
      <w:proofErr w:type="spellStart"/>
      <w:r>
        <w:rPr>
          <w:position w:val="2"/>
        </w:rPr>
        <w:t>TiO</w:t>
      </w:r>
      <w:proofErr w:type="spellEnd"/>
      <w:r>
        <w:rPr>
          <w:sz w:val="16"/>
        </w:rPr>
        <w:t xml:space="preserve">2 </w:t>
      </w:r>
      <w:r>
        <w:rPr>
          <w:position w:val="2"/>
        </w:rPr>
        <w:t xml:space="preserve">nanofluid of volume concentration range </w:t>
      </w:r>
      <w:r>
        <w:t>from 0.0004% to 0.02% in base fluid of 40% of ethylene glycol and 60% of distilled water flowing</w:t>
      </w:r>
      <w:r>
        <w:rPr>
          <w:spacing w:val="-9"/>
        </w:rPr>
        <w:t xml:space="preserve"> </w:t>
      </w:r>
      <w:r>
        <w:t>in</w:t>
      </w:r>
      <w:r>
        <w:rPr>
          <w:spacing w:val="-8"/>
        </w:rPr>
        <w:t xml:space="preserve"> </w:t>
      </w:r>
      <w:r>
        <w:t>a</w:t>
      </w:r>
      <w:r>
        <w:rPr>
          <w:spacing w:val="-11"/>
        </w:rPr>
        <w:t xml:space="preserve"> </w:t>
      </w:r>
      <w:r>
        <w:t>double</w:t>
      </w:r>
      <w:r>
        <w:rPr>
          <w:spacing w:val="-7"/>
        </w:rPr>
        <w:t xml:space="preserve"> </w:t>
      </w:r>
      <w:r>
        <w:t>pipe</w:t>
      </w:r>
      <w:r>
        <w:rPr>
          <w:spacing w:val="-8"/>
        </w:rPr>
        <w:t xml:space="preserve"> </w:t>
      </w:r>
      <w:r>
        <w:t>heat</w:t>
      </w:r>
      <w:r>
        <w:rPr>
          <w:spacing w:val="-8"/>
        </w:rPr>
        <w:t xml:space="preserve"> </w:t>
      </w:r>
      <w:r>
        <w:t>exchanger</w:t>
      </w:r>
      <w:r>
        <w:rPr>
          <w:spacing w:val="-9"/>
        </w:rPr>
        <w:t xml:space="preserve"> </w:t>
      </w:r>
      <w:r>
        <w:t>with</w:t>
      </w:r>
      <w:r>
        <w:rPr>
          <w:spacing w:val="-9"/>
        </w:rPr>
        <w:t xml:space="preserve"> </w:t>
      </w:r>
      <w:r>
        <w:t>and</w:t>
      </w:r>
      <w:r>
        <w:rPr>
          <w:spacing w:val="-4"/>
        </w:rPr>
        <w:t xml:space="preserve"> </w:t>
      </w:r>
      <w:r>
        <w:t>without</w:t>
      </w:r>
      <w:r>
        <w:rPr>
          <w:spacing w:val="-9"/>
        </w:rPr>
        <w:t xml:space="preserve"> </w:t>
      </w:r>
      <w:r>
        <w:t>helical</w:t>
      </w:r>
      <w:r>
        <w:rPr>
          <w:spacing w:val="-8"/>
        </w:rPr>
        <w:t xml:space="preserve"> </w:t>
      </w:r>
      <w:r>
        <w:t>coil</w:t>
      </w:r>
      <w:r>
        <w:rPr>
          <w:spacing w:val="-8"/>
        </w:rPr>
        <w:t xml:space="preserve"> </w:t>
      </w:r>
      <w:r>
        <w:t>inserts</w:t>
      </w:r>
      <w:r>
        <w:rPr>
          <w:spacing w:val="-10"/>
        </w:rPr>
        <w:t xml:space="preserve"> </w:t>
      </w:r>
      <w:r>
        <w:t>have</w:t>
      </w:r>
      <w:r>
        <w:rPr>
          <w:spacing w:val="-10"/>
        </w:rPr>
        <w:t xml:space="preserve"> </w:t>
      </w:r>
      <w:r>
        <w:t>been</w:t>
      </w:r>
      <w:r>
        <w:rPr>
          <w:spacing w:val="-10"/>
        </w:rPr>
        <w:t xml:space="preserve"> </w:t>
      </w:r>
      <w:r>
        <w:t xml:space="preserve">studied experimentally. It has been reported that the heat transfer coefficient and friction factor get enhanced compared to base fluid flowing in a tube </w:t>
      </w:r>
      <w:r>
        <w:rPr>
          <w:color w:val="212121"/>
        </w:rPr>
        <w:t xml:space="preserve">Reddy </w:t>
      </w:r>
      <w:r>
        <w:t>et al. [43]</w:t>
      </w:r>
    </w:p>
    <w:p w14:paraId="03B3B21D" w14:textId="77777777" w:rsidR="00AD0D63" w:rsidRDefault="00000000">
      <w:pPr>
        <w:pStyle w:val="BodyText"/>
        <w:spacing w:line="360" w:lineRule="auto"/>
        <w:ind w:left="720" w:right="915"/>
        <w:jc w:val="both"/>
      </w:pPr>
      <w:r>
        <w:t>An experimental study examined the heat transfer and flow characteristics of Al2O3/water nanofluid</w:t>
      </w:r>
      <w:r>
        <w:rPr>
          <w:spacing w:val="-5"/>
        </w:rPr>
        <w:t xml:space="preserve"> </w:t>
      </w:r>
      <w:r>
        <w:t>in</w:t>
      </w:r>
      <w:r>
        <w:rPr>
          <w:spacing w:val="-3"/>
        </w:rPr>
        <w:t xml:space="preserve"> </w:t>
      </w:r>
      <w:r>
        <w:t>a</w:t>
      </w:r>
      <w:r>
        <w:rPr>
          <w:spacing w:val="-5"/>
        </w:rPr>
        <w:t xml:space="preserve"> </w:t>
      </w:r>
      <w:r>
        <w:t>circular</w:t>
      </w:r>
      <w:r>
        <w:rPr>
          <w:spacing w:val="-3"/>
        </w:rPr>
        <w:t xml:space="preserve"> </w:t>
      </w:r>
      <w:r>
        <w:t>tube.</w:t>
      </w:r>
      <w:r>
        <w:rPr>
          <w:spacing w:val="-4"/>
        </w:rPr>
        <w:t xml:space="preserve"> </w:t>
      </w:r>
      <w:r>
        <w:t>Nanofluids</w:t>
      </w:r>
      <w:r>
        <w:rPr>
          <w:spacing w:val="-3"/>
        </w:rPr>
        <w:t xml:space="preserve"> </w:t>
      </w:r>
      <w:r>
        <w:t>were</w:t>
      </w:r>
      <w:r>
        <w:rPr>
          <w:spacing w:val="-5"/>
        </w:rPr>
        <w:t xml:space="preserve"> </w:t>
      </w:r>
      <w:r>
        <w:t>prepared</w:t>
      </w:r>
      <w:r>
        <w:rPr>
          <w:spacing w:val="-4"/>
        </w:rPr>
        <w:t xml:space="preserve"> </w:t>
      </w:r>
      <w:r>
        <w:t>using</w:t>
      </w:r>
      <w:r>
        <w:rPr>
          <w:spacing w:val="-1"/>
        </w:rPr>
        <w:t xml:space="preserve"> </w:t>
      </w:r>
      <w:r>
        <w:t>a</w:t>
      </w:r>
      <w:r>
        <w:rPr>
          <w:spacing w:val="-5"/>
        </w:rPr>
        <w:t xml:space="preserve"> </w:t>
      </w:r>
      <w:r>
        <w:t>two-step</w:t>
      </w:r>
      <w:r>
        <w:rPr>
          <w:spacing w:val="-4"/>
        </w:rPr>
        <w:t xml:space="preserve"> </w:t>
      </w:r>
      <w:r>
        <w:t>synthesis</w:t>
      </w:r>
      <w:r>
        <w:rPr>
          <w:spacing w:val="-3"/>
        </w:rPr>
        <w:t xml:space="preserve"> </w:t>
      </w:r>
      <w:r>
        <w:t>method</w:t>
      </w:r>
      <w:r>
        <w:rPr>
          <w:spacing w:val="-4"/>
        </w:rPr>
        <w:t xml:space="preserve"> </w:t>
      </w:r>
      <w:r>
        <w:t>with concentrations of 0.01, 0.05, 0.1, and 0.3 wt.%. A test rig measured heat transfer coefficient and pressure drop under laminar flow and constant heat flux conditions. Results demonstrated an increasing trend in heat transfer coefficient and Nusselt number for nanofluids. The maximum enhancements were observed at a flow rate of 0.5 L/min compared to 0.15 L/min, with</w:t>
      </w:r>
      <w:r>
        <w:rPr>
          <w:spacing w:val="-7"/>
        </w:rPr>
        <w:t xml:space="preserve"> </w:t>
      </w:r>
      <w:r>
        <w:t>a</w:t>
      </w:r>
      <w:r>
        <w:rPr>
          <w:spacing w:val="-7"/>
        </w:rPr>
        <w:t xml:space="preserve"> </w:t>
      </w:r>
      <w:r>
        <w:t>28.06%</w:t>
      </w:r>
      <w:r>
        <w:rPr>
          <w:spacing w:val="-7"/>
        </w:rPr>
        <w:t xml:space="preserve"> </w:t>
      </w:r>
      <w:r>
        <w:t>increase</w:t>
      </w:r>
      <w:r>
        <w:rPr>
          <w:spacing w:val="-7"/>
        </w:rPr>
        <w:t xml:space="preserve"> </w:t>
      </w:r>
      <w:r>
        <w:t>in</w:t>
      </w:r>
      <w:r>
        <w:rPr>
          <w:spacing w:val="-6"/>
        </w:rPr>
        <w:t xml:space="preserve"> </w:t>
      </w:r>
      <w:r>
        <w:t>heat</w:t>
      </w:r>
      <w:r>
        <w:rPr>
          <w:spacing w:val="-6"/>
        </w:rPr>
        <w:t xml:space="preserve"> </w:t>
      </w:r>
      <w:r>
        <w:t>transfer</w:t>
      </w:r>
      <w:r>
        <w:rPr>
          <w:spacing w:val="-7"/>
        </w:rPr>
        <w:t xml:space="preserve"> </w:t>
      </w:r>
      <w:r>
        <w:t>coefficient</w:t>
      </w:r>
      <w:r>
        <w:rPr>
          <w:spacing w:val="-4"/>
        </w:rPr>
        <w:t xml:space="preserve"> </w:t>
      </w:r>
      <w:r>
        <w:t>and</w:t>
      </w:r>
      <w:r>
        <w:rPr>
          <w:spacing w:val="-6"/>
        </w:rPr>
        <w:t xml:space="preserve"> </w:t>
      </w:r>
      <w:r>
        <w:t>a</w:t>
      </w:r>
      <w:r>
        <w:rPr>
          <w:spacing w:val="-7"/>
        </w:rPr>
        <w:t xml:space="preserve"> </w:t>
      </w:r>
      <w:r>
        <w:t>29.93%</w:t>
      </w:r>
      <w:r>
        <w:rPr>
          <w:spacing w:val="-7"/>
        </w:rPr>
        <w:t xml:space="preserve"> </w:t>
      </w:r>
      <w:r>
        <w:t>increase</w:t>
      </w:r>
      <w:r>
        <w:rPr>
          <w:spacing w:val="-7"/>
        </w:rPr>
        <w:t xml:space="preserve"> </w:t>
      </w:r>
      <w:r>
        <w:t>in</w:t>
      </w:r>
      <w:r>
        <w:rPr>
          <w:spacing w:val="-4"/>
        </w:rPr>
        <w:t xml:space="preserve"> </w:t>
      </w:r>
      <w:r>
        <w:t>Nusselt</w:t>
      </w:r>
      <w:r>
        <w:rPr>
          <w:spacing w:val="-6"/>
        </w:rPr>
        <w:t xml:space="preserve"> </w:t>
      </w:r>
      <w:r>
        <w:t>number</w:t>
      </w:r>
      <w:r>
        <w:rPr>
          <w:spacing w:val="-7"/>
        </w:rPr>
        <w:t xml:space="preserve"> </w:t>
      </w:r>
      <w:r>
        <w:t>at</w:t>
      </w:r>
    </w:p>
    <w:p w14:paraId="1FC4B484" w14:textId="77777777" w:rsidR="00AD0D63" w:rsidRDefault="00000000">
      <w:pPr>
        <w:pStyle w:val="BodyText"/>
        <w:spacing w:line="360" w:lineRule="auto"/>
        <w:ind w:left="720" w:right="922"/>
        <w:jc w:val="both"/>
      </w:pPr>
      <w:r>
        <w:t>0.3 wt.%. Despite a penalty in pressure drop, the use of Al2O3/water nanofluids remains advantageous for heat transfer applications. Arora et al. [44].</w:t>
      </w:r>
    </w:p>
    <w:p w14:paraId="584DE559" w14:textId="77777777" w:rsidR="00AD0D63" w:rsidRDefault="00000000">
      <w:pPr>
        <w:pStyle w:val="BodyText"/>
        <w:spacing w:line="357" w:lineRule="auto"/>
        <w:ind w:left="720" w:right="917"/>
        <w:jc w:val="both"/>
      </w:pPr>
      <w:r>
        <w:rPr>
          <w:position w:val="2"/>
        </w:rPr>
        <w:t>In</w:t>
      </w:r>
      <w:r>
        <w:rPr>
          <w:spacing w:val="-12"/>
          <w:position w:val="2"/>
        </w:rPr>
        <w:t xml:space="preserve"> </w:t>
      </w:r>
      <w:r>
        <w:rPr>
          <w:position w:val="2"/>
        </w:rPr>
        <w:t>an</w:t>
      </w:r>
      <w:r>
        <w:rPr>
          <w:spacing w:val="-9"/>
          <w:position w:val="2"/>
        </w:rPr>
        <w:t xml:space="preserve"> </w:t>
      </w:r>
      <w:r>
        <w:rPr>
          <w:position w:val="2"/>
        </w:rPr>
        <w:t>experiment</w:t>
      </w:r>
      <w:r>
        <w:rPr>
          <w:spacing w:val="-11"/>
          <w:position w:val="2"/>
        </w:rPr>
        <w:t xml:space="preserve"> </w:t>
      </w:r>
      <w:r>
        <w:rPr>
          <w:position w:val="2"/>
        </w:rPr>
        <w:t>using</w:t>
      </w:r>
      <w:r>
        <w:rPr>
          <w:spacing w:val="-12"/>
          <w:position w:val="2"/>
        </w:rPr>
        <w:t xml:space="preserve"> </w:t>
      </w:r>
      <w:proofErr w:type="spellStart"/>
      <w:r>
        <w:rPr>
          <w:position w:val="2"/>
        </w:rPr>
        <w:t>SiO</w:t>
      </w:r>
      <w:proofErr w:type="spellEnd"/>
      <w:r>
        <w:rPr>
          <w:sz w:val="16"/>
        </w:rPr>
        <w:t>2</w:t>
      </w:r>
      <w:r>
        <w:rPr>
          <w:position w:val="2"/>
        </w:rPr>
        <w:t>/</w:t>
      </w:r>
      <w:r>
        <w:rPr>
          <w:spacing w:val="-11"/>
          <w:position w:val="2"/>
        </w:rPr>
        <w:t xml:space="preserve"> </w:t>
      </w:r>
      <w:r>
        <w:rPr>
          <w:position w:val="2"/>
        </w:rPr>
        <w:t>Water</w:t>
      </w:r>
      <w:r>
        <w:rPr>
          <w:spacing w:val="-12"/>
          <w:position w:val="2"/>
        </w:rPr>
        <w:t xml:space="preserve"> </w:t>
      </w:r>
      <w:r>
        <w:rPr>
          <w:position w:val="2"/>
        </w:rPr>
        <w:t>nanofluid</w:t>
      </w:r>
      <w:r>
        <w:rPr>
          <w:spacing w:val="-11"/>
          <w:position w:val="2"/>
        </w:rPr>
        <w:t xml:space="preserve"> </w:t>
      </w:r>
      <w:r>
        <w:rPr>
          <w:position w:val="2"/>
        </w:rPr>
        <w:t>instead</w:t>
      </w:r>
      <w:r>
        <w:rPr>
          <w:spacing w:val="-12"/>
          <w:position w:val="2"/>
        </w:rPr>
        <w:t xml:space="preserve"> </w:t>
      </w:r>
      <w:r>
        <w:rPr>
          <w:position w:val="2"/>
        </w:rPr>
        <w:t>of</w:t>
      </w:r>
      <w:r>
        <w:rPr>
          <w:spacing w:val="-12"/>
          <w:position w:val="2"/>
        </w:rPr>
        <w:t xml:space="preserve"> </w:t>
      </w:r>
      <w:r>
        <w:rPr>
          <w:position w:val="2"/>
        </w:rPr>
        <w:t>water</w:t>
      </w:r>
      <w:r>
        <w:rPr>
          <w:spacing w:val="-12"/>
          <w:position w:val="2"/>
        </w:rPr>
        <w:t xml:space="preserve"> </w:t>
      </w:r>
      <w:r>
        <w:rPr>
          <w:position w:val="2"/>
        </w:rPr>
        <w:t>in</w:t>
      </w:r>
      <w:r>
        <w:rPr>
          <w:spacing w:val="-11"/>
          <w:position w:val="2"/>
        </w:rPr>
        <w:t xml:space="preserve"> </w:t>
      </w:r>
      <w:r>
        <w:rPr>
          <w:position w:val="2"/>
        </w:rPr>
        <w:t>shell</w:t>
      </w:r>
      <w:r>
        <w:rPr>
          <w:spacing w:val="-11"/>
          <w:position w:val="2"/>
        </w:rPr>
        <w:t xml:space="preserve"> </w:t>
      </w:r>
      <w:r>
        <w:rPr>
          <w:position w:val="2"/>
        </w:rPr>
        <w:t>and</w:t>
      </w:r>
      <w:r>
        <w:rPr>
          <w:spacing w:val="-11"/>
          <w:position w:val="2"/>
        </w:rPr>
        <w:t xml:space="preserve"> </w:t>
      </w:r>
      <w:r>
        <w:rPr>
          <w:position w:val="2"/>
        </w:rPr>
        <w:t>helically</w:t>
      </w:r>
      <w:r>
        <w:rPr>
          <w:spacing w:val="-11"/>
          <w:position w:val="2"/>
        </w:rPr>
        <w:t xml:space="preserve"> </w:t>
      </w:r>
      <w:r>
        <w:rPr>
          <w:position w:val="2"/>
        </w:rPr>
        <w:t>coiled</w:t>
      </w:r>
      <w:r>
        <w:rPr>
          <w:spacing w:val="-11"/>
          <w:position w:val="2"/>
        </w:rPr>
        <w:t xml:space="preserve"> </w:t>
      </w:r>
      <w:r>
        <w:rPr>
          <w:position w:val="2"/>
        </w:rPr>
        <w:t>tube heat</w:t>
      </w:r>
      <w:r>
        <w:rPr>
          <w:spacing w:val="-6"/>
          <w:position w:val="2"/>
        </w:rPr>
        <w:t xml:space="preserve"> </w:t>
      </w:r>
      <w:r>
        <w:rPr>
          <w:position w:val="2"/>
        </w:rPr>
        <w:t>exchanger,</w:t>
      </w:r>
      <w:r>
        <w:rPr>
          <w:spacing w:val="-5"/>
          <w:position w:val="2"/>
        </w:rPr>
        <w:t xml:space="preserve"> </w:t>
      </w:r>
      <w:r>
        <w:rPr>
          <w:position w:val="2"/>
        </w:rPr>
        <w:t>the</w:t>
      </w:r>
      <w:r>
        <w:rPr>
          <w:spacing w:val="-5"/>
          <w:position w:val="2"/>
        </w:rPr>
        <w:t xml:space="preserve"> </w:t>
      </w:r>
      <w:r>
        <w:rPr>
          <w:position w:val="2"/>
        </w:rPr>
        <w:t>friction</w:t>
      </w:r>
      <w:r>
        <w:rPr>
          <w:spacing w:val="-5"/>
          <w:position w:val="2"/>
        </w:rPr>
        <w:t xml:space="preserve"> </w:t>
      </w:r>
      <w:r>
        <w:rPr>
          <w:position w:val="2"/>
        </w:rPr>
        <w:t>factor</w:t>
      </w:r>
      <w:r>
        <w:rPr>
          <w:spacing w:val="-7"/>
          <w:position w:val="2"/>
        </w:rPr>
        <w:t xml:space="preserve"> </w:t>
      </w:r>
      <w:r>
        <w:rPr>
          <w:position w:val="2"/>
        </w:rPr>
        <w:t>and</w:t>
      </w:r>
      <w:r>
        <w:rPr>
          <w:spacing w:val="-3"/>
          <w:position w:val="2"/>
        </w:rPr>
        <w:t xml:space="preserve"> </w:t>
      </w:r>
      <w:r>
        <w:rPr>
          <w:position w:val="2"/>
        </w:rPr>
        <w:t>pressure</w:t>
      </w:r>
      <w:r>
        <w:rPr>
          <w:spacing w:val="-8"/>
          <w:position w:val="2"/>
        </w:rPr>
        <w:t xml:space="preserve"> </w:t>
      </w:r>
      <w:r>
        <w:rPr>
          <w:position w:val="2"/>
        </w:rPr>
        <w:t>drop</w:t>
      </w:r>
      <w:r>
        <w:rPr>
          <w:spacing w:val="-5"/>
          <w:position w:val="2"/>
        </w:rPr>
        <w:t xml:space="preserve"> </w:t>
      </w:r>
      <w:r>
        <w:rPr>
          <w:position w:val="2"/>
        </w:rPr>
        <w:t>for</w:t>
      </w:r>
      <w:r>
        <w:rPr>
          <w:spacing w:val="-8"/>
          <w:position w:val="2"/>
        </w:rPr>
        <w:t xml:space="preserve"> </w:t>
      </w:r>
      <w:proofErr w:type="spellStart"/>
      <w:r>
        <w:rPr>
          <w:position w:val="2"/>
        </w:rPr>
        <w:t>SiO</w:t>
      </w:r>
      <w:proofErr w:type="spellEnd"/>
      <w:r>
        <w:rPr>
          <w:sz w:val="16"/>
        </w:rPr>
        <w:t>2</w:t>
      </w:r>
      <w:r>
        <w:rPr>
          <w:position w:val="2"/>
        </w:rPr>
        <w:t>/water</w:t>
      </w:r>
      <w:r>
        <w:rPr>
          <w:spacing w:val="-4"/>
          <w:position w:val="2"/>
        </w:rPr>
        <w:t xml:space="preserve"> </w:t>
      </w:r>
      <w:r>
        <w:rPr>
          <w:position w:val="2"/>
        </w:rPr>
        <w:t>nanofluids</w:t>
      </w:r>
      <w:r>
        <w:rPr>
          <w:spacing w:val="-6"/>
          <w:position w:val="2"/>
        </w:rPr>
        <w:t xml:space="preserve"> </w:t>
      </w:r>
      <w:r>
        <w:rPr>
          <w:position w:val="2"/>
        </w:rPr>
        <w:t>were</w:t>
      </w:r>
      <w:r>
        <w:rPr>
          <w:spacing w:val="-5"/>
          <w:position w:val="2"/>
        </w:rPr>
        <w:t xml:space="preserve"> </w:t>
      </w:r>
      <w:r>
        <w:rPr>
          <w:position w:val="2"/>
        </w:rPr>
        <w:t>noticed</w:t>
      </w:r>
      <w:r>
        <w:rPr>
          <w:spacing w:val="-4"/>
          <w:position w:val="2"/>
        </w:rPr>
        <w:t xml:space="preserve"> </w:t>
      </w:r>
      <w:r>
        <w:rPr>
          <w:position w:val="2"/>
        </w:rPr>
        <w:t>to</w:t>
      </w:r>
    </w:p>
    <w:p w14:paraId="3F64666B" w14:textId="77777777" w:rsidR="00AD0D63" w:rsidRDefault="00AD0D63">
      <w:pPr>
        <w:spacing w:line="357" w:lineRule="auto"/>
        <w:jc w:val="both"/>
        <w:sectPr w:rsidR="00AD0D63">
          <w:pgSz w:w="11910" w:h="16840"/>
          <w:pgMar w:top="1360" w:right="520" w:bottom="940" w:left="720" w:header="0" w:footer="743" w:gutter="0"/>
          <w:cols w:space="720"/>
        </w:sectPr>
      </w:pPr>
    </w:p>
    <w:p w14:paraId="09B9DD9B" w14:textId="77777777" w:rsidR="00AD0D63" w:rsidRDefault="00000000">
      <w:pPr>
        <w:pStyle w:val="BodyText"/>
        <w:spacing w:before="60" w:line="360" w:lineRule="auto"/>
        <w:ind w:left="720" w:right="919"/>
        <w:jc w:val="both"/>
      </w:pPr>
      <w:r>
        <w:lastRenderedPageBreak/>
        <w:t xml:space="preserve">be increased by remarkable percentage compared to water. Efforts are taken to improve the heat transfer efficiency so in this experiment. </w:t>
      </w:r>
      <w:proofErr w:type="spellStart"/>
      <w:r>
        <w:rPr>
          <w:color w:val="212121"/>
        </w:rPr>
        <w:t>Niwalkar</w:t>
      </w:r>
      <w:proofErr w:type="spellEnd"/>
      <w:r>
        <w:rPr>
          <w:color w:val="212121"/>
        </w:rPr>
        <w:t xml:space="preserve"> </w:t>
      </w:r>
      <w:r>
        <w:t>et al. [45].</w:t>
      </w:r>
    </w:p>
    <w:p w14:paraId="3A7748C5" w14:textId="77777777" w:rsidR="00AD0D63" w:rsidRDefault="00000000">
      <w:pPr>
        <w:pStyle w:val="BodyText"/>
        <w:spacing w:before="1" w:line="360" w:lineRule="auto"/>
        <w:ind w:left="720" w:right="915"/>
        <w:jc w:val="both"/>
      </w:pPr>
      <w:r>
        <w:t>In addition, the convective heat transfer and flow behavior of nanofluids flowing upward through</w:t>
      </w:r>
      <w:r>
        <w:rPr>
          <w:spacing w:val="-7"/>
        </w:rPr>
        <w:t xml:space="preserve"> </w:t>
      </w:r>
      <w:r>
        <w:t>a</w:t>
      </w:r>
      <w:r>
        <w:rPr>
          <w:spacing w:val="-7"/>
        </w:rPr>
        <w:t xml:space="preserve"> </w:t>
      </w:r>
      <w:r>
        <w:t>vertical</w:t>
      </w:r>
      <w:r>
        <w:rPr>
          <w:spacing w:val="-6"/>
        </w:rPr>
        <w:t xml:space="preserve"> </w:t>
      </w:r>
      <w:r>
        <w:t>pipe.</w:t>
      </w:r>
      <w:r>
        <w:rPr>
          <w:spacing w:val="-6"/>
        </w:rPr>
        <w:t xml:space="preserve"> </w:t>
      </w:r>
      <w:r>
        <w:t>Results</w:t>
      </w:r>
      <w:r>
        <w:rPr>
          <w:spacing w:val="-6"/>
        </w:rPr>
        <w:t xml:space="preserve"> </w:t>
      </w:r>
      <w:r>
        <w:t>indicated</w:t>
      </w:r>
      <w:r>
        <w:rPr>
          <w:spacing w:val="-6"/>
        </w:rPr>
        <w:t xml:space="preserve"> </w:t>
      </w:r>
      <w:r>
        <w:t>that</w:t>
      </w:r>
      <w:r>
        <w:rPr>
          <w:spacing w:val="-6"/>
        </w:rPr>
        <w:t xml:space="preserve"> </w:t>
      </w:r>
      <w:r>
        <w:t>the</w:t>
      </w:r>
      <w:r>
        <w:rPr>
          <w:spacing w:val="-7"/>
        </w:rPr>
        <w:t xml:space="preserve"> </w:t>
      </w:r>
      <w:r>
        <w:t>convective</w:t>
      </w:r>
      <w:r>
        <w:rPr>
          <w:spacing w:val="-8"/>
        </w:rPr>
        <w:t xml:space="preserve"> </w:t>
      </w:r>
      <w:r>
        <w:t>heat</w:t>
      </w:r>
      <w:r>
        <w:rPr>
          <w:spacing w:val="-6"/>
        </w:rPr>
        <w:t xml:space="preserve"> </w:t>
      </w:r>
      <w:r>
        <w:t>transfer</w:t>
      </w:r>
      <w:r>
        <w:rPr>
          <w:spacing w:val="-7"/>
        </w:rPr>
        <w:t xml:space="preserve"> </w:t>
      </w:r>
      <w:r>
        <w:t>coefficient</w:t>
      </w:r>
      <w:r>
        <w:rPr>
          <w:spacing w:val="-6"/>
        </w:rPr>
        <w:t xml:space="preserve"> </w:t>
      </w:r>
      <w:r>
        <w:t>increases with nanoparticle concentration, and the pressure drop of the nanofluid flows is very close to that of the base fluid flow for a given Reynolds number. He, et al.</w:t>
      </w:r>
      <w:r>
        <w:rPr>
          <w:spacing w:val="-6"/>
        </w:rPr>
        <w:t xml:space="preserve"> </w:t>
      </w:r>
      <w:r>
        <w:t>[46].</w:t>
      </w:r>
    </w:p>
    <w:p w14:paraId="0D2F6FA8" w14:textId="77777777" w:rsidR="00AD0D63" w:rsidRDefault="00000000">
      <w:pPr>
        <w:pStyle w:val="Heading3"/>
        <w:numPr>
          <w:ilvl w:val="1"/>
          <w:numId w:val="5"/>
        </w:numPr>
        <w:tabs>
          <w:tab w:val="left" w:pos="1261"/>
        </w:tabs>
        <w:spacing w:before="104"/>
        <w:ind w:hanging="541"/>
      </w:pPr>
      <w:bookmarkStart w:id="23" w:name="_TOC_250008"/>
      <w:r>
        <w:t>PUMPING POWER IN</w:t>
      </w:r>
      <w:r>
        <w:rPr>
          <w:spacing w:val="2"/>
        </w:rPr>
        <w:t xml:space="preserve"> </w:t>
      </w:r>
      <w:bookmarkEnd w:id="23"/>
      <w:r>
        <w:t>NANOFLUIDS</w:t>
      </w:r>
    </w:p>
    <w:p w14:paraId="6FDB3B72" w14:textId="77777777" w:rsidR="00AD0D63" w:rsidRDefault="00AD0D63">
      <w:pPr>
        <w:pStyle w:val="BodyText"/>
        <w:spacing w:before="10"/>
        <w:rPr>
          <w:b/>
          <w:sz w:val="27"/>
        </w:rPr>
      </w:pPr>
    </w:p>
    <w:p w14:paraId="48848631" w14:textId="77777777" w:rsidR="00AD0D63" w:rsidRDefault="00000000">
      <w:pPr>
        <w:pStyle w:val="BodyText"/>
        <w:spacing w:line="360" w:lineRule="auto"/>
        <w:ind w:left="720" w:right="913"/>
        <w:jc w:val="both"/>
      </w:pPr>
      <w:r>
        <w:t>Most fluids containing solid nanoparticles have been shown to possess enhanced thermal conductivities compared to their base fluids, and therefore there exists the possibility to have increased</w:t>
      </w:r>
      <w:r>
        <w:rPr>
          <w:spacing w:val="-7"/>
        </w:rPr>
        <w:t xml:space="preserve"> </w:t>
      </w:r>
      <w:r>
        <w:t>heat</w:t>
      </w:r>
      <w:r>
        <w:rPr>
          <w:spacing w:val="-6"/>
        </w:rPr>
        <w:t xml:space="preserve"> </w:t>
      </w:r>
      <w:r>
        <w:t>transfer</w:t>
      </w:r>
      <w:r>
        <w:rPr>
          <w:spacing w:val="-8"/>
        </w:rPr>
        <w:t xml:space="preserve"> </w:t>
      </w:r>
      <w:r>
        <w:t>coefficients</w:t>
      </w:r>
      <w:r>
        <w:rPr>
          <w:spacing w:val="-5"/>
        </w:rPr>
        <w:t xml:space="preserve"> </w:t>
      </w:r>
      <w:r>
        <w:t>but</w:t>
      </w:r>
      <w:r>
        <w:rPr>
          <w:spacing w:val="-7"/>
        </w:rPr>
        <w:t xml:space="preserve"> </w:t>
      </w:r>
      <w:r>
        <w:t>the</w:t>
      </w:r>
      <w:r>
        <w:rPr>
          <w:spacing w:val="-7"/>
        </w:rPr>
        <w:t xml:space="preserve"> </w:t>
      </w:r>
      <w:r>
        <w:t>addition</w:t>
      </w:r>
      <w:r>
        <w:rPr>
          <w:spacing w:val="-7"/>
        </w:rPr>
        <w:t xml:space="preserve"> </w:t>
      </w:r>
      <w:r>
        <w:t>of</w:t>
      </w:r>
      <w:r>
        <w:rPr>
          <w:spacing w:val="-7"/>
        </w:rPr>
        <w:t xml:space="preserve"> </w:t>
      </w:r>
      <w:r>
        <w:t>nanoparticles</w:t>
      </w:r>
      <w:r>
        <w:rPr>
          <w:spacing w:val="-7"/>
        </w:rPr>
        <w:t xml:space="preserve"> </w:t>
      </w:r>
      <w:r>
        <w:t>to</w:t>
      </w:r>
      <w:r>
        <w:rPr>
          <w:spacing w:val="-6"/>
        </w:rPr>
        <w:t xml:space="preserve"> </w:t>
      </w:r>
      <w:r>
        <w:t>a</w:t>
      </w:r>
      <w:r>
        <w:rPr>
          <w:spacing w:val="-7"/>
        </w:rPr>
        <w:t xml:space="preserve"> </w:t>
      </w:r>
      <w:r>
        <w:t>fluid</w:t>
      </w:r>
      <w:r>
        <w:rPr>
          <w:spacing w:val="-7"/>
        </w:rPr>
        <w:t xml:space="preserve"> </w:t>
      </w:r>
      <w:r>
        <w:t>also</w:t>
      </w:r>
      <w:r>
        <w:rPr>
          <w:spacing w:val="-5"/>
        </w:rPr>
        <w:t xml:space="preserve"> </w:t>
      </w:r>
      <w:r>
        <w:t>increases</w:t>
      </w:r>
      <w:r>
        <w:rPr>
          <w:spacing w:val="-7"/>
        </w:rPr>
        <w:t xml:space="preserve"> </w:t>
      </w:r>
      <w:r>
        <w:t xml:space="preserve">its viscosity, this increased viscosity will result in an increase in the power required to pump the </w:t>
      </w:r>
      <w:r>
        <w:rPr>
          <w:position w:val="2"/>
        </w:rPr>
        <w:t>nanofluid</w:t>
      </w:r>
      <w:r>
        <w:rPr>
          <w:spacing w:val="-6"/>
          <w:position w:val="2"/>
        </w:rPr>
        <w:t xml:space="preserve"> </w:t>
      </w:r>
      <w:r>
        <w:rPr>
          <w:position w:val="2"/>
        </w:rPr>
        <w:t>at</w:t>
      </w:r>
      <w:r>
        <w:rPr>
          <w:spacing w:val="-6"/>
          <w:position w:val="2"/>
        </w:rPr>
        <w:t xml:space="preserve"> </w:t>
      </w:r>
      <w:r>
        <w:rPr>
          <w:position w:val="2"/>
        </w:rPr>
        <w:t>the</w:t>
      </w:r>
      <w:r>
        <w:rPr>
          <w:spacing w:val="-7"/>
          <w:position w:val="2"/>
        </w:rPr>
        <w:t xml:space="preserve"> </w:t>
      </w:r>
      <w:r>
        <w:rPr>
          <w:position w:val="2"/>
        </w:rPr>
        <w:t>same</w:t>
      </w:r>
      <w:r>
        <w:rPr>
          <w:spacing w:val="-7"/>
          <w:position w:val="2"/>
        </w:rPr>
        <w:t xml:space="preserve"> </w:t>
      </w:r>
      <w:r>
        <w:rPr>
          <w:position w:val="2"/>
        </w:rPr>
        <w:t>velocity</w:t>
      </w:r>
      <w:r>
        <w:rPr>
          <w:spacing w:val="-6"/>
          <w:position w:val="2"/>
        </w:rPr>
        <w:t xml:space="preserve"> </w:t>
      </w:r>
      <w:r>
        <w:rPr>
          <w:position w:val="2"/>
        </w:rPr>
        <w:t>as</w:t>
      </w:r>
      <w:r>
        <w:rPr>
          <w:spacing w:val="-6"/>
          <w:position w:val="2"/>
        </w:rPr>
        <w:t xml:space="preserve"> </w:t>
      </w:r>
      <w:r>
        <w:rPr>
          <w:position w:val="2"/>
        </w:rPr>
        <w:t>the</w:t>
      </w:r>
      <w:r>
        <w:rPr>
          <w:spacing w:val="-7"/>
          <w:position w:val="2"/>
        </w:rPr>
        <w:t xml:space="preserve"> </w:t>
      </w:r>
      <w:r>
        <w:rPr>
          <w:position w:val="2"/>
        </w:rPr>
        <w:t>base</w:t>
      </w:r>
      <w:r>
        <w:rPr>
          <w:spacing w:val="-7"/>
          <w:position w:val="2"/>
        </w:rPr>
        <w:t xml:space="preserve"> </w:t>
      </w:r>
      <w:r>
        <w:rPr>
          <w:position w:val="2"/>
        </w:rPr>
        <w:t>fluid</w:t>
      </w:r>
      <w:r>
        <w:rPr>
          <w:spacing w:val="-6"/>
          <w:position w:val="2"/>
        </w:rPr>
        <w:t xml:space="preserve"> </w:t>
      </w:r>
      <w:r>
        <w:rPr>
          <w:position w:val="2"/>
        </w:rPr>
        <w:t>as</w:t>
      </w:r>
      <w:r>
        <w:rPr>
          <w:spacing w:val="-9"/>
          <w:position w:val="2"/>
        </w:rPr>
        <w:t xml:space="preserve"> </w:t>
      </w:r>
      <w:r>
        <w:rPr>
          <w:position w:val="2"/>
        </w:rPr>
        <w:t>has</w:t>
      </w:r>
      <w:r>
        <w:rPr>
          <w:spacing w:val="-6"/>
          <w:position w:val="2"/>
        </w:rPr>
        <w:t xml:space="preserve"> </w:t>
      </w:r>
      <w:r>
        <w:rPr>
          <w:position w:val="2"/>
        </w:rPr>
        <w:t>been</w:t>
      </w:r>
      <w:r>
        <w:rPr>
          <w:spacing w:val="-6"/>
          <w:position w:val="2"/>
        </w:rPr>
        <w:t xml:space="preserve"> </w:t>
      </w:r>
      <w:r>
        <w:rPr>
          <w:position w:val="2"/>
        </w:rPr>
        <w:t>reported</w:t>
      </w:r>
      <w:r>
        <w:rPr>
          <w:spacing w:val="-6"/>
          <w:position w:val="2"/>
        </w:rPr>
        <w:t xml:space="preserve"> </w:t>
      </w:r>
      <w:r>
        <w:rPr>
          <w:position w:val="2"/>
        </w:rPr>
        <w:t>for</w:t>
      </w:r>
      <w:r>
        <w:rPr>
          <w:spacing w:val="-7"/>
          <w:position w:val="2"/>
        </w:rPr>
        <w:t xml:space="preserve"> </w:t>
      </w:r>
      <w:r>
        <w:rPr>
          <w:position w:val="2"/>
        </w:rPr>
        <w:t>5</w:t>
      </w:r>
      <w:r>
        <w:rPr>
          <w:spacing w:val="-6"/>
          <w:position w:val="2"/>
        </w:rPr>
        <w:t xml:space="preserve"> </w:t>
      </w:r>
      <w:r>
        <w:rPr>
          <w:position w:val="2"/>
        </w:rPr>
        <w:t>vol%</w:t>
      </w:r>
      <w:r>
        <w:rPr>
          <w:spacing w:val="-7"/>
          <w:position w:val="2"/>
        </w:rPr>
        <w:t xml:space="preserve"> </w:t>
      </w:r>
      <w:r>
        <w:rPr>
          <w:position w:val="2"/>
        </w:rPr>
        <w:t>of</w:t>
      </w:r>
      <w:r>
        <w:rPr>
          <w:spacing w:val="-7"/>
          <w:position w:val="2"/>
        </w:rPr>
        <w:t xml:space="preserve"> </w:t>
      </w:r>
      <w:r>
        <w:rPr>
          <w:position w:val="2"/>
        </w:rPr>
        <w:t>Al</w:t>
      </w:r>
      <w:r>
        <w:rPr>
          <w:sz w:val="16"/>
        </w:rPr>
        <w:t>2</w:t>
      </w:r>
      <w:r>
        <w:rPr>
          <w:position w:val="2"/>
        </w:rPr>
        <w:t>O</w:t>
      </w:r>
      <w:r>
        <w:rPr>
          <w:sz w:val="16"/>
        </w:rPr>
        <w:t>3</w:t>
      </w:r>
      <w:r>
        <w:rPr>
          <w:position w:val="2"/>
        </w:rPr>
        <w:t>,</w:t>
      </w:r>
      <w:r>
        <w:rPr>
          <w:spacing w:val="-6"/>
          <w:position w:val="2"/>
        </w:rPr>
        <w:t xml:space="preserve"> </w:t>
      </w:r>
      <w:proofErr w:type="spellStart"/>
      <w:r>
        <w:rPr>
          <w:position w:val="2"/>
        </w:rPr>
        <w:t>CuO</w:t>
      </w:r>
      <w:proofErr w:type="spellEnd"/>
      <w:r>
        <w:rPr>
          <w:position w:val="2"/>
        </w:rPr>
        <w:t xml:space="preserve">, </w:t>
      </w:r>
      <w:r>
        <w:t>and</w:t>
      </w:r>
      <w:r>
        <w:rPr>
          <w:spacing w:val="-12"/>
        </w:rPr>
        <w:t xml:space="preserve"> </w:t>
      </w:r>
      <w:r>
        <w:t>diamond</w:t>
      </w:r>
      <w:r>
        <w:rPr>
          <w:spacing w:val="-12"/>
        </w:rPr>
        <w:t xml:space="preserve"> </w:t>
      </w:r>
      <w:r>
        <w:t>nanoparticles</w:t>
      </w:r>
      <w:r>
        <w:rPr>
          <w:spacing w:val="-12"/>
        </w:rPr>
        <w:t xml:space="preserve"> </w:t>
      </w:r>
      <w:r>
        <w:t>in</w:t>
      </w:r>
      <w:r>
        <w:rPr>
          <w:spacing w:val="-12"/>
        </w:rPr>
        <w:t xml:space="preserve"> </w:t>
      </w:r>
      <w:r>
        <w:t>water.</w:t>
      </w:r>
      <w:r>
        <w:rPr>
          <w:spacing w:val="-10"/>
        </w:rPr>
        <w:t xml:space="preserve"> </w:t>
      </w:r>
      <w:r>
        <w:t>However,</w:t>
      </w:r>
      <w:r>
        <w:rPr>
          <w:spacing w:val="-13"/>
        </w:rPr>
        <w:t xml:space="preserve"> </w:t>
      </w:r>
      <w:r>
        <w:t>if</w:t>
      </w:r>
      <w:r>
        <w:rPr>
          <w:spacing w:val="-13"/>
        </w:rPr>
        <w:t xml:space="preserve"> </w:t>
      </w:r>
      <w:r>
        <w:t>the</w:t>
      </w:r>
      <w:r>
        <w:rPr>
          <w:spacing w:val="-12"/>
        </w:rPr>
        <w:t xml:space="preserve"> </w:t>
      </w:r>
      <w:r>
        <w:t>heat</w:t>
      </w:r>
      <w:r>
        <w:rPr>
          <w:spacing w:val="-12"/>
        </w:rPr>
        <w:t xml:space="preserve"> </w:t>
      </w:r>
      <w:r>
        <w:t>transfer</w:t>
      </w:r>
      <w:r>
        <w:rPr>
          <w:spacing w:val="-11"/>
        </w:rPr>
        <w:t xml:space="preserve"> </w:t>
      </w:r>
      <w:r>
        <w:t>of</w:t>
      </w:r>
      <w:r>
        <w:rPr>
          <w:spacing w:val="-11"/>
        </w:rPr>
        <w:t xml:space="preserve"> </w:t>
      </w:r>
      <w:r>
        <w:t>a</w:t>
      </w:r>
      <w:r>
        <w:rPr>
          <w:spacing w:val="-13"/>
        </w:rPr>
        <w:t xml:space="preserve"> </w:t>
      </w:r>
      <w:r>
        <w:t>nanofluid</w:t>
      </w:r>
      <w:r>
        <w:rPr>
          <w:spacing w:val="-12"/>
        </w:rPr>
        <w:t xml:space="preserve"> </w:t>
      </w:r>
      <w:r>
        <w:t>is</w:t>
      </w:r>
      <w:r>
        <w:rPr>
          <w:spacing w:val="-12"/>
        </w:rPr>
        <w:t xml:space="preserve"> </w:t>
      </w:r>
      <w:r>
        <w:t>much</w:t>
      </w:r>
      <w:r>
        <w:rPr>
          <w:spacing w:val="-13"/>
        </w:rPr>
        <w:t xml:space="preserve"> </w:t>
      </w:r>
      <w:r>
        <w:t xml:space="preserve">higher than that of the base fluid, the nanofluid could be pumped at a lower velocity than that of the base fluid while maintaining the same heat transfer rate. The magnitudes of both the heat transfer coefficient and the pumping power for a particular application are required to determine the viability of a nanofluid. </w:t>
      </w:r>
      <w:proofErr w:type="spellStart"/>
      <w:r>
        <w:t>Routbort</w:t>
      </w:r>
      <w:proofErr w:type="spellEnd"/>
      <w:r>
        <w:t>, et al.</w:t>
      </w:r>
      <w:r>
        <w:rPr>
          <w:spacing w:val="-2"/>
        </w:rPr>
        <w:t xml:space="preserve"> </w:t>
      </w:r>
      <w:r>
        <w:t>[47].</w:t>
      </w:r>
    </w:p>
    <w:p w14:paraId="1F1CD05B" w14:textId="77777777" w:rsidR="00AD0D63" w:rsidRDefault="00000000">
      <w:pPr>
        <w:pStyle w:val="BodyText"/>
        <w:spacing w:line="360" w:lineRule="auto"/>
        <w:ind w:left="720" w:right="918"/>
        <w:jc w:val="both"/>
      </w:pPr>
      <w:r>
        <w:t>Nanofluids</w:t>
      </w:r>
      <w:r>
        <w:rPr>
          <w:spacing w:val="-13"/>
        </w:rPr>
        <w:t xml:space="preserve"> </w:t>
      </w:r>
      <w:r>
        <w:t>consisting</w:t>
      </w:r>
      <w:r>
        <w:rPr>
          <w:spacing w:val="-12"/>
        </w:rPr>
        <w:t xml:space="preserve"> </w:t>
      </w:r>
      <w:r>
        <w:t>of</w:t>
      </w:r>
      <w:r>
        <w:rPr>
          <w:spacing w:val="-13"/>
        </w:rPr>
        <w:t xml:space="preserve"> </w:t>
      </w:r>
      <w:r>
        <w:t>nanometer-sized</w:t>
      </w:r>
      <w:r>
        <w:rPr>
          <w:spacing w:val="-12"/>
        </w:rPr>
        <w:t xml:space="preserve"> </w:t>
      </w:r>
      <w:r>
        <w:t>alumina</w:t>
      </w:r>
      <w:r>
        <w:rPr>
          <w:spacing w:val="-10"/>
        </w:rPr>
        <w:t xml:space="preserve"> </w:t>
      </w:r>
      <w:r>
        <w:t>particles</w:t>
      </w:r>
      <w:r>
        <w:rPr>
          <w:spacing w:val="-12"/>
        </w:rPr>
        <w:t xml:space="preserve"> </w:t>
      </w:r>
      <w:r>
        <w:t>suspended</w:t>
      </w:r>
      <w:r>
        <w:rPr>
          <w:spacing w:val="-13"/>
        </w:rPr>
        <w:t xml:space="preserve"> </w:t>
      </w:r>
      <w:r>
        <w:t>in</w:t>
      </w:r>
      <w:r>
        <w:rPr>
          <w:spacing w:val="-12"/>
        </w:rPr>
        <w:t xml:space="preserve"> </w:t>
      </w:r>
      <w:r>
        <w:t>water</w:t>
      </w:r>
      <w:r>
        <w:rPr>
          <w:spacing w:val="-13"/>
        </w:rPr>
        <w:t xml:space="preserve"> </w:t>
      </w:r>
      <w:r>
        <w:t>have</w:t>
      </w:r>
      <w:r>
        <w:rPr>
          <w:spacing w:val="-13"/>
        </w:rPr>
        <w:t xml:space="preserve"> </w:t>
      </w:r>
      <w:r>
        <w:t>been</w:t>
      </w:r>
      <w:r>
        <w:rPr>
          <w:spacing w:val="-12"/>
        </w:rPr>
        <w:t xml:space="preserve"> </w:t>
      </w:r>
      <w:r>
        <w:t>used in</w:t>
      </w:r>
      <w:r>
        <w:rPr>
          <w:spacing w:val="-6"/>
        </w:rPr>
        <w:t xml:space="preserve"> </w:t>
      </w:r>
      <w:r>
        <w:t>many</w:t>
      </w:r>
      <w:r>
        <w:rPr>
          <w:spacing w:val="-6"/>
        </w:rPr>
        <w:t xml:space="preserve"> </w:t>
      </w:r>
      <w:r>
        <w:t>experiments</w:t>
      </w:r>
      <w:r>
        <w:rPr>
          <w:spacing w:val="-5"/>
        </w:rPr>
        <w:t xml:space="preserve"> </w:t>
      </w:r>
      <w:r>
        <w:t>to</w:t>
      </w:r>
      <w:r>
        <w:rPr>
          <w:spacing w:val="-6"/>
        </w:rPr>
        <w:t xml:space="preserve"> </w:t>
      </w:r>
      <w:r>
        <w:t>study</w:t>
      </w:r>
      <w:r>
        <w:rPr>
          <w:spacing w:val="-5"/>
        </w:rPr>
        <w:t xml:space="preserve"> </w:t>
      </w:r>
      <w:r>
        <w:t>general</w:t>
      </w:r>
      <w:r>
        <w:rPr>
          <w:spacing w:val="-5"/>
        </w:rPr>
        <w:t xml:space="preserve"> </w:t>
      </w:r>
      <w:r>
        <w:t>characteristics</w:t>
      </w:r>
      <w:r>
        <w:rPr>
          <w:spacing w:val="-6"/>
        </w:rPr>
        <w:t xml:space="preserve"> </w:t>
      </w:r>
      <w:r>
        <w:t>of</w:t>
      </w:r>
      <w:r>
        <w:rPr>
          <w:spacing w:val="-4"/>
        </w:rPr>
        <w:t xml:space="preserve"> </w:t>
      </w:r>
      <w:r>
        <w:t>nanofluids.</w:t>
      </w:r>
      <w:r>
        <w:rPr>
          <w:spacing w:val="-5"/>
        </w:rPr>
        <w:t xml:space="preserve"> </w:t>
      </w:r>
      <w:r>
        <w:t>The</w:t>
      </w:r>
      <w:r>
        <w:rPr>
          <w:spacing w:val="-5"/>
        </w:rPr>
        <w:t xml:space="preserve"> </w:t>
      </w:r>
      <w:r>
        <w:t>alumina</w:t>
      </w:r>
      <w:r>
        <w:rPr>
          <w:spacing w:val="-6"/>
        </w:rPr>
        <w:t xml:space="preserve"> </w:t>
      </w:r>
      <w:r>
        <w:t>particles</w:t>
      </w:r>
      <w:r>
        <w:rPr>
          <w:spacing w:val="-3"/>
        </w:rPr>
        <w:t xml:space="preserve"> </w:t>
      </w:r>
      <w:r>
        <w:t>used in a study have a fairly uniform size, stay in suspension well, and make a good nanofluid for comparing experimental results to calculations. There have been several nanofluid studies in which the pressure drops, from which the pumping power can be calculated, was measured in straight tubes. Pressure drop was measured using 5 vol% concentrations of three nanofluids including alumina in water under turbulent flow conditions Torii et al.</w:t>
      </w:r>
      <w:r>
        <w:rPr>
          <w:spacing w:val="-5"/>
        </w:rPr>
        <w:t xml:space="preserve"> </w:t>
      </w:r>
      <w:r>
        <w:t>[48].</w:t>
      </w:r>
    </w:p>
    <w:p w14:paraId="2F7202A2" w14:textId="77777777" w:rsidR="00AD0D63" w:rsidRDefault="00000000">
      <w:pPr>
        <w:pStyle w:val="Heading3"/>
        <w:numPr>
          <w:ilvl w:val="1"/>
          <w:numId w:val="5"/>
        </w:numPr>
        <w:tabs>
          <w:tab w:val="left" w:pos="1261"/>
        </w:tabs>
        <w:spacing w:before="104"/>
        <w:ind w:hanging="541"/>
      </w:pPr>
      <w:bookmarkStart w:id="24" w:name="_TOC_250007"/>
      <w:r>
        <w:t>PIPES AND FITTINGS FRICTION</w:t>
      </w:r>
      <w:r>
        <w:rPr>
          <w:spacing w:val="-16"/>
        </w:rPr>
        <w:t xml:space="preserve"> </w:t>
      </w:r>
      <w:bookmarkEnd w:id="24"/>
      <w:r>
        <w:t>LOSSES</w:t>
      </w:r>
    </w:p>
    <w:p w14:paraId="43DBD6F2" w14:textId="77777777" w:rsidR="00AD0D63" w:rsidRDefault="00AD0D63">
      <w:pPr>
        <w:pStyle w:val="BodyText"/>
        <w:spacing w:before="10"/>
        <w:rPr>
          <w:b/>
          <w:sz w:val="27"/>
        </w:rPr>
      </w:pPr>
    </w:p>
    <w:p w14:paraId="63D1D070" w14:textId="77777777" w:rsidR="00AD0D63" w:rsidRDefault="00000000">
      <w:pPr>
        <w:pStyle w:val="BodyText"/>
        <w:spacing w:before="1" w:line="360" w:lineRule="auto"/>
        <w:ind w:left="720" w:right="918"/>
        <w:jc w:val="both"/>
      </w:pPr>
      <w:r>
        <w:t>Dealing</w:t>
      </w:r>
      <w:r>
        <w:rPr>
          <w:spacing w:val="-4"/>
        </w:rPr>
        <w:t xml:space="preserve"> </w:t>
      </w:r>
      <w:r>
        <w:t>with</w:t>
      </w:r>
      <w:r>
        <w:rPr>
          <w:spacing w:val="-3"/>
        </w:rPr>
        <w:t xml:space="preserve"> </w:t>
      </w:r>
      <w:r>
        <w:t>pipes</w:t>
      </w:r>
      <w:r>
        <w:rPr>
          <w:spacing w:val="-4"/>
        </w:rPr>
        <w:t xml:space="preserve"> </w:t>
      </w:r>
      <w:r>
        <w:t>and</w:t>
      </w:r>
      <w:r>
        <w:rPr>
          <w:spacing w:val="-4"/>
        </w:rPr>
        <w:t xml:space="preserve"> </w:t>
      </w:r>
      <w:r>
        <w:t>pipe</w:t>
      </w:r>
      <w:r>
        <w:rPr>
          <w:spacing w:val="-4"/>
        </w:rPr>
        <w:t xml:space="preserve"> </w:t>
      </w:r>
      <w:r>
        <w:t>fittings</w:t>
      </w:r>
      <w:r>
        <w:rPr>
          <w:spacing w:val="-3"/>
        </w:rPr>
        <w:t xml:space="preserve"> </w:t>
      </w:r>
      <w:r>
        <w:t>involves</w:t>
      </w:r>
      <w:r>
        <w:rPr>
          <w:spacing w:val="-4"/>
        </w:rPr>
        <w:t xml:space="preserve"> </w:t>
      </w:r>
      <w:r>
        <w:t>understanding</w:t>
      </w:r>
      <w:r>
        <w:rPr>
          <w:spacing w:val="-3"/>
        </w:rPr>
        <w:t xml:space="preserve"> </w:t>
      </w:r>
      <w:r>
        <w:t>how</w:t>
      </w:r>
      <w:r>
        <w:rPr>
          <w:spacing w:val="-4"/>
        </w:rPr>
        <w:t xml:space="preserve"> </w:t>
      </w:r>
      <w:r>
        <w:t>these</w:t>
      </w:r>
      <w:r>
        <w:rPr>
          <w:spacing w:val="-5"/>
        </w:rPr>
        <w:t xml:space="preserve"> </w:t>
      </w:r>
      <w:r>
        <w:t>fittings</w:t>
      </w:r>
      <w:r>
        <w:rPr>
          <w:spacing w:val="-4"/>
        </w:rPr>
        <w:t xml:space="preserve"> </w:t>
      </w:r>
      <w:r>
        <w:t>impact</w:t>
      </w:r>
      <w:r>
        <w:rPr>
          <w:spacing w:val="-2"/>
        </w:rPr>
        <w:t xml:space="preserve"> </w:t>
      </w:r>
      <w:r>
        <w:t>the</w:t>
      </w:r>
      <w:r>
        <w:rPr>
          <w:spacing w:val="-4"/>
        </w:rPr>
        <w:t xml:space="preserve"> </w:t>
      </w:r>
      <w:r>
        <w:t>flow of fluids. They are widely used in industries such as oil &amp; gas, chemical, pharmaceutical, and food processing. Choosing the right size and type of fitting, considering the pipe roughness, and ensuring suitable flow rate (Q) are crucial for design and operation. Insufficient pumping or high friction losses can hinder fluid delivery. Friction and head losses in pipes, bends, and valves pose challenges in fluid transportation. The quantity of fluid, pump capacity, and</w:t>
      </w:r>
      <w:r>
        <w:rPr>
          <w:spacing w:val="46"/>
        </w:rPr>
        <w:t xml:space="preserve"> </w:t>
      </w:r>
      <w:r>
        <w:t>fluid</w:t>
      </w:r>
    </w:p>
    <w:p w14:paraId="03364051" w14:textId="77777777" w:rsidR="00AD0D63" w:rsidRDefault="00AD0D63">
      <w:pPr>
        <w:spacing w:line="360" w:lineRule="auto"/>
        <w:jc w:val="both"/>
        <w:sectPr w:rsidR="00AD0D63">
          <w:pgSz w:w="11910" w:h="16840"/>
          <w:pgMar w:top="1360" w:right="520" w:bottom="940" w:left="720" w:header="0" w:footer="743" w:gutter="0"/>
          <w:cols w:space="720"/>
        </w:sectPr>
      </w:pPr>
    </w:p>
    <w:p w14:paraId="534E1EEB" w14:textId="77777777" w:rsidR="00AD0D63" w:rsidRDefault="00000000">
      <w:pPr>
        <w:pStyle w:val="BodyText"/>
        <w:spacing w:before="60" w:line="360" w:lineRule="auto"/>
        <w:ind w:left="720" w:right="924"/>
        <w:jc w:val="both"/>
      </w:pPr>
      <w:r>
        <w:lastRenderedPageBreak/>
        <w:t xml:space="preserve">properties determine the flow resistance and affect the efficiency of fluid transport in process industry pipelines. </w:t>
      </w:r>
      <w:proofErr w:type="spellStart"/>
      <w:r>
        <w:t>Ntengwe</w:t>
      </w:r>
      <w:proofErr w:type="spellEnd"/>
      <w:r>
        <w:t xml:space="preserve"> et al. [49]</w:t>
      </w:r>
    </w:p>
    <w:p w14:paraId="7704FFC0" w14:textId="77777777" w:rsidR="00AD0D63" w:rsidRDefault="00000000">
      <w:pPr>
        <w:pStyle w:val="BodyText"/>
        <w:spacing w:before="1" w:line="360" w:lineRule="auto"/>
        <w:ind w:left="720" w:right="921"/>
        <w:jc w:val="both"/>
      </w:pPr>
      <w:r>
        <w:t>The</w:t>
      </w:r>
      <w:r>
        <w:rPr>
          <w:spacing w:val="-7"/>
        </w:rPr>
        <w:t xml:space="preserve"> </w:t>
      </w:r>
      <w:r>
        <w:t>orifice</w:t>
      </w:r>
      <w:r>
        <w:rPr>
          <w:spacing w:val="-7"/>
        </w:rPr>
        <w:t xml:space="preserve"> </w:t>
      </w:r>
      <w:r>
        <w:t>plates</w:t>
      </w:r>
      <w:r>
        <w:rPr>
          <w:spacing w:val="-3"/>
        </w:rPr>
        <w:t xml:space="preserve"> </w:t>
      </w:r>
      <w:r>
        <w:t>are</w:t>
      </w:r>
      <w:r>
        <w:rPr>
          <w:spacing w:val="-7"/>
        </w:rPr>
        <w:t xml:space="preserve"> </w:t>
      </w:r>
      <w:r>
        <w:t>most</w:t>
      </w:r>
      <w:r>
        <w:rPr>
          <w:spacing w:val="-5"/>
        </w:rPr>
        <w:t xml:space="preserve"> </w:t>
      </w:r>
      <w:r>
        <w:t>commonly</w:t>
      </w:r>
      <w:r>
        <w:rPr>
          <w:spacing w:val="-6"/>
        </w:rPr>
        <w:t xml:space="preserve"> </w:t>
      </w:r>
      <w:r>
        <w:t>used</w:t>
      </w:r>
      <w:r>
        <w:rPr>
          <w:spacing w:val="-5"/>
        </w:rPr>
        <w:t xml:space="preserve"> </w:t>
      </w:r>
      <w:r>
        <w:t>for</w:t>
      </w:r>
      <w:r>
        <w:rPr>
          <w:spacing w:val="-5"/>
        </w:rPr>
        <w:t xml:space="preserve"> </w:t>
      </w:r>
      <w:r>
        <w:t>continuous</w:t>
      </w:r>
      <w:r>
        <w:rPr>
          <w:spacing w:val="-5"/>
        </w:rPr>
        <w:t xml:space="preserve"> </w:t>
      </w:r>
      <w:r>
        <w:t>measurement</w:t>
      </w:r>
      <w:r>
        <w:rPr>
          <w:spacing w:val="-6"/>
        </w:rPr>
        <w:t xml:space="preserve"> </w:t>
      </w:r>
      <w:r>
        <w:t>of</w:t>
      </w:r>
      <w:r>
        <w:rPr>
          <w:spacing w:val="-5"/>
        </w:rPr>
        <w:t xml:space="preserve"> </w:t>
      </w:r>
      <w:r>
        <w:t>fluid</w:t>
      </w:r>
      <w:r>
        <w:rPr>
          <w:spacing w:val="-5"/>
        </w:rPr>
        <w:t xml:space="preserve"> </w:t>
      </w:r>
      <w:r>
        <w:t>flow</w:t>
      </w:r>
      <w:r>
        <w:rPr>
          <w:spacing w:val="-7"/>
        </w:rPr>
        <w:t xml:space="preserve"> </w:t>
      </w:r>
      <w:r>
        <w:t>in</w:t>
      </w:r>
      <w:r>
        <w:rPr>
          <w:spacing w:val="-5"/>
        </w:rPr>
        <w:t xml:space="preserve"> </w:t>
      </w:r>
      <w:r>
        <w:t>pipes. The orifice plate creates a pressure drop. Based on the magnitude of pressure drop, flow rate can be calculated. Mohamed et al.</w:t>
      </w:r>
      <w:r>
        <w:rPr>
          <w:spacing w:val="-1"/>
        </w:rPr>
        <w:t xml:space="preserve"> </w:t>
      </w:r>
      <w:r>
        <w:t>[50]</w:t>
      </w:r>
    </w:p>
    <w:p w14:paraId="15D46C8D" w14:textId="77777777" w:rsidR="00AD0D63" w:rsidRDefault="00000000">
      <w:pPr>
        <w:pStyle w:val="BodyText"/>
        <w:spacing w:line="360" w:lineRule="auto"/>
        <w:ind w:left="720" w:right="917"/>
        <w:jc w:val="both"/>
      </w:pPr>
      <w:r>
        <w:t xml:space="preserve">Studies elsewhere have shown that high velocities produce high resistances to flow in pipes </w:t>
      </w:r>
      <w:r>
        <w:rPr>
          <w:position w:val="2"/>
        </w:rPr>
        <w:t>and hence high H</w:t>
      </w:r>
      <w:r>
        <w:rPr>
          <w:sz w:val="16"/>
        </w:rPr>
        <w:t xml:space="preserve">L </w:t>
      </w:r>
      <w:r>
        <w:rPr>
          <w:position w:val="2"/>
        </w:rPr>
        <w:t xml:space="preserve">values for specific type of surface roughness. Darcy- Weisbach, Hazen- </w:t>
      </w:r>
      <w:r>
        <w:t>Williams,</w:t>
      </w:r>
      <w:r>
        <w:rPr>
          <w:spacing w:val="-11"/>
        </w:rPr>
        <w:t xml:space="preserve"> </w:t>
      </w:r>
      <w:r>
        <w:t>Moody</w:t>
      </w:r>
      <w:r>
        <w:rPr>
          <w:spacing w:val="-12"/>
        </w:rPr>
        <w:t xml:space="preserve"> </w:t>
      </w:r>
      <w:r>
        <w:t>and</w:t>
      </w:r>
      <w:r>
        <w:rPr>
          <w:spacing w:val="-11"/>
        </w:rPr>
        <w:t xml:space="preserve"> </w:t>
      </w:r>
      <w:r>
        <w:t>Fanning</w:t>
      </w:r>
      <w:r>
        <w:rPr>
          <w:spacing w:val="-12"/>
        </w:rPr>
        <w:t xml:space="preserve"> </w:t>
      </w:r>
      <w:r>
        <w:t>showed</w:t>
      </w:r>
      <w:r>
        <w:rPr>
          <w:spacing w:val="-11"/>
        </w:rPr>
        <w:t xml:space="preserve"> </w:t>
      </w:r>
      <w:r>
        <w:t>that</w:t>
      </w:r>
      <w:r>
        <w:rPr>
          <w:spacing w:val="-12"/>
        </w:rPr>
        <w:t xml:space="preserve"> </w:t>
      </w:r>
      <w:r>
        <w:t>for</w:t>
      </w:r>
      <w:r>
        <w:rPr>
          <w:spacing w:val="-13"/>
        </w:rPr>
        <w:t xml:space="preserve"> </w:t>
      </w:r>
      <w:r>
        <w:t>any</w:t>
      </w:r>
      <w:r>
        <w:rPr>
          <w:spacing w:val="-12"/>
        </w:rPr>
        <w:t xml:space="preserve"> </w:t>
      </w:r>
      <w:r>
        <w:t>flow</w:t>
      </w:r>
      <w:r>
        <w:rPr>
          <w:spacing w:val="-13"/>
        </w:rPr>
        <w:t xml:space="preserve"> </w:t>
      </w:r>
      <w:r>
        <w:t>of</w:t>
      </w:r>
      <w:r>
        <w:rPr>
          <w:spacing w:val="-12"/>
        </w:rPr>
        <w:t xml:space="preserve"> </w:t>
      </w:r>
      <w:r>
        <w:t>fluid</w:t>
      </w:r>
      <w:r>
        <w:rPr>
          <w:spacing w:val="-12"/>
        </w:rPr>
        <w:t xml:space="preserve"> </w:t>
      </w:r>
      <w:r>
        <w:t>in</w:t>
      </w:r>
      <w:r>
        <w:rPr>
          <w:spacing w:val="-11"/>
        </w:rPr>
        <w:t xml:space="preserve"> </w:t>
      </w:r>
      <w:r>
        <w:t>a</w:t>
      </w:r>
      <w:r>
        <w:rPr>
          <w:spacing w:val="-13"/>
        </w:rPr>
        <w:t xml:space="preserve"> </w:t>
      </w:r>
      <w:r>
        <w:t>pipe</w:t>
      </w:r>
      <w:r>
        <w:rPr>
          <w:spacing w:val="-12"/>
        </w:rPr>
        <w:t xml:space="preserve"> </w:t>
      </w:r>
      <w:r>
        <w:t>exhibiting</w:t>
      </w:r>
      <w:r>
        <w:rPr>
          <w:spacing w:val="-12"/>
        </w:rPr>
        <w:t xml:space="preserve"> </w:t>
      </w:r>
      <w:r>
        <w:t>some</w:t>
      </w:r>
      <w:r>
        <w:rPr>
          <w:spacing w:val="-11"/>
        </w:rPr>
        <w:t xml:space="preserve"> </w:t>
      </w:r>
      <w:r>
        <w:t xml:space="preserve">form </w:t>
      </w:r>
      <w:r>
        <w:rPr>
          <w:position w:val="2"/>
        </w:rPr>
        <w:t>of roughness; head losses (H</w:t>
      </w:r>
      <w:r>
        <w:rPr>
          <w:sz w:val="16"/>
        </w:rPr>
        <w:t>L</w:t>
      </w:r>
      <w:r>
        <w:rPr>
          <w:position w:val="2"/>
        </w:rPr>
        <w:t xml:space="preserve">) due to friction were produced </w:t>
      </w:r>
      <w:r>
        <w:rPr>
          <w:color w:val="212121"/>
          <w:position w:val="2"/>
        </w:rPr>
        <w:t xml:space="preserve">Coulson </w:t>
      </w:r>
      <w:r>
        <w:rPr>
          <w:position w:val="2"/>
        </w:rPr>
        <w:t>et al.</w:t>
      </w:r>
      <w:r>
        <w:rPr>
          <w:spacing w:val="-4"/>
          <w:position w:val="2"/>
        </w:rPr>
        <w:t xml:space="preserve"> </w:t>
      </w:r>
      <w:r>
        <w:rPr>
          <w:color w:val="212121"/>
          <w:position w:val="2"/>
        </w:rPr>
        <w:t>[51].</w:t>
      </w:r>
    </w:p>
    <w:p w14:paraId="1155242F" w14:textId="77777777" w:rsidR="00AD0D63" w:rsidRDefault="00000000">
      <w:pPr>
        <w:pStyle w:val="BodyText"/>
        <w:spacing w:line="360" w:lineRule="auto"/>
        <w:ind w:left="720" w:right="917"/>
        <w:jc w:val="both"/>
      </w:pPr>
      <w:r>
        <w:t>The</w:t>
      </w:r>
      <w:r>
        <w:rPr>
          <w:spacing w:val="-10"/>
        </w:rPr>
        <w:t xml:space="preserve"> </w:t>
      </w:r>
      <w:r>
        <w:t>design</w:t>
      </w:r>
      <w:r>
        <w:rPr>
          <w:spacing w:val="-8"/>
        </w:rPr>
        <w:t xml:space="preserve"> </w:t>
      </w:r>
      <w:r>
        <w:t>of</w:t>
      </w:r>
      <w:r>
        <w:rPr>
          <w:spacing w:val="-9"/>
        </w:rPr>
        <w:t xml:space="preserve"> </w:t>
      </w:r>
      <w:r>
        <w:t>piping</w:t>
      </w:r>
      <w:r>
        <w:rPr>
          <w:spacing w:val="-9"/>
        </w:rPr>
        <w:t xml:space="preserve"> </w:t>
      </w:r>
      <w:r>
        <w:t>and</w:t>
      </w:r>
      <w:r>
        <w:rPr>
          <w:spacing w:val="-9"/>
        </w:rPr>
        <w:t xml:space="preserve"> </w:t>
      </w:r>
      <w:r>
        <w:t>pumping</w:t>
      </w:r>
      <w:r>
        <w:rPr>
          <w:spacing w:val="-9"/>
        </w:rPr>
        <w:t xml:space="preserve"> </w:t>
      </w:r>
      <w:r>
        <w:t>systems</w:t>
      </w:r>
      <w:r>
        <w:rPr>
          <w:spacing w:val="-5"/>
        </w:rPr>
        <w:t xml:space="preserve"> </w:t>
      </w:r>
      <w:r>
        <w:t>needs</w:t>
      </w:r>
      <w:r>
        <w:rPr>
          <w:spacing w:val="-8"/>
        </w:rPr>
        <w:t xml:space="preserve"> </w:t>
      </w:r>
      <w:r>
        <w:t>a</w:t>
      </w:r>
      <w:r>
        <w:rPr>
          <w:spacing w:val="-9"/>
        </w:rPr>
        <w:t xml:space="preserve"> </w:t>
      </w:r>
      <w:r>
        <w:t>knowledge</w:t>
      </w:r>
      <w:r>
        <w:rPr>
          <w:spacing w:val="-10"/>
        </w:rPr>
        <w:t xml:space="preserve"> </w:t>
      </w:r>
      <w:r>
        <w:t>of</w:t>
      </w:r>
      <w:r>
        <w:rPr>
          <w:spacing w:val="-9"/>
        </w:rPr>
        <w:t xml:space="preserve"> </w:t>
      </w:r>
      <w:r>
        <w:t>the</w:t>
      </w:r>
      <w:r>
        <w:rPr>
          <w:spacing w:val="-9"/>
        </w:rPr>
        <w:t xml:space="preserve"> </w:t>
      </w:r>
      <w:r>
        <w:t>pressure</w:t>
      </w:r>
      <w:r>
        <w:rPr>
          <w:spacing w:val="-9"/>
        </w:rPr>
        <w:t xml:space="preserve"> </w:t>
      </w:r>
      <w:r>
        <w:t>drop</w:t>
      </w:r>
      <w:r>
        <w:rPr>
          <w:spacing w:val="-9"/>
        </w:rPr>
        <w:t xml:space="preserve"> </w:t>
      </w:r>
      <w:r>
        <w:t>due</w:t>
      </w:r>
      <w:r>
        <w:rPr>
          <w:spacing w:val="-10"/>
        </w:rPr>
        <w:t xml:space="preserve"> </w:t>
      </w:r>
      <w:r>
        <w:t>to</w:t>
      </w:r>
      <w:r>
        <w:rPr>
          <w:spacing w:val="-8"/>
        </w:rPr>
        <w:t xml:space="preserve"> </w:t>
      </w:r>
      <w:r>
        <w:t>flow in</w:t>
      </w:r>
      <w:r>
        <w:rPr>
          <w:spacing w:val="-14"/>
        </w:rPr>
        <w:t xml:space="preserve"> </w:t>
      </w:r>
      <w:r>
        <w:t>straight</w:t>
      </w:r>
      <w:r>
        <w:rPr>
          <w:spacing w:val="-14"/>
        </w:rPr>
        <w:t xml:space="preserve"> </w:t>
      </w:r>
      <w:r>
        <w:t>pipe</w:t>
      </w:r>
      <w:r>
        <w:rPr>
          <w:spacing w:val="-14"/>
        </w:rPr>
        <w:t xml:space="preserve"> </w:t>
      </w:r>
      <w:r>
        <w:t>segments</w:t>
      </w:r>
      <w:r>
        <w:rPr>
          <w:spacing w:val="-16"/>
        </w:rPr>
        <w:t xml:space="preserve"> </w:t>
      </w:r>
      <w:r>
        <w:t>and</w:t>
      </w:r>
      <w:r>
        <w:rPr>
          <w:spacing w:val="-14"/>
        </w:rPr>
        <w:t xml:space="preserve"> </w:t>
      </w:r>
      <w:r>
        <w:t>through</w:t>
      </w:r>
      <w:r>
        <w:rPr>
          <w:spacing w:val="-15"/>
        </w:rPr>
        <w:t xml:space="preserve"> </w:t>
      </w:r>
      <w:r>
        <w:t>valves</w:t>
      </w:r>
      <w:r>
        <w:rPr>
          <w:spacing w:val="-14"/>
        </w:rPr>
        <w:t xml:space="preserve"> </w:t>
      </w:r>
      <w:r>
        <w:t>and</w:t>
      </w:r>
      <w:r>
        <w:rPr>
          <w:spacing w:val="-14"/>
        </w:rPr>
        <w:t xml:space="preserve"> </w:t>
      </w:r>
      <w:r>
        <w:t>fittings.</w:t>
      </w:r>
      <w:r>
        <w:rPr>
          <w:spacing w:val="-13"/>
        </w:rPr>
        <w:t xml:space="preserve"> </w:t>
      </w:r>
      <w:r>
        <w:t>Friction</w:t>
      </w:r>
      <w:r>
        <w:rPr>
          <w:spacing w:val="-14"/>
        </w:rPr>
        <w:t xml:space="preserve"> </w:t>
      </w:r>
      <w:r>
        <w:t>losses</w:t>
      </w:r>
      <w:r>
        <w:rPr>
          <w:spacing w:val="-13"/>
        </w:rPr>
        <w:t xml:space="preserve"> </w:t>
      </w:r>
      <w:r>
        <w:t>caused</w:t>
      </w:r>
      <w:r>
        <w:rPr>
          <w:spacing w:val="-14"/>
        </w:rPr>
        <w:t xml:space="preserve"> </w:t>
      </w:r>
      <w:r>
        <w:t>by</w:t>
      </w:r>
      <w:r>
        <w:rPr>
          <w:spacing w:val="-13"/>
        </w:rPr>
        <w:t xml:space="preserve"> </w:t>
      </w:r>
      <w:r>
        <w:t>the</w:t>
      </w:r>
      <w:r>
        <w:rPr>
          <w:spacing w:val="-13"/>
        </w:rPr>
        <w:t xml:space="preserve"> </w:t>
      </w:r>
      <w:r>
        <w:t xml:space="preserve">presence of valves and fittings usually results from disturbances of the flow, which is forced to change direction abruptly to overcome path obstacles and to adapt itself to sudden or gradual changes in the cross section or shape of the duct </w:t>
      </w:r>
      <w:proofErr w:type="spellStart"/>
      <w:r>
        <w:t>Polizelli</w:t>
      </w:r>
      <w:proofErr w:type="spellEnd"/>
      <w:r>
        <w:t xml:space="preserve"> et al. [52]. Evaluation of the friction loss in valves and fittings involves determination of the appropriate loss or resistance coefficient, k, which is calculated from experimental measurement or numerical calculation of the pressure drop in the fitting. Engineers and technicians involved in the project of piping systems often find it difficult to obtain the necessary resistance coefficient values, since the amount of available data in the literature is quite</w:t>
      </w:r>
      <w:r>
        <w:rPr>
          <w:spacing w:val="-4"/>
        </w:rPr>
        <w:t xml:space="preserve"> </w:t>
      </w:r>
      <w:r>
        <w:t>limited.</w:t>
      </w:r>
    </w:p>
    <w:p w14:paraId="0A59D314" w14:textId="77777777" w:rsidR="00AD0D63" w:rsidRDefault="00000000">
      <w:pPr>
        <w:pStyle w:val="BodyText"/>
        <w:spacing w:line="360" w:lineRule="auto"/>
        <w:ind w:left="720" w:right="913"/>
        <w:jc w:val="both"/>
      </w:pPr>
      <w:r>
        <w:t>Experimental</w:t>
      </w:r>
      <w:r>
        <w:rPr>
          <w:spacing w:val="-5"/>
        </w:rPr>
        <w:t xml:space="preserve"> </w:t>
      </w:r>
      <w:r>
        <w:t>data</w:t>
      </w:r>
      <w:r>
        <w:rPr>
          <w:spacing w:val="-5"/>
        </w:rPr>
        <w:t xml:space="preserve"> </w:t>
      </w:r>
      <w:r>
        <w:t>on</w:t>
      </w:r>
      <w:r>
        <w:rPr>
          <w:spacing w:val="-5"/>
        </w:rPr>
        <w:t xml:space="preserve"> </w:t>
      </w:r>
      <w:r>
        <w:t>resistance</w:t>
      </w:r>
      <w:r>
        <w:rPr>
          <w:spacing w:val="-6"/>
        </w:rPr>
        <w:t xml:space="preserve"> </w:t>
      </w:r>
      <w:r>
        <w:t>coefficients</w:t>
      </w:r>
      <w:r>
        <w:rPr>
          <w:spacing w:val="-4"/>
        </w:rPr>
        <w:t xml:space="preserve"> </w:t>
      </w:r>
      <w:r>
        <w:t>have</w:t>
      </w:r>
      <w:r>
        <w:rPr>
          <w:spacing w:val="-6"/>
        </w:rPr>
        <w:t xml:space="preserve"> </w:t>
      </w:r>
      <w:r>
        <w:t>been</w:t>
      </w:r>
      <w:r>
        <w:rPr>
          <w:spacing w:val="-5"/>
        </w:rPr>
        <w:t xml:space="preserve"> </w:t>
      </w:r>
      <w:r>
        <w:t>collected</w:t>
      </w:r>
      <w:r>
        <w:rPr>
          <w:spacing w:val="-5"/>
        </w:rPr>
        <w:t xml:space="preserve"> </w:t>
      </w:r>
      <w:r>
        <w:t>using</w:t>
      </w:r>
      <w:r>
        <w:rPr>
          <w:spacing w:val="-4"/>
        </w:rPr>
        <w:t xml:space="preserve"> </w:t>
      </w:r>
      <w:r>
        <w:t>carbon</w:t>
      </w:r>
      <w:r>
        <w:rPr>
          <w:spacing w:val="-5"/>
        </w:rPr>
        <w:t xml:space="preserve"> </w:t>
      </w:r>
      <w:r>
        <w:t>steel</w:t>
      </w:r>
      <w:r>
        <w:rPr>
          <w:spacing w:val="-3"/>
        </w:rPr>
        <w:t xml:space="preserve"> </w:t>
      </w:r>
      <w:r>
        <w:t>valves</w:t>
      </w:r>
      <w:r>
        <w:rPr>
          <w:spacing w:val="-5"/>
        </w:rPr>
        <w:t xml:space="preserve"> </w:t>
      </w:r>
      <w:r>
        <w:t>and fittings. However, in the food, the pharmaceutical and some chemical industries, fluids</w:t>
      </w:r>
      <w:r>
        <w:rPr>
          <w:spacing w:val="-31"/>
        </w:rPr>
        <w:t xml:space="preserve"> </w:t>
      </w:r>
      <w:r>
        <w:t>should be handled by means of sanitary piping components, which are made of stainless steel and often have distinct design patterns in order to assure hygienic cleanliness and bacteriological safety.</w:t>
      </w:r>
      <w:r>
        <w:rPr>
          <w:spacing w:val="-8"/>
        </w:rPr>
        <w:t xml:space="preserve"> </w:t>
      </w:r>
      <w:r>
        <w:t>Considering</w:t>
      </w:r>
      <w:r>
        <w:rPr>
          <w:spacing w:val="-9"/>
        </w:rPr>
        <w:t xml:space="preserve"> </w:t>
      </w:r>
      <w:r>
        <w:t>the</w:t>
      </w:r>
      <w:r>
        <w:rPr>
          <w:spacing w:val="-7"/>
        </w:rPr>
        <w:t xml:space="preserve"> </w:t>
      </w:r>
      <w:r>
        <w:t>lack</w:t>
      </w:r>
      <w:r>
        <w:rPr>
          <w:spacing w:val="-8"/>
        </w:rPr>
        <w:t xml:space="preserve"> </w:t>
      </w:r>
      <w:r>
        <w:t>of</w:t>
      </w:r>
      <w:r>
        <w:rPr>
          <w:spacing w:val="-9"/>
        </w:rPr>
        <w:t xml:space="preserve"> </w:t>
      </w:r>
      <w:r>
        <w:t>published</w:t>
      </w:r>
      <w:r>
        <w:rPr>
          <w:spacing w:val="-6"/>
        </w:rPr>
        <w:t xml:space="preserve"> </w:t>
      </w:r>
      <w:r>
        <w:t>data</w:t>
      </w:r>
      <w:r>
        <w:rPr>
          <w:spacing w:val="-7"/>
        </w:rPr>
        <w:t xml:space="preserve"> </w:t>
      </w:r>
      <w:r>
        <w:t>and</w:t>
      </w:r>
      <w:r>
        <w:rPr>
          <w:spacing w:val="-8"/>
        </w:rPr>
        <w:t xml:space="preserve"> </w:t>
      </w:r>
      <w:r>
        <w:t>the</w:t>
      </w:r>
      <w:r>
        <w:rPr>
          <w:spacing w:val="-10"/>
        </w:rPr>
        <w:t xml:space="preserve"> </w:t>
      </w:r>
      <w:r>
        <w:t>practical</w:t>
      </w:r>
      <w:r>
        <w:rPr>
          <w:spacing w:val="-8"/>
        </w:rPr>
        <w:t xml:space="preserve"> </w:t>
      </w:r>
      <w:r>
        <w:t>importance</w:t>
      </w:r>
      <w:r>
        <w:rPr>
          <w:spacing w:val="-10"/>
        </w:rPr>
        <w:t xml:space="preserve"> </w:t>
      </w:r>
      <w:r>
        <w:t>of</w:t>
      </w:r>
      <w:r>
        <w:rPr>
          <w:spacing w:val="-8"/>
        </w:rPr>
        <w:t xml:space="preserve"> </w:t>
      </w:r>
      <w:r>
        <w:t>their</w:t>
      </w:r>
      <w:r>
        <w:rPr>
          <w:spacing w:val="-9"/>
        </w:rPr>
        <w:t xml:space="preserve"> </w:t>
      </w:r>
      <w:r>
        <w:t>knowledge, researches conducted an experiment to obtain loss coefficients for the laminar and turbulent flows of power-law fluids through stainless steel, sanitary valves and fittings Martínez et al. [53].</w:t>
      </w:r>
    </w:p>
    <w:p w14:paraId="33035BFE" w14:textId="77777777" w:rsidR="00AD0D63" w:rsidRDefault="00000000">
      <w:pPr>
        <w:pStyle w:val="BodyText"/>
        <w:spacing w:line="360" w:lineRule="auto"/>
        <w:ind w:left="720" w:right="916"/>
        <w:jc w:val="both"/>
      </w:pPr>
      <w:r>
        <w:t>Telis-Romero</w:t>
      </w:r>
      <w:r>
        <w:rPr>
          <w:spacing w:val="-16"/>
        </w:rPr>
        <w:t xml:space="preserve"> </w:t>
      </w:r>
      <w:r>
        <w:t>conducted</w:t>
      </w:r>
      <w:r>
        <w:rPr>
          <w:spacing w:val="-14"/>
        </w:rPr>
        <w:t xml:space="preserve"> </w:t>
      </w:r>
      <w:r>
        <w:t>an</w:t>
      </w:r>
      <w:r>
        <w:rPr>
          <w:spacing w:val="-16"/>
        </w:rPr>
        <w:t xml:space="preserve"> </w:t>
      </w:r>
      <w:r>
        <w:t>experiment</w:t>
      </w:r>
      <w:r>
        <w:rPr>
          <w:spacing w:val="-15"/>
        </w:rPr>
        <w:t xml:space="preserve"> </w:t>
      </w:r>
      <w:r>
        <w:t>to</w:t>
      </w:r>
      <w:r>
        <w:rPr>
          <w:spacing w:val="-15"/>
        </w:rPr>
        <w:t xml:space="preserve"> </w:t>
      </w:r>
      <w:r>
        <w:t>study</w:t>
      </w:r>
      <w:r>
        <w:rPr>
          <w:spacing w:val="-14"/>
        </w:rPr>
        <w:t xml:space="preserve"> </w:t>
      </w:r>
      <w:r>
        <w:t>the</w:t>
      </w:r>
      <w:r>
        <w:rPr>
          <w:spacing w:val="-17"/>
        </w:rPr>
        <w:t xml:space="preserve"> </w:t>
      </w:r>
      <w:r>
        <w:t>performance</w:t>
      </w:r>
      <w:r>
        <w:rPr>
          <w:spacing w:val="-17"/>
        </w:rPr>
        <w:t xml:space="preserve"> </w:t>
      </w:r>
      <w:r>
        <w:t>of</w:t>
      </w:r>
      <w:r>
        <w:rPr>
          <w:spacing w:val="-15"/>
        </w:rPr>
        <w:t xml:space="preserve"> </w:t>
      </w:r>
      <w:r>
        <w:t>a</w:t>
      </w:r>
      <w:r>
        <w:rPr>
          <w:spacing w:val="-15"/>
        </w:rPr>
        <w:t xml:space="preserve"> </w:t>
      </w:r>
      <w:r>
        <w:t>pipeline</w:t>
      </w:r>
      <w:r>
        <w:rPr>
          <w:spacing w:val="-15"/>
        </w:rPr>
        <w:t xml:space="preserve"> </w:t>
      </w:r>
      <w:r>
        <w:t>system</w:t>
      </w:r>
      <w:r>
        <w:rPr>
          <w:spacing w:val="-15"/>
        </w:rPr>
        <w:t xml:space="preserve"> </w:t>
      </w:r>
      <w:r>
        <w:t>by</w:t>
      </w:r>
      <w:r>
        <w:rPr>
          <w:spacing w:val="-16"/>
        </w:rPr>
        <w:t xml:space="preserve"> </w:t>
      </w:r>
      <w:r>
        <w:t>taking the pressure drop measurements, experimental data obtained during flow of ethylene glycol were used to evaluate the friction factor. Telis et al.</w:t>
      </w:r>
      <w:r>
        <w:rPr>
          <w:spacing w:val="-4"/>
        </w:rPr>
        <w:t xml:space="preserve"> </w:t>
      </w:r>
      <w:r>
        <w:t>[54].</w:t>
      </w:r>
    </w:p>
    <w:p w14:paraId="22ECDBD1" w14:textId="77777777" w:rsidR="00AD0D63" w:rsidRDefault="00AD0D63">
      <w:pPr>
        <w:spacing w:line="360" w:lineRule="auto"/>
        <w:jc w:val="both"/>
        <w:sectPr w:rsidR="00AD0D63">
          <w:pgSz w:w="11910" w:h="16840"/>
          <w:pgMar w:top="1360" w:right="520" w:bottom="940" w:left="720" w:header="0" w:footer="743" w:gutter="0"/>
          <w:cols w:space="720"/>
        </w:sectPr>
      </w:pPr>
    </w:p>
    <w:p w14:paraId="73B9B1C5" w14:textId="77777777" w:rsidR="00AD0D63" w:rsidRDefault="00000000">
      <w:pPr>
        <w:pStyle w:val="Heading3"/>
        <w:numPr>
          <w:ilvl w:val="1"/>
          <w:numId w:val="5"/>
        </w:numPr>
        <w:tabs>
          <w:tab w:val="left" w:pos="1261"/>
        </w:tabs>
        <w:spacing w:before="62"/>
        <w:ind w:hanging="541"/>
      </w:pPr>
      <w:bookmarkStart w:id="25" w:name="_TOC_250006"/>
      <w:bookmarkEnd w:id="25"/>
      <w:r>
        <w:lastRenderedPageBreak/>
        <w:t>APPLICATIONS OF NANOFLUIDS</w:t>
      </w:r>
    </w:p>
    <w:p w14:paraId="35E5D265" w14:textId="77777777" w:rsidR="00AD0D63" w:rsidRDefault="00AD0D63">
      <w:pPr>
        <w:pStyle w:val="BodyText"/>
        <w:spacing w:before="9"/>
        <w:rPr>
          <w:b/>
          <w:sz w:val="27"/>
        </w:rPr>
      </w:pPr>
    </w:p>
    <w:p w14:paraId="4CC54209" w14:textId="77777777" w:rsidR="00AD0D63" w:rsidRDefault="00000000">
      <w:pPr>
        <w:pStyle w:val="BodyText"/>
        <w:spacing w:before="1" w:line="360" w:lineRule="auto"/>
        <w:ind w:left="720" w:right="919"/>
        <w:jc w:val="both"/>
      </w:pPr>
      <w:r>
        <w:t>There are many potential applications of nanofluid, researchers have applied nanofluid in different fields such as heat exchanger, industrial cooling, automotive cooling system, nuclear systems, solar absorption, etc. More researches should be carried out before the application of nanofluid in nuclear system and some other fields Ali et al. [30].</w:t>
      </w:r>
    </w:p>
    <w:p w14:paraId="468328D6" w14:textId="77777777" w:rsidR="00AD0D63" w:rsidRDefault="00000000">
      <w:pPr>
        <w:pStyle w:val="BodyText"/>
        <w:spacing w:line="360" w:lineRule="auto"/>
        <w:ind w:left="720" w:right="918"/>
        <w:jc w:val="both"/>
      </w:pPr>
      <w:r>
        <w:t>Recent technological advancements have intensified heat generation in various industrial sectors such as heating, ventilation and air-conditioning (HVAC), thermal power plants, transportation, microelectronics, aerospace, and manufacturing Sheremet et al. [55].</w:t>
      </w:r>
    </w:p>
    <w:p w14:paraId="30C28437" w14:textId="77777777" w:rsidR="00AD0D63" w:rsidRDefault="00000000">
      <w:pPr>
        <w:pStyle w:val="BodyText"/>
        <w:spacing w:before="1" w:line="360" w:lineRule="auto"/>
        <w:ind w:left="720" w:right="916"/>
        <w:jc w:val="both"/>
      </w:pPr>
      <w:r>
        <w:t>Rapid</w:t>
      </w:r>
      <w:r>
        <w:rPr>
          <w:spacing w:val="-7"/>
        </w:rPr>
        <w:t xml:space="preserve"> </w:t>
      </w:r>
      <w:r>
        <w:t>development</w:t>
      </w:r>
      <w:r>
        <w:rPr>
          <w:spacing w:val="-6"/>
        </w:rPr>
        <w:t xml:space="preserve"> </w:t>
      </w:r>
      <w:r>
        <w:t>is</w:t>
      </w:r>
      <w:r>
        <w:rPr>
          <w:spacing w:val="-3"/>
        </w:rPr>
        <w:t xml:space="preserve"> </w:t>
      </w:r>
      <w:r>
        <w:t>taking</w:t>
      </w:r>
      <w:r>
        <w:rPr>
          <w:spacing w:val="-6"/>
        </w:rPr>
        <w:t xml:space="preserve"> </w:t>
      </w:r>
      <w:r>
        <w:t>place</w:t>
      </w:r>
      <w:r>
        <w:rPr>
          <w:spacing w:val="-5"/>
        </w:rPr>
        <w:t xml:space="preserve"> </w:t>
      </w:r>
      <w:r>
        <w:t>in</w:t>
      </w:r>
      <w:r>
        <w:rPr>
          <w:spacing w:val="-7"/>
        </w:rPr>
        <w:t xml:space="preserve"> </w:t>
      </w:r>
      <w:r>
        <w:t>warfare</w:t>
      </w:r>
      <w:r>
        <w:rPr>
          <w:spacing w:val="-6"/>
        </w:rPr>
        <w:t xml:space="preserve"> </w:t>
      </w:r>
      <w:r>
        <w:t>and</w:t>
      </w:r>
      <w:r>
        <w:rPr>
          <w:spacing w:val="-2"/>
        </w:rPr>
        <w:t xml:space="preserve"> </w:t>
      </w:r>
      <w:r>
        <w:t>armament</w:t>
      </w:r>
      <w:r>
        <w:rPr>
          <w:spacing w:val="-1"/>
        </w:rPr>
        <w:t xml:space="preserve"> </w:t>
      </w:r>
      <w:r>
        <w:t>electronic</w:t>
      </w:r>
      <w:r>
        <w:rPr>
          <w:spacing w:val="-8"/>
        </w:rPr>
        <w:t xml:space="preserve"> </w:t>
      </w:r>
      <w:r>
        <w:t>design</w:t>
      </w:r>
      <w:r>
        <w:rPr>
          <w:spacing w:val="-5"/>
        </w:rPr>
        <w:t xml:space="preserve"> </w:t>
      </w:r>
      <w:r>
        <w:t>and</w:t>
      </w:r>
      <w:r>
        <w:rPr>
          <w:spacing w:val="-4"/>
        </w:rPr>
        <w:t xml:space="preserve"> </w:t>
      </w:r>
      <w:r>
        <w:t>application. This phenomenon has led to dramatic increases in chip densities and power densities, as well as continuous decreases in the physical dimensions of electronic packages. Hence, thermal management continues to be one of the most critical areas in electronic product development. Advances in thermal management will significantly impact the cost, overall design, reliability and performance of the next generation of weapons technology that heavily uses microelectronic devices Kulkarni D. P., 2007</w:t>
      </w:r>
      <w:r>
        <w:rPr>
          <w:spacing w:val="1"/>
        </w:rPr>
        <w:t xml:space="preserve"> </w:t>
      </w:r>
      <w:r>
        <w:t>[31].</w:t>
      </w:r>
    </w:p>
    <w:p w14:paraId="31571017" w14:textId="77777777" w:rsidR="00AD0D63" w:rsidRDefault="00000000">
      <w:pPr>
        <w:pStyle w:val="BodyText"/>
        <w:spacing w:before="139" w:line="360" w:lineRule="auto"/>
        <w:ind w:left="720" w:right="919"/>
        <w:jc w:val="both"/>
      </w:pPr>
      <w:r>
        <w:t>Numerically investigation the possible application of nanofluids as a jacket water coolant in a gas spark ignition engine. They performed numerical simulations of unsteady heat transfer through the cylinder and inside the coolant flow. They have shown that because of higher thermal diffusivity of nanofluids, the thermal signal variations for knock detection increased by 15% over that predicted using water alone Ollivier et al. [56].</w:t>
      </w:r>
    </w:p>
    <w:p w14:paraId="74112196" w14:textId="77777777" w:rsidR="00AD0D63" w:rsidRDefault="00000000">
      <w:pPr>
        <w:pStyle w:val="BodyText"/>
        <w:spacing w:line="360" w:lineRule="auto"/>
        <w:ind w:left="720" w:right="917"/>
        <w:jc w:val="both"/>
      </w:pPr>
      <w:r>
        <w:t xml:space="preserve">The thermally driven absorption system is an alternative to the vapor compression system, which may lead to environmental problems such as global warming and ozone layer depletion due to the use of certain refrigerants. The absorber is the most critical component in the absorption system. In order to improve the performance of the absorber, several studies have been carried out. Kim et al. [57] showed that by adding nanoparticles such as Cu, </w:t>
      </w:r>
      <w:proofErr w:type="spellStart"/>
      <w:r>
        <w:t>CuO</w:t>
      </w:r>
      <w:proofErr w:type="spellEnd"/>
      <w:r>
        <w:t xml:space="preserve"> and </w:t>
      </w:r>
      <w:r>
        <w:rPr>
          <w:position w:val="2"/>
        </w:rPr>
        <w:t>Al</w:t>
      </w:r>
      <w:r>
        <w:rPr>
          <w:sz w:val="16"/>
        </w:rPr>
        <w:t>2</w:t>
      </w:r>
      <w:r>
        <w:rPr>
          <w:position w:val="2"/>
        </w:rPr>
        <w:t>O</w:t>
      </w:r>
      <w:r>
        <w:rPr>
          <w:sz w:val="16"/>
        </w:rPr>
        <w:t xml:space="preserve">3 </w:t>
      </w:r>
      <w:r>
        <w:rPr>
          <w:position w:val="2"/>
        </w:rPr>
        <w:t>to a NH</w:t>
      </w:r>
      <w:r>
        <w:rPr>
          <w:sz w:val="16"/>
        </w:rPr>
        <w:t>3</w:t>
      </w:r>
      <w:r>
        <w:rPr>
          <w:position w:val="2"/>
        </w:rPr>
        <w:t>/H</w:t>
      </w:r>
      <w:r>
        <w:rPr>
          <w:sz w:val="16"/>
        </w:rPr>
        <w:t>2</w:t>
      </w:r>
      <w:r>
        <w:rPr>
          <w:position w:val="2"/>
        </w:rPr>
        <w:t>O solution improved the absorption performance by 5.32 times.</w:t>
      </w:r>
    </w:p>
    <w:p w14:paraId="50427286" w14:textId="77777777" w:rsidR="00AD0D63" w:rsidRDefault="00AD0D63">
      <w:pPr>
        <w:spacing w:line="360" w:lineRule="auto"/>
        <w:jc w:val="both"/>
        <w:sectPr w:rsidR="00AD0D63">
          <w:pgSz w:w="11910" w:h="16840"/>
          <w:pgMar w:top="1360" w:right="520" w:bottom="940" w:left="720" w:header="0" w:footer="743" w:gutter="0"/>
          <w:cols w:space="720"/>
        </w:sectPr>
      </w:pPr>
    </w:p>
    <w:p w14:paraId="20306269" w14:textId="77777777" w:rsidR="00AD0D63" w:rsidRDefault="00000000">
      <w:pPr>
        <w:spacing w:before="73"/>
        <w:ind w:left="841" w:right="1061"/>
        <w:jc w:val="center"/>
        <w:rPr>
          <w:i/>
          <w:sz w:val="28"/>
        </w:rPr>
      </w:pPr>
      <w:bookmarkStart w:id="26" w:name="3)_Chap._3"/>
      <w:bookmarkEnd w:id="26"/>
      <w:r>
        <w:rPr>
          <w:i/>
          <w:sz w:val="28"/>
        </w:rPr>
        <w:lastRenderedPageBreak/>
        <w:t>Chapter Three</w:t>
      </w:r>
    </w:p>
    <w:p w14:paraId="7B3C26EA" w14:textId="77777777" w:rsidR="00AD0D63" w:rsidRDefault="00AD0D63">
      <w:pPr>
        <w:pStyle w:val="BodyText"/>
        <w:spacing w:before="7"/>
        <w:rPr>
          <w:i/>
          <w:sz w:val="27"/>
        </w:rPr>
      </w:pPr>
    </w:p>
    <w:p w14:paraId="4DADD7DE" w14:textId="77777777" w:rsidR="00AD0D63" w:rsidRDefault="00000000">
      <w:pPr>
        <w:pStyle w:val="Heading2"/>
        <w:tabs>
          <w:tab w:val="left" w:pos="2666"/>
        </w:tabs>
        <w:ind w:left="2306"/>
      </w:pPr>
      <w:r>
        <w:t>3</w:t>
      </w:r>
      <w:r>
        <w:tab/>
        <w:t>CFD SIMULATION OF NANOFLUIDS</w:t>
      </w:r>
    </w:p>
    <w:p w14:paraId="213F390A" w14:textId="77777777" w:rsidR="00AD0D63" w:rsidRDefault="00AD0D63">
      <w:pPr>
        <w:pStyle w:val="BodyText"/>
        <w:rPr>
          <w:b/>
          <w:sz w:val="37"/>
        </w:rPr>
      </w:pPr>
    </w:p>
    <w:p w14:paraId="117C02DC" w14:textId="77777777" w:rsidR="00AD0D63" w:rsidRDefault="00000000">
      <w:pPr>
        <w:pStyle w:val="Heading3"/>
        <w:numPr>
          <w:ilvl w:val="1"/>
          <w:numId w:val="4"/>
        </w:numPr>
        <w:tabs>
          <w:tab w:val="left" w:pos="877"/>
        </w:tabs>
        <w:jc w:val="left"/>
      </w:pPr>
      <w:bookmarkStart w:id="27" w:name="_TOC_250005"/>
      <w:bookmarkEnd w:id="27"/>
      <w:r>
        <w:t>INTRODUCTION</w:t>
      </w:r>
    </w:p>
    <w:p w14:paraId="5D867DAC" w14:textId="77777777" w:rsidR="00AD0D63" w:rsidRDefault="00AD0D63">
      <w:pPr>
        <w:pStyle w:val="BodyText"/>
        <w:spacing w:before="5"/>
        <w:rPr>
          <w:b/>
          <w:sz w:val="38"/>
        </w:rPr>
      </w:pPr>
    </w:p>
    <w:p w14:paraId="0B9021D4" w14:textId="77777777" w:rsidR="00AD0D63" w:rsidRDefault="00000000">
      <w:pPr>
        <w:pStyle w:val="BodyText"/>
        <w:spacing w:before="1" w:line="360" w:lineRule="auto"/>
        <w:ind w:left="360" w:right="583"/>
        <w:jc w:val="both"/>
      </w:pPr>
      <w:r>
        <w:t>A nanofluid comprises nano-sized particles dispersed in a base fluid, often consisting of metals, oxides, or carbides as nanoparticles, and water, ethylene glycol, or oil as the base fluid. These nanofluids exhibit distinct thermophysical properties, including enhanced heat transfer rates due to their</w:t>
      </w:r>
      <w:r>
        <w:rPr>
          <w:spacing w:val="-5"/>
        </w:rPr>
        <w:t xml:space="preserve"> </w:t>
      </w:r>
      <w:r>
        <w:t>higher</w:t>
      </w:r>
      <w:r>
        <w:rPr>
          <w:spacing w:val="-5"/>
        </w:rPr>
        <w:t xml:space="preserve"> </w:t>
      </w:r>
      <w:r>
        <w:t>thermal</w:t>
      </w:r>
      <w:r>
        <w:rPr>
          <w:spacing w:val="-3"/>
        </w:rPr>
        <w:t xml:space="preserve"> </w:t>
      </w:r>
      <w:r>
        <w:t>conductivity</w:t>
      </w:r>
      <w:r>
        <w:rPr>
          <w:spacing w:val="-4"/>
        </w:rPr>
        <w:t xml:space="preserve"> </w:t>
      </w:r>
      <w:r>
        <w:t>compared</w:t>
      </w:r>
      <w:r>
        <w:rPr>
          <w:spacing w:val="-4"/>
        </w:rPr>
        <w:t xml:space="preserve"> </w:t>
      </w:r>
      <w:r>
        <w:t>to</w:t>
      </w:r>
      <w:r>
        <w:rPr>
          <w:spacing w:val="-2"/>
        </w:rPr>
        <w:t xml:space="preserve"> </w:t>
      </w:r>
      <w:r>
        <w:t>the</w:t>
      </w:r>
      <w:r>
        <w:rPr>
          <w:spacing w:val="-1"/>
        </w:rPr>
        <w:t xml:space="preserve"> </w:t>
      </w:r>
      <w:r>
        <w:t>base</w:t>
      </w:r>
      <w:r>
        <w:rPr>
          <w:spacing w:val="-5"/>
        </w:rPr>
        <w:t xml:space="preserve"> </w:t>
      </w:r>
      <w:r>
        <w:t>fluid.</w:t>
      </w:r>
      <w:r>
        <w:rPr>
          <w:spacing w:val="-4"/>
        </w:rPr>
        <w:t xml:space="preserve"> </w:t>
      </w:r>
      <w:r>
        <w:t>The</w:t>
      </w:r>
      <w:r>
        <w:rPr>
          <w:spacing w:val="-3"/>
        </w:rPr>
        <w:t xml:space="preserve"> </w:t>
      </w:r>
      <w:r>
        <w:t>extent</w:t>
      </w:r>
      <w:r>
        <w:rPr>
          <w:spacing w:val="-4"/>
        </w:rPr>
        <w:t xml:space="preserve"> </w:t>
      </w:r>
      <w:r>
        <w:t>of</w:t>
      </w:r>
      <w:r>
        <w:rPr>
          <w:spacing w:val="-4"/>
        </w:rPr>
        <w:t xml:space="preserve"> </w:t>
      </w:r>
      <w:r>
        <w:t>this</w:t>
      </w:r>
      <w:r>
        <w:rPr>
          <w:spacing w:val="-3"/>
        </w:rPr>
        <w:t xml:space="preserve"> </w:t>
      </w:r>
      <w:r>
        <w:t>enhancement</w:t>
      </w:r>
      <w:r>
        <w:rPr>
          <w:spacing w:val="-3"/>
        </w:rPr>
        <w:t xml:space="preserve"> </w:t>
      </w:r>
      <w:r>
        <w:t>depends on various factors, such as the type, size, and concentration of the nanoparticles in the base</w:t>
      </w:r>
      <w:r>
        <w:rPr>
          <w:spacing w:val="-12"/>
        </w:rPr>
        <w:t xml:space="preserve"> </w:t>
      </w:r>
      <w:r>
        <w:t>fluid.</w:t>
      </w:r>
    </w:p>
    <w:p w14:paraId="336E7C89" w14:textId="77777777" w:rsidR="00AD0D63" w:rsidRDefault="00AD0D63">
      <w:pPr>
        <w:pStyle w:val="BodyText"/>
        <w:spacing w:before="1"/>
      </w:pPr>
    </w:p>
    <w:p w14:paraId="30AC684A" w14:textId="77777777" w:rsidR="00AD0D63" w:rsidRDefault="00000000">
      <w:pPr>
        <w:pStyle w:val="BodyText"/>
        <w:spacing w:before="1" w:line="360" w:lineRule="auto"/>
        <w:ind w:left="360" w:right="584"/>
        <w:jc w:val="both"/>
      </w:pPr>
      <w:r>
        <w:t>When fluid flows through a pipe, head loss occurs due to hydraulic resistance resulting from friction with the pipe wall, fluid viscosity, and turbulence. Friction during fluid flow is responsible for major head loss, while minor head loss originates from disruptions caused by sudden changes in pipe geometry, bends, elbows, and other factors.</w:t>
      </w:r>
    </w:p>
    <w:p w14:paraId="6129B486" w14:textId="77777777" w:rsidR="00AD0D63" w:rsidRDefault="00AD0D63">
      <w:pPr>
        <w:pStyle w:val="BodyText"/>
        <w:spacing w:before="4"/>
      </w:pPr>
    </w:p>
    <w:p w14:paraId="17FF6A20" w14:textId="77777777" w:rsidR="00AD0D63" w:rsidRDefault="00000000">
      <w:pPr>
        <w:pStyle w:val="BodyText"/>
        <w:spacing w:before="1" w:line="360" w:lineRule="auto"/>
        <w:ind w:left="360" w:right="584"/>
        <w:jc w:val="both"/>
      </w:pPr>
      <w:r>
        <w:t>To validate the numerical data and check the accuracy and reliability of the solver, a comparison was made</w:t>
      </w:r>
      <w:r>
        <w:rPr>
          <w:spacing w:val="-12"/>
        </w:rPr>
        <w:t xml:space="preserve"> </w:t>
      </w:r>
      <w:r>
        <w:t>with</w:t>
      </w:r>
      <w:r>
        <w:rPr>
          <w:spacing w:val="-9"/>
        </w:rPr>
        <w:t xml:space="preserve"> </w:t>
      </w:r>
      <w:r>
        <w:t>a</w:t>
      </w:r>
      <w:r>
        <w:rPr>
          <w:spacing w:val="-11"/>
        </w:rPr>
        <w:t xml:space="preserve"> </w:t>
      </w:r>
      <w:r>
        <w:t>published</w:t>
      </w:r>
      <w:r>
        <w:rPr>
          <w:spacing w:val="-10"/>
        </w:rPr>
        <w:t xml:space="preserve"> </w:t>
      </w:r>
      <w:r>
        <w:t>paper</w:t>
      </w:r>
      <w:r>
        <w:rPr>
          <w:spacing w:val="-11"/>
        </w:rPr>
        <w:t xml:space="preserve"> </w:t>
      </w:r>
      <w:r>
        <w:t>by</w:t>
      </w:r>
      <w:r>
        <w:rPr>
          <w:spacing w:val="-8"/>
        </w:rPr>
        <w:t xml:space="preserve"> </w:t>
      </w:r>
      <w:proofErr w:type="spellStart"/>
      <w:r>
        <w:t>Tukiman</w:t>
      </w:r>
      <w:proofErr w:type="spellEnd"/>
      <w:r>
        <w:rPr>
          <w:spacing w:val="-10"/>
        </w:rPr>
        <w:t xml:space="preserve"> </w:t>
      </w:r>
      <w:r>
        <w:t>et</w:t>
      </w:r>
      <w:r>
        <w:rPr>
          <w:spacing w:val="-10"/>
        </w:rPr>
        <w:t xml:space="preserve"> </w:t>
      </w:r>
      <w:r>
        <w:t>al.</w:t>
      </w:r>
      <w:r>
        <w:rPr>
          <w:spacing w:val="-10"/>
        </w:rPr>
        <w:t xml:space="preserve"> </w:t>
      </w:r>
      <w:r>
        <w:t>[59].</w:t>
      </w:r>
      <w:r>
        <w:rPr>
          <w:spacing w:val="-10"/>
        </w:rPr>
        <w:t xml:space="preserve"> </w:t>
      </w:r>
      <w:r>
        <w:t>They</w:t>
      </w:r>
      <w:r>
        <w:rPr>
          <w:spacing w:val="-10"/>
        </w:rPr>
        <w:t xml:space="preserve"> </w:t>
      </w:r>
      <w:r>
        <w:t>employed</w:t>
      </w:r>
      <w:r>
        <w:rPr>
          <w:spacing w:val="-11"/>
        </w:rPr>
        <w:t xml:space="preserve"> </w:t>
      </w:r>
      <w:r>
        <w:t>commercial</w:t>
      </w:r>
      <w:r>
        <w:rPr>
          <w:spacing w:val="-10"/>
        </w:rPr>
        <w:t xml:space="preserve"> </w:t>
      </w:r>
      <w:r>
        <w:t>Computational</w:t>
      </w:r>
      <w:r>
        <w:rPr>
          <w:spacing w:val="-9"/>
        </w:rPr>
        <w:t xml:space="preserve"> </w:t>
      </w:r>
      <w:r>
        <w:t>Fluid Dynamics (CFD) software to predict the flow characteristics in an orifice</w:t>
      </w:r>
      <w:r>
        <w:rPr>
          <w:spacing w:val="-6"/>
        </w:rPr>
        <w:t xml:space="preserve"> </w:t>
      </w:r>
      <w:r>
        <w:t>plate.</w:t>
      </w:r>
    </w:p>
    <w:p w14:paraId="3C970140" w14:textId="77777777" w:rsidR="00AD0D63" w:rsidRDefault="00AD0D63">
      <w:pPr>
        <w:pStyle w:val="BodyText"/>
        <w:spacing w:before="4"/>
      </w:pPr>
    </w:p>
    <w:p w14:paraId="0817D3DD" w14:textId="77777777" w:rsidR="00AD0D63" w:rsidRDefault="00000000">
      <w:pPr>
        <w:pStyle w:val="BodyText"/>
        <w:spacing w:line="360" w:lineRule="auto"/>
        <w:ind w:left="360" w:right="583"/>
        <w:jc w:val="both"/>
      </w:pPr>
      <w:r>
        <w:t xml:space="preserve">The study focuses on two-dimensional turbulent flow of nanofluids with a 4% volumetric </w:t>
      </w:r>
      <w:r>
        <w:rPr>
          <w:position w:val="2"/>
        </w:rPr>
        <w:t>concentration</w:t>
      </w:r>
      <w:r>
        <w:rPr>
          <w:spacing w:val="-10"/>
          <w:position w:val="2"/>
        </w:rPr>
        <w:t xml:space="preserve"> </w:t>
      </w:r>
      <w:r>
        <w:rPr>
          <w:position w:val="2"/>
        </w:rPr>
        <w:t>of</w:t>
      </w:r>
      <w:r>
        <w:rPr>
          <w:spacing w:val="-9"/>
          <w:position w:val="2"/>
        </w:rPr>
        <w:t xml:space="preserve"> </w:t>
      </w:r>
      <w:r>
        <w:rPr>
          <w:position w:val="2"/>
        </w:rPr>
        <w:t>aluminum</w:t>
      </w:r>
      <w:r>
        <w:rPr>
          <w:spacing w:val="-9"/>
          <w:position w:val="2"/>
        </w:rPr>
        <w:t xml:space="preserve"> </w:t>
      </w:r>
      <w:r>
        <w:rPr>
          <w:position w:val="2"/>
        </w:rPr>
        <w:t>oxide</w:t>
      </w:r>
      <w:r>
        <w:rPr>
          <w:spacing w:val="-9"/>
          <w:position w:val="2"/>
        </w:rPr>
        <w:t xml:space="preserve"> </w:t>
      </w:r>
      <w:r>
        <w:rPr>
          <w:position w:val="2"/>
        </w:rPr>
        <w:t>(Al</w:t>
      </w:r>
      <w:r>
        <w:rPr>
          <w:sz w:val="16"/>
        </w:rPr>
        <w:t>2</w:t>
      </w:r>
      <w:r>
        <w:rPr>
          <w:position w:val="2"/>
        </w:rPr>
        <w:t>O</w:t>
      </w:r>
      <w:r>
        <w:rPr>
          <w:sz w:val="16"/>
        </w:rPr>
        <w:t>3</w:t>
      </w:r>
      <w:r>
        <w:rPr>
          <w:position w:val="2"/>
        </w:rPr>
        <w:t>)</w:t>
      </w:r>
      <w:r>
        <w:rPr>
          <w:spacing w:val="-10"/>
          <w:position w:val="2"/>
        </w:rPr>
        <w:t xml:space="preserve"> </w:t>
      </w:r>
      <w:r>
        <w:rPr>
          <w:position w:val="2"/>
        </w:rPr>
        <w:t>dispersed</w:t>
      </w:r>
      <w:r>
        <w:rPr>
          <w:spacing w:val="-9"/>
          <w:position w:val="2"/>
        </w:rPr>
        <w:t xml:space="preserve"> </w:t>
      </w:r>
      <w:r>
        <w:rPr>
          <w:position w:val="2"/>
        </w:rPr>
        <w:t>in</w:t>
      </w:r>
      <w:r>
        <w:rPr>
          <w:spacing w:val="-9"/>
          <w:position w:val="2"/>
        </w:rPr>
        <w:t xml:space="preserve"> </w:t>
      </w:r>
      <w:r>
        <w:rPr>
          <w:position w:val="2"/>
        </w:rPr>
        <w:t>water.</w:t>
      </w:r>
      <w:r>
        <w:rPr>
          <w:spacing w:val="-9"/>
          <w:position w:val="2"/>
        </w:rPr>
        <w:t xml:space="preserve"> </w:t>
      </w:r>
      <w:r>
        <w:rPr>
          <w:position w:val="2"/>
        </w:rPr>
        <w:t>It</w:t>
      </w:r>
      <w:r>
        <w:rPr>
          <w:spacing w:val="-9"/>
          <w:position w:val="2"/>
        </w:rPr>
        <w:t xml:space="preserve"> </w:t>
      </w:r>
      <w:r>
        <w:rPr>
          <w:position w:val="2"/>
        </w:rPr>
        <w:t>aims</w:t>
      </w:r>
      <w:r>
        <w:rPr>
          <w:spacing w:val="-9"/>
          <w:position w:val="2"/>
        </w:rPr>
        <w:t xml:space="preserve"> </w:t>
      </w:r>
      <w:r>
        <w:rPr>
          <w:position w:val="2"/>
        </w:rPr>
        <w:t>to</w:t>
      </w:r>
      <w:r>
        <w:rPr>
          <w:spacing w:val="-9"/>
          <w:position w:val="2"/>
        </w:rPr>
        <w:t xml:space="preserve"> </w:t>
      </w:r>
      <w:r>
        <w:rPr>
          <w:position w:val="2"/>
        </w:rPr>
        <w:t>examine</w:t>
      </w:r>
      <w:r>
        <w:rPr>
          <w:spacing w:val="-10"/>
          <w:position w:val="2"/>
        </w:rPr>
        <w:t xml:space="preserve"> </w:t>
      </w:r>
      <w:r>
        <w:rPr>
          <w:position w:val="2"/>
        </w:rPr>
        <w:t>the</w:t>
      </w:r>
      <w:r>
        <w:rPr>
          <w:spacing w:val="-10"/>
          <w:position w:val="2"/>
        </w:rPr>
        <w:t xml:space="preserve"> </w:t>
      </w:r>
      <w:r>
        <w:rPr>
          <w:position w:val="2"/>
        </w:rPr>
        <w:t>friction</w:t>
      </w:r>
      <w:r>
        <w:rPr>
          <w:spacing w:val="-8"/>
          <w:position w:val="2"/>
        </w:rPr>
        <w:t xml:space="preserve"> </w:t>
      </w:r>
      <w:r>
        <w:rPr>
          <w:position w:val="2"/>
        </w:rPr>
        <w:t>factor</w:t>
      </w:r>
      <w:r>
        <w:rPr>
          <w:spacing w:val="-10"/>
          <w:position w:val="2"/>
        </w:rPr>
        <w:t xml:space="preserve"> </w:t>
      </w:r>
      <w:r>
        <w:rPr>
          <w:position w:val="2"/>
        </w:rPr>
        <w:t>and loss coefficient of Al</w:t>
      </w:r>
      <w:r>
        <w:rPr>
          <w:sz w:val="16"/>
        </w:rPr>
        <w:t>2</w:t>
      </w:r>
      <w:r>
        <w:rPr>
          <w:position w:val="2"/>
        </w:rPr>
        <w:t>O</w:t>
      </w:r>
      <w:r>
        <w:rPr>
          <w:sz w:val="16"/>
        </w:rPr>
        <w:t xml:space="preserve">3 </w:t>
      </w:r>
      <w:r>
        <w:rPr>
          <w:position w:val="2"/>
        </w:rPr>
        <w:t xml:space="preserve">nanofluid through an orifice at different flow rates and compare the results </w:t>
      </w:r>
      <w:r>
        <w:t>with those of</w:t>
      </w:r>
      <w:r>
        <w:rPr>
          <w:spacing w:val="-3"/>
        </w:rPr>
        <w:t xml:space="preserve"> </w:t>
      </w:r>
      <w:r>
        <w:t>water.</w:t>
      </w:r>
    </w:p>
    <w:p w14:paraId="15277012" w14:textId="77777777" w:rsidR="00AD0D63" w:rsidRDefault="00AD0D63">
      <w:pPr>
        <w:pStyle w:val="BodyText"/>
      </w:pPr>
    </w:p>
    <w:p w14:paraId="25033184" w14:textId="77777777" w:rsidR="00AD0D63" w:rsidRDefault="00000000">
      <w:pPr>
        <w:pStyle w:val="Heading3"/>
        <w:numPr>
          <w:ilvl w:val="1"/>
          <w:numId w:val="4"/>
        </w:numPr>
        <w:tabs>
          <w:tab w:val="left" w:pos="877"/>
        </w:tabs>
        <w:jc w:val="left"/>
      </w:pPr>
      <w:bookmarkStart w:id="28" w:name="_TOC_250004"/>
      <w:r>
        <w:t>GOVERNING EQUATIONS AND MODELLING</w:t>
      </w:r>
      <w:r>
        <w:rPr>
          <w:spacing w:val="-3"/>
        </w:rPr>
        <w:t xml:space="preserve"> </w:t>
      </w:r>
      <w:bookmarkEnd w:id="28"/>
      <w:r>
        <w:t>ASSUMPTIONS</w:t>
      </w:r>
    </w:p>
    <w:p w14:paraId="068F59AB" w14:textId="77777777" w:rsidR="00AD0D63" w:rsidRDefault="00AD0D63">
      <w:pPr>
        <w:pStyle w:val="BodyText"/>
        <w:spacing w:before="3"/>
        <w:rPr>
          <w:b/>
          <w:sz w:val="38"/>
        </w:rPr>
      </w:pPr>
    </w:p>
    <w:p w14:paraId="446F97E3" w14:textId="77777777" w:rsidR="00AD0D63" w:rsidRDefault="00000000">
      <w:pPr>
        <w:pStyle w:val="BodyText"/>
        <w:spacing w:before="1" w:line="360" w:lineRule="auto"/>
        <w:ind w:left="360" w:right="582"/>
        <w:jc w:val="both"/>
      </w:pPr>
      <w:r>
        <w:t>To</w:t>
      </w:r>
      <w:r>
        <w:rPr>
          <w:spacing w:val="-10"/>
        </w:rPr>
        <w:t xml:space="preserve"> </w:t>
      </w:r>
      <w:r>
        <w:t>solve</w:t>
      </w:r>
      <w:r>
        <w:rPr>
          <w:spacing w:val="-9"/>
        </w:rPr>
        <w:t xml:space="preserve"> </w:t>
      </w:r>
      <w:r>
        <w:t>the</w:t>
      </w:r>
      <w:r>
        <w:rPr>
          <w:spacing w:val="-10"/>
        </w:rPr>
        <w:t xml:space="preserve"> </w:t>
      </w:r>
      <w:r>
        <w:t>flow</w:t>
      </w:r>
      <w:r>
        <w:rPr>
          <w:spacing w:val="-9"/>
        </w:rPr>
        <w:t xml:space="preserve"> </w:t>
      </w:r>
      <w:r>
        <w:t>in</w:t>
      </w:r>
      <w:r>
        <w:rPr>
          <w:spacing w:val="-11"/>
        </w:rPr>
        <w:t xml:space="preserve"> </w:t>
      </w:r>
      <w:r>
        <w:t>an</w:t>
      </w:r>
      <w:r>
        <w:rPr>
          <w:spacing w:val="-10"/>
        </w:rPr>
        <w:t xml:space="preserve"> </w:t>
      </w:r>
      <w:r>
        <w:t>orifice</w:t>
      </w:r>
      <w:r>
        <w:rPr>
          <w:spacing w:val="-10"/>
        </w:rPr>
        <w:t xml:space="preserve"> </w:t>
      </w:r>
      <w:r>
        <w:t>plate,</w:t>
      </w:r>
      <w:r>
        <w:rPr>
          <w:spacing w:val="-10"/>
        </w:rPr>
        <w:t xml:space="preserve"> </w:t>
      </w:r>
      <w:r>
        <w:t>the</w:t>
      </w:r>
      <w:r>
        <w:rPr>
          <w:spacing w:val="-9"/>
        </w:rPr>
        <w:t xml:space="preserve"> </w:t>
      </w:r>
      <w:r>
        <w:t>governing</w:t>
      </w:r>
      <w:r>
        <w:rPr>
          <w:spacing w:val="-9"/>
        </w:rPr>
        <w:t xml:space="preserve"> </w:t>
      </w:r>
      <w:r>
        <w:t>equations</w:t>
      </w:r>
      <w:r>
        <w:rPr>
          <w:spacing w:val="-9"/>
        </w:rPr>
        <w:t xml:space="preserve"> </w:t>
      </w:r>
      <w:r>
        <w:t>of</w:t>
      </w:r>
      <w:r>
        <w:rPr>
          <w:spacing w:val="-9"/>
        </w:rPr>
        <w:t xml:space="preserve"> </w:t>
      </w:r>
      <w:r>
        <w:t>continuity</w:t>
      </w:r>
      <w:r>
        <w:rPr>
          <w:spacing w:val="-10"/>
        </w:rPr>
        <w:t xml:space="preserve"> </w:t>
      </w:r>
      <w:r>
        <w:t>and</w:t>
      </w:r>
      <w:r>
        <w:rPr>
          <w:spacing w:val="-9"/>
        </w:rPr>
        <w:t xml:space="preserve"> </w:t>
      </w:r>
      <w:r>
        <w:t>momentum,</w:t>
      </w:r>
      <w:r>
        <w:rPr>
          <w:spacing w:val="-9"/>
        </w:rPr>
        <w:t xml:space="preserve"> </w:t>
      </w:r>
      <w:r>
        <w:t>along</w:t>
      </w:r>
      <w:r>
        <w:rPr>
          <w:spacing w:val="-9"/>
        </w:rPr>
        <w:t xml:space="preserve"> </w:t>
      </w:r>
      <w:r>
        <w:t>with the appropriate Reynolds stress closure, must be solved. In this study, the standard k-epsilon turbulence</w:t>
      </w:r>
      <w:r>
        <w:rPr>
          <w:spacing w:val="-10"/>
        </w:rPr>
        <w:t xml:space="preserve"> </w:t>
      </w:r>
      <w:r>
        <w:t>model</w:t>
      </w:r>
      <w:r>
        <w:rPr>
          <w:spacing w:val="-7"/>
        </w:rPr>
        <w:t xml:space="preserve"> </w:t>
      </w:r>
      <w:r>
        <w:t>has</w:t>
      </w:r>
      <w:r>
        <w:rPr>
          <w:spacing w:val="-8"/>
        </w:rPr>
        <w:t xml:space="preserve"> </w:t>
      </w:r>
      <w:r>
        <w:t>been</w:t>
      </w:r>
      <w:r>
        <w:rPr>
          <w:spacing w:val="-8"/>
        </w:rPr>
        <w:t xml:space="preserve"> </w:t>
      </w:r>
      <w:r>
        <w:t>employed,</w:t>
      </w:r>
      <w:r>
        <w:rPr>
          <w:spacing w:val="-9"/>
        </w:rPr>
        <w:t xml:space="preserve"> </w:t>
      </w:r>
      <w:r>
        <w:t>considering</w:t>
      </w:r>
      <w:r>
        <w:rPr>
          <w:spacing w:val="-6"/>
        </w:rPr>
        <w:t xml:space="preserve"> </w:t>
      </w:r>
      <w:r>
        <w:t>the</w:t>
      </w:r>
      <w:r>
        <w:rPr>
          <w:spacing w:val="-9"/>
        </w:rPr>
        <w:t xml:space="preserve"> </w:t>
      </w:r>
      <w:r>
        <w:t>flow</w:t>
      </w:r>
      <w:r>
        <w:rPr>
          <w:spacing w:val="-8"/>
        </w:rPr>
        <w:t xml:space="preserve"> </w:t>
      </w:r>
      <w:r>
        <w:t>to</w:t>
      </w:r>
      <w:r>
        <w:rPr>
          <w:spacing w:val="-7"/>
        </w:rPr>
        <w:t xml:space="preserve"> </w:t>
      </w:r>
      <w:r>
        <w:t>be</w:t>
      </w:r>
      <w:r>
        <w:rPr>
          <w:spacing w:val="-10"/>
        </w:rPr>
        <w:t xml:space="preserve"> </w:t>
      </w:r>
      <w:r>
        <w:t>steady-state</w:t>
      </w:r>
      <w:r>
        <w:rPr>
          <w:spacing w:val="-9"/>
        </w:rPr>
        <w:t xml:space="preserve"> </w:t>
      </w:r>
      <w:r>
        <w:t>and</w:t>
      </w:r>
      <w:r>
        <w:rPr>
          <w:spacing w:val="-9"/>
        </w:rPr>
        <w:t xml:space="preserve"> </w:t>
      </w:r>
      <w:r>
        <w:t>incompressible.</w:t>
      </w:r>
      <w:r>
        <w:rPr>
          <w:spacing w:val="-8"/>
        </w:rPr>
        <w:t xml:space="preserve"> </w:t>
      </w:r>
      <w:r>
        <w:t>The governing equation for the flow in the orifice plate is presented</w:t>
      </w:r>
      <w:r>
        <w:rPr>
          <w:spacing w:val="-5"/>
        </w:rPr>
        <w:t xml:space="preserve"> </w:t>
      </w:r>
      <w:r>
        <w:t>below:</w:t>
      </w:r>
    </w:p>
    <w:p w14:paraId="0822C419" w14:textId="77777777" w:rsidR="00AD0D63" w:rsidRDefault="00AD0D63">
      <w:pPr>
        <w:pStyle w:val="BodyText"/>
        <w:spacing w:before="3"/>
      </w:pPr>
    </w:p>
    <w:p w14:paraId="38C9A463" w14:textId="77777777" w:rsidR="00AD0D63" w:rsidRDefault="00000000">
      <w:pPr>
        <w:pStyle w:val="BodyText"/>
        <w:ind w:left="360"/>
        <w:jc w:val="both"/>
      </w:pPr>
      <w:r>
        <w:t>Conservation of mass;</w:t>
      </w:r>
    </w:p>
    <w:p w14:paraId="2AB43160" w14:textId="77777777" w:rsidR="00AD0D63" w:rsidRDefault="00AD0D63">
      <w:pPr>
        <w:pStyle w:val="BodyText"/>
        <w:spacing w:before="5"/>
        <w:rPr>
          <w:sz w:val="36"/>
        </w:rPr>
      </w:pPr>
    </w:p>
    <w:p w14:paraId="5DD6E752" w14:textId="77777777" w:rsidR="00AD0D63" w:rsidRDefault="00000000">
      <w:pPr>
        <w:pStyle w:val="BodyText"/>
        <w:ind w:right="1311"/>
        <w:jc w:val="right"/>
        <w:rPr>
          <w:rFonts w:ascii="Symbol" w:hAnsi="Symbol"/>
        </w:rPr>
      </w:pPr>
      <w:r>
        <w:rPr>
          <w:noProof/>
        </w:rPr>
        <w:drawing>
          <wp:anchor distT="0" distB="0" distL="0" distR="0" simplePos="0" relativeHeight="15739392" behindDoc="0" locked="0" layoutInCell="1" allowOverlap="1" wp14:anchorId="71D3EA32" wp14:editId="69CC7FFD">
            <wp:simplePos x="0" y="0"/>
            <wp:positionH relativeFrom="page">
              <wp:posOffset>1070269</wp:posOffset>
            </wp:positionH>
            <wp:positionV relativeFrom="paragraph">
              <wp:posOffset>-60928</wp:posOffset>
            </wp:positionV>
            <wp:extent cx="632968" cy="265384"/>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4" cstate="print"/>
                    <a:stretch>
                      <a:fillRect/>
                    </a:stretch>
                  </pic:blipFill>
                  <pic:spPr>
                    <a:xfrm>
                      <a:off x="0" y="0"/>
                      <a:ext cx="632968" cy="265384"/>
                    </a:xfrm>
                    <a:prstGeom prst="rect">
                      <a:avLst/>
                    </a:prstGeom>
                  </pic:spPr>
                </pic:pic>
              </a:graphicData>
            </a:graphic>
          </wp:anchor>
        </w:drawing>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14:paraId="18751E84" w14:textId="77777777" w:rsidR="00AD0D63" w:rsidRDefault="00AD0D63">
      <w:pPr>
        <w:jc w:val="right"/>
        <w:rPr>
          <w:rFonts w:ascii="Symbol" w:hAnsi="Symbol"/>
        </w:rPr>
        <w:sectPr w:rsidR="00AD0D63">
          <w:footerReference w:type="default" r:id="rId45"/>
          <w:pgSz w:w="11910" w:h="16840"/>
          <w:pgMar w:top="1080" w:right="520" w:bottom="840" w:left="720" w:header="0" w:footer="640" w:gutter="0"/>
          <w:cols w:space="720"/>
        </w:sectPr>
      </w:pPr>
    </w:p>
    <w:p w14:paraId="60206CBE" w14:textId="77777777" w:rsidR="00AD0D63" w:rsidRDefault="00000000">
      <w:pPr>
        <w:pStyle w:val="BodyText"/>
        <w:spacing w:before="72"/>
        <w:ind w:left="360"/>
      </w:pPr>
      <w:r>
        <w:lastRenderedPageBreak/>
        <w:t>y-momentum;</w:t>
      </w:r>
    </w:p>
    <w:p w14:paraId="56F8971A" w14:textId="77777777" w:rsidR="00AD0D63" w:rsidRDefault="00000000">
      <w:pPr>
        <w:pStyle w:val="BodyText"/>
        <w:spacing w:before="2"/>
        <w:rPr>
          <w:sz w:val="22"/>
        </w:rPr>
      </w:pPr>
      <w:r>
        <w:rPr>
          <w:noProof/>
        </w:rPr>
        <w:drawing>
          <wp:anchor distT="0" distB="0" distL="0" distR="0" simplePos="0" relativeHeight="22" behindDoc="0" locked="0" layoutInCell="1" allowOverlap="1" wp14:anchorId="6557089D" wp14:editId="56F26AF7">
            <wp:simplePos x="0" y="0"/>
            <wp:positionH relativeFrom="page">
              <wp:posOffset>548809</wp:posOffset>
            </wp:positionH>
            <wp:positionV relativeFrom="paragraph">
              <wp:posOffset>187140</wp:posOffset>
            </wp:positionV>
            <wp:extent cx="3879645" cy="438912"/>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6" cstate="print"/>
                    <a:stretch>
                      <a:fillRect/>
                    </a:stretch>
                  </pic:blipFill>
                  <pic:spPr>
                    <a:xfrm>
                      <a:off x="0" y="0"/>
                      <a:ext cx="3879645" cy="438912"/>
                    </a:xfrm>
                    <a:prstGeom prst="rect">
                      <a:avLst/>
                    </a:prstGeom>
                  </pic:spPr>
                </pic:pic>
              </a:graphicData>
            </a:graphic>
          </wp:anchor>
        </w:drawing>
      </w:r>
    </w:p>
    <w:p w14:paraId="19C9B7BC" w14:textId="77777777" w:rsidR="00AD0D63" w:rsidRDefault="00AD0D63">
      <w:pPr>
        <w:pStyle w:val="BodyText"/>
        <w:spacing w:before="8"/>
        <w:rPr>
          <w:sz w:val="21"/>
        </w:rPr>
      </w:pPr>
    </w:p>
    <w:p w14:paraId="6A9A615D" w14:textId="77777777" w:rsidR="00AD0D63" w:rsidRDefault="00000000">
      <w:pPr>
        <w:pStyle w:val="BodyText"/>
        <w:ind w:left="360"/>
      </w:pPr>
      <w:r>
        <w:t>z-momentum;</w:t>
      </w:r>
    </w:p>
    <w:p w14:paraId="3F962439" w14:textId="77777777" w:rsidR="00AD0D63" w:rsidRDefault="00000000">
      <w:pPr>
        <w:pStyle w:val="BodyText"/>
        <w:rPr>
          <w:sz w:val="21"/>
        </w:rPr>
      </w:pPr>
      <w:r>
        <w:rPr>
          <w:noProof/>
        </w:rPr>
        <w:drawing>
          <wp:anchor distT="0" distB="0" distL="0" distR="0" simplePos="0" relativeHeight="23" behindDoc="0" locked="0" layoutInCell="1" allowOverlap="1" wp14:anchorId="2CFE7034" wp14:editId="38235900">
            <wp:simplePos x="0" y="0"/>
            <wp:positionH relativeFrom="page">
              <wp:posOffset>530826</wp:posOffset>
            </wp:positionH>
            <wp:positionV relativeFrom="paragraph">
              <wp:posOffset>178652</wp:posOffset>
            </wp:positionV>
            <wp:extent cx="4011575" cy="465581"/>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7" cstate="print"/>
                    <a:stretch>
                      <a:fillRect/>
                    </a:stretch>
                  </pic:blipFill>
                  <pic:spPr>
                    <a:xfrm>
                      <a:off x="0" y="0"/>
                      <a:ext cx="4011575" cy="465581"/>
                    </a:xfrm>
                    <a:prstGeom prst="rect">
                      <a:avLst/>
                    </a:prstGeom>
                  </pic:spPr>
                </pic:pic>
              </a:graphicData>
            </a:graphic>
          </wp:anchor>
        </w:drawing>
      </w:r>
    </w:p>
    <w:p w14:paraId="7DF866B6" w14:textId="77777777" w:rsidR="00AD0D63" w:rsidRDefault="00000000">
      <w:pPr>
        <w:pStyle w:val="Heading3"/>
        <w:numPr>
          <w:ilvl w:val="1"/>
          <w:numId w:val="4"/>
        </w:numPr>
        <w:tabs>
          <w:tab w:val="left" w:pos="877"/>
        </w:tabs>
        <w:spacing w:before="225"/>
        <w:jc w:val="left"/>
      </w:pPr>
      <w:bookmarkStart w:id="29" w:name="_TOC_250003"/>
      <w:r>
        <w:t>GEOMETRY, GRID AND COMPUTATIONAL</w:t>
      </w:r>
      <w:r>
        <w:rPr>
          <w:spacing w:val="-16"/>
        </w:rPr>
        <w:t xml:space="preserve"> </w:t>
      </w:r>
      <w:bookmarkEnd w:id="29"/>
      <w:r>
        <w:t>DOMAIN</w:t>
      </w:r>
    </w:p>
    <w:p w14:paraId="3D894350" w14:textId="77777777" w:rsidR="00AD0D63" w:rsidRDefault="00000000">
      <w:pPr>
        <w:pStyle w:val="ListParagraph"/>
        <w:numPr>
          <w:ilvl w:val="2"/>
          <w:numId w:val="4"/>
        </w:numPr>
        <w:tabs>
          <w:tab w:val="left" w:pos="1441"/>
        </w:tabs>
        <w:spacing w:before="161"/>
        <w:ind w:hanging="721"/>
        <w:rPr>
          <w:b/>
          <w:sz w:val="28"/>
        </w:rPr>
      </w:pPr>
      <w:r>
        <w:rPr>
          <w:b/>
          <w:color w:val="0D0D0D"/>
          <w:sz w:val="28"/>
        </w:rPr>
        <w:t>Model</w:t>
      </w:r>
      <w:r>
        <w:rPr>
          <w:b/>
          <w:color w:val="0D0D0D"/>
          <w:spacing w:val="-4"/>
          <w:sz w:val="28"/>
        </w:rPr>
        <w:t xml:space="preserve"> </w:t>
      </w:r>
      <w:r>
        <w:rPr>
          <w:b/>
          <w:color w:val="0D0D0D"/>
          <w:sz w:val="28"/>
        </w:rPr>
        <w:t>Geometry</w:t>
      </w:r>
    </w:p>
    <w:p w14:paraId="55E81CD1" w14:textId="77777777" w:rsidR="00AD0D63" w:rsidRDefault="00000000">
      <w:pPr>
        <w:pStyle w:val="BodyText"/>
        <w:rPr>
          <w:b/>
          <w:sz w:val="28"/>
        </w:rPr>
      </w:pPr>
      <w:r>
        <w:br w:type="column"/>
      </w:r>
    </w:p>
    <w:p w14:paraId="44A66613" w14:textId="77777777" w:rsidR="00AD0D63" w:rsidRDefault="00AD0D63">
      <w:pPr>
        <w:pStyle w:val="BodyText"/>
        <w:spacing w:before="8"/>
        <w:rPr>
          <w:b/>
          <w:sz w:val="38"/>
        </w:rPr>
      </w:pPr>
    </w:p>
    <w:p w14:paraId="3EA6D32D" w14:textId="77777777" w:rsidR="00AD0D63" w:rsidRDefault="00000000">
      <w:pPr>
        <w:pStyle w:val="BodyText"/>
        <w:spacing w:before="1"/>
        <w:ind w:left="115"/>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14:paraId="21002AE2" w14:textId="77777777" w:rsidR="00AD0D63" w:rsidRDefault="00AD0D63">
      <w:pPr>
        <w:pStyle w:val="BodyText"/>
        <w:rPr>
          <w:rFonts w:ascii="Symbol" w:hAnsi="Symbol"/>
          <w:sz w:val="28"/>
        </w:rPr>
      </w:pPr>
    </w:p>
    <w:p w14:paraId="1E79E929" w14:textId="77777777" w:rsidR="00AD0D63" w:rsidRDefault="00AD0D63">
      <w:pPr>
        <w:pStyle w:val="BodyText"/>
        <w:rPr>
          <w:rFonts w:ascii="Symbol" w:hAnsi="Symbol"/>
          <w:sz w:val="28"/>
        </w:rPr>
      </w:pPr>
    </w:p>
    <w:p w14:paraId="45F28131" w14:textId="77777777" w:rsidR="00AD0D63" w:rsidRDefault="00AD0D63">
      <w:pPr>
        <w:pStyle w:val="BodyText"/>
        <w:rPr>
          <w:rFonts w:ascii="Symbol" w:hAnsi="Symbol"/>
          <w:sz w:val="28"/>
        </w:rPr>
      </w:pPr>
    </w:p>
    <w:p w14:paraId="03531098" w14:textId="042016D7" w:rsidR="00AD0D63" w:rsidRDefault="00284CD7" w:rsidP="00284CD7">
      <w:pPr>
        <w:pStyle w:val="BodyText"/>
        <w:spacing w:before="217"/>
        <w:rPr>
          <w:rFonts w:ascii="Symbol" w:hAnsi="Symbol"/>
        </w:rPr>
      </w:pPr>
      <w:r>
        <w:rPr>
          <w:rFonts w:ascii="Symbol" w:hAnsi="Symbol"/>
        </w:rP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14:paraId="24B037E4" w14:textId="77777777" w:rsidR="00AD0D63" w:rsidRDefault="00AD0D63">
      <w:pPr>
        <w:rPr>
          <w:rFonts w:ascii="Symbol" w:hAnsi="Symbol"/>
        </w:rPr>
        <w:sectPr w:rsidR="00AD0D63">
          <w:pgSz w:w="11910" w:h="16840"/>
          <w:pgMar w:top="1080" w:right="520" w:bottom="840" w:left="720" w:header="0" w:footer="640" w:gutter="0"/>
          <w:cols w:num="2" w:space="720" w:equalWidth="0">
            <w:col w:w="8017" w:space="725"/>
            <w:col w:w="1928"/>
          </w:cols>
        </w:sectPr>
      </w:pPr>
    </w:p>
    <w:p w14:paraId="175CE0CD" w14:textId="77777777" w:rsidR="00AD0D63" w:rsidRDefault="00AD0D63">
      <w:pPr>
        <w:pStyle w:val="BodyText"/>
        <w:spacing w:before="7"/>
        <w:rPr>
          <w:rFonts w:ascii="Symbol" w:hAnsi="Symbol"/>
          <w:sz w:val="28"/>
        </w:rPr>
      </w:pPr>
    </w:p>
    <w:p w14:paraId="6128E114" w14:textId="77777777" w:rsidR="00AD0D63" w:rsidRDefault="00000000">
      <w:pPr>
        <w:pStyle w:val="BodyText"/>
        <w:spacing w:before="90" w:line="357" w:lineRule="auto"/>
        <w:ind w:left="360" w:right="580"/>
        <w:jc w:val="both"/>
      </w:pPr>
      <w:r>
        <w:t xml:space="preserve">CFD simulations were conducted to analyze the flow characteristics of water and aluminum oxide </w:t>
      </w:r>
      <w:r>
        <w:rPr>
          <w:position w:val="2"/>
        </w:rPr>
        <w:t>Al</w:t>
      </w:r>
      <w:r>
        <w:rPr>
          <w:sz w:val="16"/>
        </w:rPr>
        <w:t>2</w:t>
      </w:r>
      <w:r>
        <w:rPr>
          <w:position w:val="2"/>
        </w:rPr>
        <w:t>O</w:t>
      </w:r>
      <w:r>
        <w:rPr>
          <w:sz w:val="16"/>
        </w:rPr>
        <w:t xml:space="preserve">3 </w:t>
      </w:r>
      <w:r>
        <w:rPr>
          <w:position w:val="2"/>
        </w:rPr>
        <w:t xml:space="preserve">nanofluid through an orifice plate. The geometry is modeled with the same dimensions </w:t>
      </w:r>
      <w:r>
        <w:t xml:space="preserve">mentioned in </w:t>
      </w:r>
      <w:proofErr w:type="spellStart"/>
      <w:r>
        <w:t>Tukiman</w:t>
      </w:r>
      <w:proofErr w:type="spellEnd"/>
      <w:r>
        <w:t xml:space="preserve"> et al. [59], with the orifice plate having a throat diameter (d) of 5 mm. and a </w:t>
      </w:r>
      <w:r>
        <w:rPr>
          <w:position w:val="2"/>
        </w:rPr>
        <w:t>length (t) of 2 mm. The upstream flow length (L</w:t>
      </w:r>
      <w:r>
        <w:rPr>
          <w:sz w:val="16"/>
        </w:rPr>
        <w:t>upstream</w:t>
      </w:r>
      <w:r>
        <w:rPr>
          <w:position w:val="2"/>
        </w:rPr>
        <w:t>) is 246 mm, while the total length of the pipe (L</w:t>
      </w:r>
      <w:r>
        <w:rPr>
          <w:sz w:val="16"/>
        </w:rPr>
        <w:t>total</w:t>
      </w:r>
      <w:r>
        <w:rPr>
          <w:position w:val="2"/>
        </w:rPr>
        <w:t>) is 494 mm. The inlet diameter (D) of the pipe is 12.30 mm, as shown in Figure 3.1.</w:t>
      </w:r>
    </w:p>
    <w:p w14:paraId="784F967A" w14:textId="77777777" w:rsidR="00AD0D63" w:rsidRDefault="00000000">
      <w:pPr>
        <w:pStyle w:val="BodyText"/>
        <w:spacing w:before="9"/>
        <w:rPr>
          <w:sz w:val="27"/>
        </w:rPr>
      </w:pPr>
      <w:r>
        <w:pict w14:anchorId="3F1A343C">
          <v:group id="_x0000_s2050" style="position:absolute;margin-left:37.35pt;margin-top:17.95pt;width:520.15pt;height:111.6pt;z-index:-15716352;mso-wrap-distance-left:0;mso-wrap-distance-right:0;mso-position-horizontal-relative:page" coordorigin="747,359" coordsize="10403,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832;top:358;width:9318;height:2232">
              <v:imagedata r:id="rId48" o:title=""/>
            </v:shape>
            <v:shape id="_x0000_s2051" type="#_x0000_t75" style="position:absolute;left:747;top:678;width:1160;height:1495">
              <v:imagedata r:id="rId49" o:title=""/>
            </v:shape>
            <w10:wrap type="topAndBottom" anchorx="page"/>
          </v:group>
        </w:pict>
      </w:r>
    </w:p>
    <w:p w14:paraId="204CBAD6" w14:textId="77777777" w:rsidR="00AD0D63" w:rsidRDefault="00AD0D63">
      <w:pPr>
        <w:pStyle w:val="BodyText"/>
        <w:spacing w:before="7"/>
        <w:rPr>
          <w:sz w:val="31"/>
        </w:rPr>
      </w:pPr>
    </w:p>
    <w:p w14:paraId="3AA8689A" w14:textId="77777777" w:rsidR="00AD0D63" w:rsidRDefault="00000000">
      <w:pPr>
        <w:spacing w:before="1"/>
        <w:ind w:left="838" w:right="1061"/>
        <w:jc w:val="center"/>
        <w:rPr>
          <w:b/>
          <w:sz w:val="20"/>
        </w:rPr>
      </w:pPr>
      <w:r>
        <w:rPr>
          <w:b/>
          <w:sz w:val="20"/>
        </w:rPr>
        <w:t>Figure 3-1: The Orifice Geometry</w:t>
      </w:r>
    </w:p>
    <w:p w14:paraId="69C1B302" w14:textId="77777777" w:rsidR="00AD0D63" w:rsidRDefault="00AD0D63">
      <w:pPr>
        <w:pStyle w:val="BodyText"/>
        <w:rPr>
          <w:b/>
          <w:sz w:val="22"/>
        </w:rPr>
      </w:pPr>
    </w:p>
    <w:p w14:paraId="46FD567A" w14:textId="77777777" w:rsidR="00AD0D63" w:rsidRDefault="00000000">
      <w:pPr>
        <w:pStyle w:val="Heading3"/>
        <w:numPr>
          <w:ilvl w:val="2"/>
          <w:numId w:val="4"/>
        </w:numPr>
        <w:tabs>
          <w:tab w:val="left" w:pos="1441"/>
        </w:tabs>
        <w:spacing w:before="140"/>
        <w:ind w:hanging="721"/>
      </w:pPr>
      <w:r>
        <w:rPr>
          <w:color w:val="0D0D0D"/>
        </w:rPr>
        <w:t>Boundary</w:t>
      </w:r>
      <w:r>
        <w:rPr>
          <w:color w:val="0D0D0D"/>
          <w:spacing w:val="-2"/>
        </w:rPr>
        <w:t xml:space="preserve"> </w:t>
      </w:r>
      <w:r>
        <w:rPr>
          <w:color w:val="0D0D0D"/>
        </w:rPr>
        <w:t>Conditions</w:t>
      </w:r>
    </w:p>
    <w:p w14:paraId="7FEB5EBB" w14:textId="77777777" w:rsidR="00AD0D63" w:rsidRDefault="00AD0D63">
      <w:pPr>
        <w:pStyle w:val="BodyText"/>
        <w:spacing w:before="3"/>
        <w:rPr>
          <w:b/>
          <w:sz w:val="38"/>
        </w:rPr>
      </w:pPr>
    </w:p>
    <w:p w14:paraId="039E3907" w14:textId="77777777" w:rsidR="00AD0D63" w:rsidRDefault="00000000">
      <w:pPr>
        <w:pStyle w:val="BodyText"/>
        <w:spacing w:before="1" w:line="360" w:lineRule="auto"/>
        <w:ind w:left="360" w:right="583"/>
        <w:jc w:val="both"/>
      </w:pPr>
      <w:r>
        <w:t>To solve the governing equations, specific boundary conditions were defined for the computational domain, and from the inlet boundary all variables are initiated:</w:t>
      </w:r>
    </w:p>
    <w:p w14:paraId="67FE7637" w14:textId="77777777" w:rsidR="00AD0D63" w:rsidRDefault="00000000">
      <w:pPr>
        <w:pStyle w:val="BodyText"/>
        <w:spacing w:line="360" w:lineRule="auto"/>
        <w:ind w:left="1080" w:right="583" w:hanging="360"/>
        <w:jc w:val="both"/>
      </w:pPr>
      <w:r>
        <w:t>- At the inlet boundary, a "velocity inlet" condition was applied, assuming a parabola profile flow</w:t>
      </w:r>
      <w:r>
        <w:rPr>
          <w:spacing w:val="-5"/>
        </w:rPr>
        <w:t xml:space="preserve"> </w:t>
      </w:r>
      <w:r>
        <w:t>with</w:t>
      </w:r>
      <w:r>
        <w:rPr>
          <w:spacing w:val="-2"/>
        </w:rPr>
        <w:t xml:space="preserve"> </w:t>
      </w:r>
      <w:r>
        <w:t>a</w:t>
      </w:r>
      <w:r>
        <w:rPr>
          <w:spacing w:val="-5"/>
        </w:rPr>
        <w:t xml:space="preserve"> </w:t>
      </w:r>
      <w:r>
        <w:t>max</w:t>
      </w:r>
      <w:r>
        <w:rPr>
          <w:spacing w:val="-3"/>
        </w:rPr>
        <w:t xml:space="preserve"> </w:t>
      </w:r>
      <w:r>
        <w:t>velocity</w:t>
      </w:r>
      <w:r>
        <w:rPr>
          <w:spacing w:val="-1"/>
        </w:rPr>
        <w:t xml:space="preserve"> </w:t>
      </w:r>
      <w:r>
        <w:t>of</w:t>
      </w:r>
      <w:r>
        <w:rPr>
          <w:spacing w:val="-3"/>
        </w:rPr>
        <w:t xml:space="preserve"> </w:t>
      </w:r>
      <w:r>
        <w:t>0.38</w:t>
      </w:r>
      <w:r>
        <w:rPr>
          <w:spacing w:val="-4"/>
        </w:rPr>
        <w:t xml:space="preserve"> </w:t>
      </w:r>
      <w:r>
        <w:t>m/s,</w:t>
      </w:r>
      <w:r>
        <w:rPr>
          <w:spacing w:val="-3"/>
        </w:rPr>
        <w:t xml:space="preserve"> </w:t>
      </w:r>
      <w:r>
        <w:t>and</w:t>
      </w:r>
      <w:r>
        <w:rPr>
          <w:spacing w:val="-4"/>
        </w:rPr>
        <w:t xml:space="preserve"> </w:t>
      </w:r>
      <w:r>
        <w:t>the</w:t>
      </w:r>
      <w:r>
        <w:rPr>
          <w:spacing w:val="-3"/>
        </w:rPr>
        <w:t xml:space="preserve"> </w:t>
      </w:r>
      <w:r>
        <w:t>parabolic</w:t>
      </w:r>
      <w:r>
        <w:rPr>
          <w:spacing w:val="-5"/>
        </w:rPr>
        <w:t xml:space="preserve"> </w:t>
      </w:r>
      <w:r>
        <w:t>velocity</w:t>
      </w:r>
      <w:r>
        <w:rPr>
          <w:spacing w:val="-2"/>
        </w:rPr>
        <w:t xml:space="preserve"> </w:t>
      </w:r>
      <w:r>
        <w:t>profile</w:t>
      </w:r>
      <w:r>
        <w:rPr>
          <w:spacing w:val="-5"/>
        </w:rPr>
        <w:t xml:space="preserve"> </w:t>
      </w:r>
      <w:r>
        <w:t>is</w:t>
      </w:r>
      <w:r>
        <w:rPr>
          <w:spacing w:val="-2"/>
        </w:rPr>
        <w:t xml:space="preserve"> </w:t>
      </w:r>
      <w:r>
        <w:t>calculated</w:t>
      </w:r>
      <w:r>
        <w:rPr>
          <w:spacing w:val="-4"/>
        </w:rPr>
        <w:t xml:space="preserve"> </w:t>
      </w:r>
      <w:r>
        <w:t>using</w:t>
      </w:r>
      <w:r>
        <w:rPr>
          <w:spacing w:val="-2"/>
        </w:rPr>
        <w:t xml:space="preserve"> </w:t>
      </w:r>
      <w:r>
        <w:t>the equation:</w:t>
      </w:r>
    </w:p>
    <w:p w14:paraId="280A106C" w14:textId="77777777" w:rsidR="00AD0D63" w:rsidRDefault="00AD0D63">
      <w:pPr>
        <w:spacing w:line="360" w:lineRule="auto"/>
        <w:jc w:val="both"/>
        <w:sectPr w:rsidR="00AD0D63">
          <w:type w:val="continuous"/>
          <w:pgSz w:w="11910" w:h="16840"/>
          <w:pgMar w:top="1100" w:right="520" w:bottom="280" w:left="720" w:header="720" w:footer="720" w:gutter="0"/>
          <w:cols w:space="720"/>
        </w:sectPr>
      </w:pPr>
    </w:p>
    <w:p w14:paraId="0B1C29BE" w14:textId="77777777" w:rsidR="00284CD7" w:rsidRPr="00931BE4" w:rsidRDefault="00284CD7" w:rsidP="00284CD7">
      <w:pPr>
        <w:pStyle w:val="NormalWeb"/>
        <w:shd w:val="clear" w:color="auto" w:fill="FFFFFF" w:themeFill="background1"/>
        <w:spacing w:before="0" w:beforeAutospacing="0" w:after="0" w:afterAutospacing="0" w:line="276" w:lineRule="auto"/>
        <w:ind w:left="810"/>
        <w:jc w:val="both"/>
        <w:rPr>
          <w:rFonts w:asciiTheme="majorBidi" w:hAnsiTheme="majorBidi" w:cstheme="majorBidi"/>
          <w:rtl/>
        </w:rPr>
      </w:pPr>
      <w:r w:rsidRPr="00284FBE">
        <w:rPr>
          <w:rFonts w:asciiTheme="majorBidi" w:hAnsiTheme="majorBidi" w:cstheme="majorBidi"/>
        </w:rPr>
        <w:t xml:space="preserve">U = </w:t>
      </w:r>
      <w:proofErr w:type="spellStart"/>
      <w:r w:rsidRPr="00284FBE">
        <w:rPr>
          <w:rFonts w:asciiTheme="majorBidi" w:hAnsiTheme="majorBidi" w:cstheme="majorBidi"/>
        </w:rPr>
        <w:t>U</w:t>
      </w:r>
      <w:r w:rsidRPr="00284FBE">
        <w:rPr>
          <w:rFonts w:asciiTheme="majorBidi" w:hAnsiTheme="majorBidi" w:cstheme="majorBidi"/>
          <w:vertAlign w:val="subscript"/>
        </w:rPr>
        <w:t>max</w:t>
      </w:r>
      <w:proofErr w:type="spellEnd"/>
      <w:r w:rsidRPr="00284FBE">
        <w:rPr>
          <w:rFonts w:asciiTheme="majorBidi" w:hAnsiTheme="majorBidi" w:cstheme="majorBidi"/>
        </w:rPr>
        <w:t xml:space="preserve"> * </w:t>
      </w:r>
      <w:r w:rsidRPr="00284FBE">
        <w:rPr>
          <w:rFonts w:asciiTheme="majorBidi" w:hAnsiTheme="majorBidi" w:cstheme="majorBidi"/>
          <w:sz w:val="32"/>
          <w:szCs w:val="32"/>
        </w:rPr>
        <w:t>[1-</w:t>
      </w:r>
      <m:oMath>
        <m:f>
          <m:fPr>
            <m:ctrlPr>
              <w:rPr>
                <w:rFonts w:ascii="Cambria Math" w:hAnsi="Cambria Math" w:cstheme="majorBidi"/>
                <w:i/>
                <w:sz w:val="32"/>
                <w:szCs w:val="32"/>
              </w:rPr>
            </m:ctrlPr>
          </m:fPr>
          <m:num>
            <m:r>
              <m:rPr>
                <m:sty m:val="p"/>
              </m:rPr>
              <w:rPr>
                <w:rFonts w:ascii="Cambria Math" w:hAnsi="Cambria Math" w:cstheme="majorBidi"/>
                <w:sz w:val="32"/>
                <w:szCs w:val="32"/>
              </w:rPr>
              <m:t>y</m:t>
            </m:r>
          </m:num>
          <m:den>
            <m:r>
              <m:rPr>
                <m:sty m:val="p"/>
              </m:rPr>
              <w:rPr>
                <w:rFonts w:ascii="Cambria Math" w:hAnsi="Cambria Math" w:cstheme="majorBidi"/>
                <w:sz w:val="32"/>
                <w:szCs w:val="32"/>
              </w:rPr>
              <m:t>R</m:t>
            </m:r>
          </m:den>
        </m:f>
      </m:oMath>
      <w:r w:rsidRPr="00284FBE">
        <w:rPr>
          <w:rFonts w:asciiTheme="majorBidi" w:hAnsiTheme="majorBidi" w:cstheme="majorBidi"/>
          <w:sz w:val="32"/>
          <w:szCs w:val="32"/>
        </w:rPr>
        <w:t>]</w:t>
      </w:r>
      <w:r w:rsidRPr="00284FBE">
        <w:rPr>
          <w:rFonts w:asciiTheme="majorBidi" w:hAnsiTheme="majorBidi" w:cstheme="majorBidi"/>
          <w:sz w:val="32"/>
          <w:szCs w:val="32"/>
          <w:vertAlign w:val="superscript"/>
        </w:rPr>
        <w:t>1/7</w:t>
      </w:r>
      <w:r w:rsidRPr="00284FBE">
        <w:rPr>
          <w:rFonts w:asciiTheme="majorBidi" w:hAnsiTheme="majorBidi" w:cstheme="majorBidi"/>
        </w:rPr>
        <w:t xml:space="preserve">                                                                                         </w:t>
      </w:r>
      <w:proofErr w:type="gramStart"/>
      <w:r w:rsidRPr="00284FBE">
        <w:rPr>
          <w:rFonts w:asciiTheme="majorBidi" w:hAnsiTheme="majorBidi" w:cstheme="majorBidi"/>
        </w:rPr>
        <w:t xml:space="preserve">   </w:t>
      </w:r>
      <w:r>
        <w:rPr>
          <w:rFonts w:asciiTheme="majorBidi" w:hAnsiTheme="majorBidi" w:cstheme="majorBidi"/>
        </w:rPr>
        <w:t>(</w:t>
      </w:r>
      <w:proofErr w:type="gramEnd"/>
      <w:r>
        <w:rPr>
          <w:rFonts w:asciiTheme="majorBidi" w:hAnsiTheme="majorBidi" w:cstheme="majorBidi"/>
        </w:rPr>
        <w:t>3.4)</w:t>
      </w:r>
    </w:p>
    <w:p w14:paraId="527A25A7" w14:textId="77777777" w:rsidR="00284CD7" w:rsidRPr="007C012E" w:rsidRDefault="00284CD7" w:rsidP="00284CD7">
      <w:pPr>
        <w:pStyle w:val="NormalWeb"/>
        <w:shd w:val="clear" w:color="auto" w:fill="FFFFFF" w:themeFill="background1"/>
        <w:spacing w:before="0" w:beforeAutospacing="0" w:after="0" w:afterAutospacing="0" w:line="276" w:lineRule="auto"/>
        <w:ind w:left="810"/>
        <w:jc w:val="both"/>
        <w:rPr>
          <w:rFonts w:ascii="Cambria Math" w:hAnsi="Cambria Math" w:cs="Cambria Math"/>
          <w:sz w:val="20"/>
          <w:szCs w:val="20"/>
        </w:rPr>
      </w:pPr>
      <w:proofErr w:type="gramStart"/>
      <w:r w:rsidRPr="007C012E">
        <w:rPr>
          <w:rFonts w:ascii="Cambria Math" w:hAnsi="Cambria Math" w:cs="Cambria Math"/>
          <w:sz w:val="20"/>
          <w:szCs w:val="20"/>
        </w:rPr>
        <w:t>R :</w:t>
      </w:r>
      <w:proofErr w:type="gramEnd"/>
      <w:r w:rsidRPr="007C012E">
        <w:rPr>
          <w:rFonts w:ascii="Cambria Math" w:hAnsi="Cambria Math" w:cs="Cambria Math"/>
          <w:sz w:val="20"/>
          <w:szCs w:val="20"/>
        </w:rPr>
        <w:t xml:space="preserve">  radius of pipe</w:t>
      </w:r>
    </w:p>
    <w:p w14:paraId="686CE053" w14:textId="77777777" w:rsidR="00AD0D63" w:rsidRDefault="00AD0D63">
      <w:pPr>
        <w:rPr>
          <w:rFonts w:ascii="Cambria Math"/>
          <w:sz w:val="20"/>
        </w:rPr>
        <w:sectPr w:rsidR="00AD0D63">
          <w:type w:val="continuous"/>
          <w:pgSz w:w="11910" w:h="16840"/>
          <w:pgMar w:top="1100" w:right="520" w:bottom="280" w:left="720" w:header="720" w:footer="720" w:gutter="0"/>
          <w:cols w:space="720"/>
        </w:sectPr>
      </w:pPr>
    </w:p>
    <w:p w14:paraId="33E6C51E" w14:textId="77777777" w:rsidR="00AD0D63" w:rsidRDefault="00000000">
      <w:pPr>
        <w:pStyle w:val="BodyText"/>
        <w:tabs>
          <w:tab w:val="left" w:pos="1080"/>
        </w:tabs>
        <w:spacing w:before="72" w:line="360" w:lineRule="auto"/>
        <w:ind w:left="1080" w:right="585" w:hanging="360"/>
      </w:pPr>
      <w:r>
        <w:lastRenderedPageBreak/>
        <w:t>-</w:t>
      </w:r>
      <w:r>
        <w:tab/>
        <w:t>The</w:t>
      </w:r>
      <w:r>
        <w:rPr>
          <w:spacing w:val="-7"/>
        </w:rPr>
        <w:t xml:space="preserve"> </w:t>
      </w:r>
      <w:r>
        <w:t>Static</w:t>
      </w:r>
      <w:r>
        <w:rPr>
          <w:spacing w:val="-7"/>
        </w:rPr>
        <w:t xml:space="preserve"> </w:t>
      </w:r>
      <w:r>
        <w:t>pressure</w:t>
      </w:r>
      <w:r>
        <w:rPr>
          <w:spacing w:val="-5"/>
        </w:rPr>
        <w:t xml:space="preserve"> </w:t>
      </w:r>
      <w:r>
        <w:t>was</w:t>
      </w:r>
      <w:r>
        <w:rPr>
          <w:spacing w:val="-3"/>
        </w:rPr>
        <w:t xml:space="preserve"> </w:t>
      </w:r>
      <w:r>
        <w:t>assigned</w:t>
      </w:r>
      <w:r>
        <w:rPr>
          <w:spacing w:val="-6"/>
        </w:rPr>
        <w:t xml:space="preserve"> </w:t>
      </w:r>
      <w:r>
        <w:t>to</w:t>
      </w:r>
      <w:r>
        <w:rPr>
          <w:spacing w:val="-6"/>
        </w:rPr>
        <w:t xml:space="preserve"> </w:t>
      </w:r>
      <w:r>
        <w:t>the</w:t>
      </w:r>
      <w:r>
        <w:rPr>
          <w:spacing w:val="-6"/>
        </w:rPr>
        <w:t xml:space="preserve"> </w:t>
      </w:r>
      <w:r>
        <w:t>outlet</w:t>
      </w:r>
      <w:r>
        <w:rPr>
          <w:spacing w:val="-6"/>
        </w:rPr>
        <w:t xml:space="preserve"> </w:t>
      </w:r>
      <w:r>
        <w:t>pipe</w:t>
      </w:r>
      <w:r>
        <w:rPr>
          <w:spacing w:val="-5"/>
        </w:rPr>
        <w:t xml:space="preserve"> </w:t>
      </w:r>
      <w:r>
        <w:t>in</w:t>
      </w:r>
      <w:r>
        <w:rPr>
          <w:spacing w:val="-6"/>
        </w:rPr>
        <w:t xml:space="preserve"> </w:t>
      </w:r>
      <w:r>
        <w:t>order</w:t>
      </w:r>
      <w:r>
        <w:rPr>
          <w:spacing w:val="-5"/>
        </w:rPr>
        <w:t xml:space="preserve"> </w:t>
      </w:r>
      <w:r>
        <w:t>to</w:t>
      </w:r>
      <w:r>
        <w:rPr>
          <w:spacing w:val="-4"/>
        </w:rPr>
        <w:t xml:space="preserve"> </w:t>
      </w:r>
      <w:r>
        <w:t>determine</w:t>
      </w:r>
      <w:r>
        <w:rPr>
          <w:spacing w:val="-6"/>
        </w:rPr>
        <w:t xml:space="preserve"> </w:t>
      </w:r>
      <w:r>
        <w:t>relative</w:t>
      </w:r>
      <w:r>
        <w:rPr>
          <w:spacing w:val="-7"/>
        </w:rPr>
        <w:t xml:space="preserve"> </w:t>
      </w:r>
      <w:r>
        <w:t>pressure</w:t>
      </w:r>
      <w:r>
        <w:rPr>
          <w:spacing w:val="-7"/>
        </w:rPr>
        <w:t xml:space="preserve"> </w:t>
      </w:r>
      <w:r>
        <w:t>drop between inlet and</w:t>
      </w:r>
      <w:r>
        <w:rPr>
          <w:spacing w:val="-1"/>
        </w:rPr>
        <w:t xml:space="preserve"> </w:t>
      </w:r>
      <w:r>
        <w:t>outlet.</w:t>
      </w:r>
    </w:p>
    <w:p w14:paraId="3724D821" w14:textId="77777777" w:rsidR="00AD0D63" w:rsidRDefault="00AD0D63">
      <w:pPr>
        <w:pStyle w:val="BodyText"/>
        <w:spacing w:before="3"/>
      </w:pPr>
    </w:p>
    <w:p w14:paraId="1B8447BA" w14:textId="77777777" w:rsidR="00AD0D63" w:rsidRDefault="00000000">
      <w:pPr>
        <w:pStyle w:val="Heading3"/>
        <w:numPr>
          <w:ilvl w:val="2"/>
          <w:numId w:val="4"/>
        </w:numPr>
        <w:tabs>
          <w:tab w:val="left" w:pos="1441"/>
        </w:tabs>
        <w:spacing w:before="1"/>
        <w:ind w:hanging="721"/>
      </w:pPr>
      <w:r>
        <w:rPr>
          <w:color w:val="0D0D0D"/>
        </w:rPr>
        <w:t>Thermo-physical Properties of the Fluids</w:t>
      </w:r>
    </w:p>
    <w:p w14:paraId="3CC066F7" w14:textId="77777777" w:rsidR="00AD0D63" w:rsidRDefault="00AD0D63">
      <w:pPr>
        <w:pStyle w:val="BodyText"/>
        <w:spacing w:before="7"/>
        <w:rPr>
          <w:b/>
          <w:sz w:val="34"/>
        </w:rPr>
      </w:pPr>
    </w:p>
    <w:p w14:paraId="3C3AD4A4" w14:textId="77777777" w:rsidR="00AD0D63" w:rsidRDefault="00000000">
      <w:pPr>
        <w:pStyle w:val="BodyText"/>
        <w:spacing w:line="360" w:lineRule="auto"/>
        <w:ind w:left="360" w:right="581"/>
        <w:jc w:val="both"/>
      </w:pPr>
      <w:r>
        <w:rPr>
          <w:position w:val="2"/>
        </w:rPr>
        <w:t>The</w:t>
      </w:r>
      <w:r>
        <w:rPr>
          <w:spacing w:val="-7"/>
          <w:position w:val="2"/>
        </w:rPr>
        <w:t xml:space="preserve"> </w:t>
      </w:r>
      <w:r>
        <w:rPr>
          <w:position w:val="2"/>
        </w:rPr>
        <w:t>working</w:t>
      </w:r>
      <w:r>
        <w:rPr>
          <w:spacing w:val="-4"/>
          <w:position w:val="2"/>
        </w:rPr>
        <w:t xml:space="preserve"> </w:t>
      </w:r>
      <w:r>
        <w:rPr>
          <w:position w:val="2"/>
        </w:rPr>
        <w:t>fluids</w:t>
      </w:r>
      <w:r>
        <w:rPr>
          <w:spacing w:val="-4"/>
          <w:position w:val="2"/>
        </w:rPr>
        <w:t xml:space="preserve"> </w:t>
      </w:r>
      <w:r>
        <w:rPr>
          <w:position w:val="2"/>
        </w:rPr>
        <w:t>considered</w:t>
      </w:r>
      <w:r>
        <w:rPr>
          <w:spacing w:val="-5"/>
          <w:position w:val="2"/>
        </w:rPr>
        <w:t xml:space="preserve"> </w:t>
      </w:r>
      <w:r>
        <w:rPr>
          <w:position w:val="2"/>
        </w:rPr>
        <w:t>in</w:t>
      </w:r>
      <w:r>
        <w:rPr>
          <w:spacing w:val="-4"/>
          <w:position w:val="2"/>
        </w:rPr>
        <w:t xml:space="preserve"> </w:t>
      </w:r>
      <w:r>
        <w:rPr>
          <w:position w:val="2"/>
        </w:rPr>
        <w:t>this</w:t>
      </w:r>
      <w:r>
        <w:rPr>
          <w:spacing w:val="-5"/>
          <w:position w:val="2"/>
        </w:rPr>
        <w:t xml:space="preserve"> </w:t>
      </w:r>
      <w:r>
        <w:rPr>
          <w:position w:val="2"/>
        </w:rPr>
        <w:t>simulation</w:t>
      </w:r>
      <w:r>
        <w:rPr>
          <w:spacing w:val="-4"/>
          <w:position w:val="2"/>
        </w:rPr>
        <w:t xml:space="preserve"> </w:t>
      </w:r>
      <w:r>
        <w:rPr>
          <w:position w:val="2"/>
        </w:rPr>
        <w:t>include</w:t>
      </w:r>
      <w:r>
        <w:rPr>
          <w:spacing w:val="-5"/>
          <w:position w:val="2"/>
        </w:rPr>
        <w:t xml:space="preserve"> </w:t>
      </w:r>
      <w:r>
        <w:rPr>
          <w:position w:val="2"/>
        </w:rPr>
        <w:t>water</w:t>
      </w:r>
      <w:r>
        <w:rPr>
          <w:spacing w:val="-6"/>
          <w:position w:val="2"/>
        </w:rPr>
        <w:t xml:space="preserve"> </w:t>
      </w:r>
      <w:r>
        <w:rPr>
          <w:position w:val="2"/>
        </w:rPr>
        <w:t>and</w:t>
      </w:r>
      <w:r>
        <w:rPr>
          <w:spacing w:val="-5"/>
          <w:position w:val="2"/>
        </w:rPr>
        <w:t xml:space="preserve"> </w:t>
      </w:r>
      <w:r>
        <w:rPr>
          <w:position w:val="2"/>
        </w:rPr>
        <w:t>an</w:t>
      </w:r>
      <w:r>
        <w:rPr>
          <w:spacing w:val="-5"/>
          <w:position w:val="2"/>
        </w:rPr>
        <w:t xml:space="preserve"> </w:t>
      </w:r>
      <w:r>
        <w:rPr>
          <w:position w:val="2"/>
        </w:rPr>
        <w:t>aqueous</w:t>
      </w:r>
      <w:r>
        <w:rPr>
          <w:spacing w:val="-5"/>
          <w:position w:val="2"/>
        </w:rPr>
        <w:t xml:space="preserve"> </w:t>
      </w:r>
      <w:r>
        <w:rPr>
          <w:position w:val="2"/>
        </w:rPr>
        <w:t>Alumina</w:t>
      </w:r>
      <w:r>
        <w:rPr>
          <w:spacing w:val="-6"/>
          <w:position w:val="2"/>
        </w:rPr>
        <w:t xml:space="preserve"> </w:t>
      </w:r>
      <w:r>
        <w:rPr>
          <w:position w:val="2"/>
        </w:rPr>
        <w:t>(Al</w:t>
      </w:r>
      <w:r>
        <w:rPr>
          <w:sz w:val="16"/>
        </w:rPr>
        <w:t>2</w:t>
      </w:r>
      <w:r>
        <w:rPr>
          <w:position w:val="2"/>
        </w:rPr>
        <w:t>O</w:t>
      </w:r>
      <w:r>
        <w:rPr>
          <w:sz w:val="16"/>
        </w:rPr>
        <w:t>3</w:t>
      </w:r>
      <w:r>
        <w:rPr>
          <w:position w:val="2"/>
        </w:rPr>
        <w:t>-H</w:t>
      </w:r>
      <w:r>
        <w:rPr>
          <w:sz w:val="16"/>
        </w:rPr>
        <w:t>2</w:t>
      </w:r>
      <w:r>
        <w:rPr>
          <w:position w:val="2"/>
        </w:rPr>
        <w:t>O) nanofluid with a volume concentration (</w:t>
      </w:r>
      <w:r>
        <w:rPr>
          <w:rFonts w:ascii="Cambria Math" w:eastAsia="Cambria Math"/>
          <w:position w:val="2"/>
        </w:rPr>
        <w:t>𝜑</w:t>
      </w:r>
      <w:r>
        <w:rPr>
          <w:position w:val="2"/>
        </w:rPr>
        <w:t>) of 4%. The thermophysical properties of water and Al</w:t>
      </w:r>
      <w:r>
        <w:rPr>
          <w:sz w:val="16"/>
        </w:rPr>
        <w:t>2</w:t>
      </w:r>
      <w:r>
        <w:rPr>
          <w:position w:val="2"/>
        </w:rPr>
        <w:t>O</w:t>
      </w:r>
      <w:r>
        <w:rPr>
          <w:sz w:val="16"/>
        </w:rPr>
        <w:t xml:space="preserve">3 </w:t>
      </w:r>
      <w:r>
        <w:t xml:space="preserve">nanoparticles were adopted from other study Avinash </w:t>
      </w:r>
      <w:r>
        <w:rPr>
          <w:rFonts w:ascii="Cambria" w:eastAsia="Cambria"/>
        </w:rPr>
        <w:t xml:space="preserve">et al. </w:t>
      </w:r>
      <w:r>
        <w:t>[58] and are presented in Table</w:t>
      </w:r>
      <w:r>
        <w:rPr>
          <w:spacing w:val="-11"/>
        </w:rPr>
        <w:t xml:space="preserve"> </w:t>
      </w:r>
      <w:r>
        <w:t>3-1.</w:t>
      </w:r>
    </w:p>
    <w:p w14:paraId="37FC7949" w14:textId="77777777" w:rsidR="00AD0D63" w:rsidRDefault="00AD0D63">
      <w:pPr>
        <w:pStyle w:val="BodyText"/>
        <w:spacing w:before="9"/>
        <w:rPr>
          <w:sz w:val="35"/>
        </w:rPr>
      </w:pPr>
    </w:p>
    <w:p w14:paraId="6BC5B9F6" w14:textId="77777777" w:rsidR="00AD0D63" w:rsidRDefault="00000000">
      <w:pPr>
        <w:pStyle w:val="Heading4"/>
      </w:pPr>
      <w:r>
        <w:rPr>
          <w:position w:val="1"/>
        </w:rPr>
        <w:t>Table 3-1: Thermo-physical properties of Al</w:t>
      </w:r>
      <w:r>
        <w:rPr>
          <w:sz w:val="16"/>
        </w:rPr>
        <w:t>2</w:t>
      </w:r>
      <w:r>
        <w:rPr>
          <w:position w:val="1"/>
        </w:rPr>
        <w:t>O</w:t>
      </w:r>
      <w:r>
        <w:rPr>
          <w:sz w:val="16"/>
        </w:rPr>
        <w:t xml:space="preserve">3 </w:t>
      </w:r>
      <w:r>
        <w:rPr>
          <w:position w:val="1"/>
        </w:rPr>
        <w:t>nanoparticles</w:t>
      </w:r>
    </w:p>
    <w:p w14:paraId="1B7C0768" w14:textId="77777777" w:rsidR="00AD0D63" w:rsidRDefault="00AD0D63">
      <w:pPr>
        <w:pStyle w:val="BodyText"/>
        <w:spacing w:before="2"/>
        <w:rPr>
          <w:b/>
          <w:sz w:val="1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441"/>
        <w:gridCol w:w="1980"/>
        <w:gridCol w:w="2881"/>
        <w:gridCol w:w="1889"/>
      </w:tblGrid>
      <w:tr w:rsidR="00AD0D63" w14:paraId="4F544DAC" w14:textId="77777777">
        <w:trPr>
          <w:trHeight w:val="943"/>
        </w:trPr>
        <w:tc>
          <w:tcPr>
            <w:tcW w:w="1527" w:type="dxa"/>
            <w:shd w:val="clear" w:color="auto" w:fill="D0CECE"/>
          </w:tcPr>
          <w:p w14:paraId="0034F022" w14:textId="77777777" w:rsidR="00AD0D63" w:rsidRDefault="00AD0D63">
            <w:pPr>
              <w:pStyle w:val="TableParagraph"/>
              <w:spacing w:before="10"/>
              <w:ind w:left="0"/>
              <w:rPr>
                <w:rFonts w:ascii="Times New Roman"/>
                <w:b/>
              </w:rPr>
            </w:pPr>
          </w:p>
          <w:p w14:paraId="09ED098B" w14:textId="77777777" w:rsidR="00AD0D63" w:rsidRDefault="00000000">
            <w:pPr>
              <w:pStyle w:val="TableParagraph"/>
              <w:spacing w:before="0"/>
              <w:ind w:left="247" w:right="243"/>
              <w:jc w:val="center"/>
              <w:rPr>
                <w:rFonts w:ascii="Times New Roman"/>
                <w:b/>
                <w:sz w:val="24"/>
              </w:rPr>
            </w:pPr>
            <w:r>
              <w:rPr>
                <w:rFonts w:ascii="Times New Roman"/>
                <w:b/>
                <w:sz w:val="24"/>
              </w:rPr>
              <w:t>Materials</w:t>
            </w:r>
          </w:p>
        </w:tc>
        <w:tc>
          <w:tcPr>
            <w:tcW w:w="1441" w:type="dxa"/>
            <w:shd w:val="clear" w:color="auto" w:fill="D0CECE"/>
          </w:tcPr>
          <w:p w14:paraId="6593CE05" w14:textId="77777777" w:rsidR="00AD0D63" w:rsidRDefault="00000000">
            <w:pPr>
              <w:pStyle w:val="TableParagraph"/>
              <w:spacing w:before="122"/>
              <w:ind w:left="178" w:right="177"/>
              <w:jc w:val="center"/>
              <w:rPr>
                <w:rFonts w:ascii="Cambria Math" w:eastAsia="Cambria Math"/>
                <w:b/>
                <w:sz w:val="24"/>
              </w:rPr>
            </w:pPr>
            <w:r>
              <w:rPr>
                <w:rFonts w:ascii="Times New Roman" w:eastAsia="Times New Roman"/>
                <w:b/>
                <w:sz w:val="24"/>
              </w:rPr>
              <w:t xml:space="preserve">Density, </w:t>
            </w:r>
            <w:r>
              <w:rPr>
                <w:rFonts w:ascii="Cambria Math" w:eastAsia="Cambria Math"/>
                <w:b/>
                <w:sz w:val="24"/>
              </w:rPr>
              <w:t>𝛒</w:t>
            </w:r>
          </w:p>
          <w:p w14:paraId="72538AB1" w14:textId="77777777" w:rsidR="00AD0D63" w:rsidRDefault="00000000">
            <w:pPr>
              <w:pStyle w:val="TableParagraph"/>
              <w:spacing w:before="135"/>
              <w:ind w:left="178" w:right="177"/>
              <w:jc w:val="center"/>
              <w:rPr>
                <w:rFonts w:ascii="Times New Roman"/>
                <w:b/>
                <w:sz w:val="24"/>
              </w:rPr>
            </w:pPr>
            <w:r>
              <w:rPr>
                <w:rFonts w:ascii="Times New Roman"/>
                <w:b/>
                <w:sz w:val="24"/>
              </w:rPr>
              <w:t>(kg/m</w:t>
            </w:r>
            <w:r>
              <w:rPr>
                <w:rFonts w:ascii="Times New Roman"/>
                <w:b/>
                <w:position w:val="8"/>
                <w:sz w:val="16"/>
              </w:rPr>
              <w:t>3</w:t>
            </w:r>
            <w:r>
              <w:rPr>
                <w:rFonts w:ascii="Times New Roman"/>
                <w:b/>
                <w:sz w:val="24"/>
              </w:rPr>
              <w:t>)</w:t>
            </w:r>
          </w:p>
        </w:tc>
        <w:tc>
          <w:tcPr>
            <w:tcW w:w="1980" w:type="dxa"/>
            <w:shd w:val="clear" w:color="auto" w:fill="D0CECE"/>
          </w:tcPr>
          <w:p w14:paraId="09FCA702" w14:textId="77777777" w:rsidR="00AD0D63" w:rsidRDefault="00000000">
            <w:pPr>
              <w:pStyle w:val="TableParagraph"/>
              <w:spacing w:before="56" w:line="360" w:lineRule="auto"/>
              <w:ind w:left="536" w:right="119" w:hanging="396"/>
              <w:rPr>
                <w:rFonts w:ascii="Times New Roman"/>
                <w:b/>
                <w:sz w:val="24"/>
              </w:rPr>
            </w:pPr>
            <w:r>
              <w:rPr>
                <w:rFonts w:ascii="Times New Roman"/>
                <w:b/>
                <w:position w:val="1"/>
                <w:sz w:val="24"/>
              </w:rPr>
              <w:t>Specific heat, C</w:t>
            </w:r>
            <w:r>
              <w:rPr>
                <w:rFonts w:ascii="Times New Roman"/>
                <w:b/>
                <w:sz w:val="16"/>
              </w:rPr>
              <w:t xml:space="preserve">P </w:t>
            </w:r>
            <w:r>
              <w:rPr>
                <w:rFonts w:ascii="Times New Roman"/>
                <w:b/>
                <w:sz w:val="24"/>
              </w:rPr>
              <w:t>(J/Kg K)</w:t>
            </w:r>
          </w:p>
        </w:tc>
        <w:tc>
          <w:tcPr>
            <w:tcW w:w="2881" w:type="dxa"/>
            <w:shd w:val="clear" w:color="auto" w:fill="D0CECE"/>
          </w:tcPr>
          <w:p w14:paraId="3C9FB132" w14:textId="77777777" w:rsidR="00AD0D63" w:rsidRDefault="00000000">
            <w:pPr>
              <w:pStyle w:val="TableParagraph"/>
              <w:spacing w:before="53"/>
              <w:ind w:left="172" w:right="169"/>
              <w:jc w:val="center"/>
              <w:rPr>
                <w:rFonts w:ascii="Cambria Math"/>
                <w:b/>
                <w:sz w:val="24"/>
              </w:rPr>
            </w:pPr>
            <w:r>
              <w:rPr>
                <w:rFonts w:ascii="Times New Roman"/>
                <w:b/>
                <w:sz w:val="24"/>
              </w:rPr>
              <w:t xml:space="preserve">Thermal conductivity, </w:t>
            </w:r>
            <w:r>
              <w:rPr>
                <w:rFonts w:ascii="Cambria Math"/>
                <w:b/>
                <w:sz w:val="24"/>
              </w:rPr>
              <w:t>K</w:t>
            </w:r>
          </w:p>
          <w:p w14:paraId="555DB137" w14:textId="77777777" w:rsidR="00AD0D63" w:rsidRDefault="00000000">
            <w:pPr>
              <w:pStyle w:val="TableParagraph"/>
              <w:spacing w:before="140"/>
              <w:ind w:left="172" w:right="166"/>
              <w:jc w:val="center"/>
              <w:rPr>
                <w:rFonts w:ascii="Times New Roman"/>
                <w:b/>
                <w:sz w:val="24"/>
              </w:rPr>
            </w:pPr>
            <w:r>
              <w:rPr>
                <w:rFonts w:ascii="Times New Roman"/>
                <w:b/>
                <w:sz w:val="24"/>
              </w:rPr>
              <w:t>(W/m K)</w:t>
            </w:r>
          </w:p>
        </w:tc>
        <w:tc>
          <w:tcPr>
            <w:tcW w:w="1889" w:type="dxa"/>
            <w:shd w:val="clear" w:color="auto" w:fill="D0CECE"/>
          </w:tcPr>
          <w:p w14:paraId="066473F5" w14:textId="77777777" w:rsidR="00AD0D63" w:rsidRDefault="00000000">
            <w:pPr>
              <w:pStyle w:val="TableParagraph"/>
              <w:spacing w:before="53"/>
              <w:ind w:left="324" w:right="324"/>
              <w:jc w:val="center"/>
              <w:rPr>
                <w:rFonts w:ascii="Cambria Math" w:eastAsia="Cambria Math"/>
                <w:b/>
                <w:sz w:val="24"/>
              </w:rPr>
            </w:pPr>
            <w:r>
              <w:rPr>
                <w:rFonts w:ascii="Times New Roman" w:eastAsia="Times New Roman"/>
                <w:b/>
                <w:sz w:val="24"/>
              </w:rPr>
              <w:t xml:space="preserve">Viscosity, </w:t>
            </w:r>
            <w:r>
              <w:rPr>
                <w:rFonts w:ascii="Cambria Math" w:eastAsia="Cambria Math"/>
                <w:b/>
                <w:sz w:val="24"/>
              </w:rPr>
              <w:t>𝛍</w:t>
            </w:r>
          </w:p>
          <w:p w14:paraId="56C143D6" w14:textId="77777777" w:rsidR="00AD0D63" w:rsidRDefault="00000000">
            <w:pPr>
              <w:pStyle w:val="TableParagraph"/>
              <w:spacing w:before="140"/>
              <w:ind w:left="324" w:right="319"/>
              <w:jc w:val="center"/>
              <w:rPr>
                <w:rFonts w:ascii="Times New Roman"/>
                <w:b/>
                <w:sz w:val="24"/>
              </w:rPr>
            </w:pPr>
            <w:r>
              <w:rPr>
                <w:rFonts w:ascii="Times New Roman"/>
                <w:b/>
                <w:sz w:val="24"/>
              </w:rPr>
              <w:t>(kg/m s)</w:t>
            </w:r>
          </w:p>
        </w:tc>
      </w:tr>
      <w:tr w:rsidR="00AD0D63" w14:paraId="5FDAFFDB" w14:textId="77777777">
        <w:trPr>
          <w:trHeight w:val="673"/>
        </w:trPr>
        <w:tc>
          <w:tcPr>
            <w:tcW w:w="1527" w:type="dxa"/>
          </w:tcPr>
          <w:p w14:paraId="70348CA8" w14:textId="77777777" w:rsidR="00AD0D63" w:rsidRDefault="00000000">
            <w:pPr>
              <w:pStyle w:val="TableParagraph"/>
              <w:spacing w:before="127"/>
              <w:ind w:left="247" w:right="239"/>
              <w:jc w:val="center"/>
              <w:rPr>
                <w:rFonts w:ascii="Times New Roman"/>
                <w:sz w:val="16"/>
              </w:rPr>
            </w:pPr>
            <w:r>
              <w:rPr>
                <w:rFonts w:ascii="Times New Roman"/>
                <w:position w:val="2"/>
                <w:sz w:val="24"/>
              </w:rPr>
              <w:t>Al</w:t>
            </w:r>
            <w:r>
              <w:rPr>
                <w:rFonts w:ascii="Times New Roman"/>
                <w:sz w:val="16"/>
              </w:rPr>
              <w:t>2</w:t>
            </w:r>
            <w:r>
              <w:rPr>
                <w:rFonts w:ascii="Times New Roman"/>
                <w:position w:val="2"/>
                <w:sz w:val="24"/>
              </w:rPr>
              <w:t>O</w:t>
            </w:r>
            <w:r>
              <w:rPr>
                <w:rFonts w:ascii="Times New Roman"/>
                <w:sz w:val="16"/>
              </w:rPr>
              <w:t>3</w:t>
            </w:r>
          </w:p>
        </w:tc>
        <w:tc>
          <w:tcPr>
            <w:tcW w:w="1441" w:type="dxa"/>
          </w:tcPr>
          <w:p w14:paraId="2B050CAF" w14:textId="77777777" w:rsidR="00AD0D63" w:rsidRDefault="00000000">
            <w:pPr>
              <w:pStyle w:val="TableParagraph"/>
              <w:spacing w:before="128"/>
              <w:ind w:left="477"/>
              <w:rPr>
                <w:rFonts w:ascii="Times New Roman"/>
                <w:sz w:val="24"/>
              </w:rPr>
            </w:pPr>
            <w:r>
              <w:rPr>
                <w:rFonts w:ascii="Times New Roman"/>
                <w:sz w:val="24"/>
              </w:rPr>
              <w:t>3600</w:t>
            </w:r>
          </w:p>
        </w:tc>
        <w:tc>
          <w:tcPr>
            <w:tcW w:w="1980" w:type="dxa"/>
          </w:tcPr>
          <w:p w14:paraId="7BC44E97" w14:textId="77777777" w:rsidR="00AD0D63" w:rsidRDefault="00000000">
            <w:pPr>
              <w:pStyle w:val="TableParagraph"/>
              <w:spacing w:before="128"/>
              <w:ind w:left="788" w:right="782"/>
              <w:jc w:val="center"/>
              <w:rPr>
                <w:rFonts w:ascii="Times New Roman"/>
                <w:sz w:val="24"/>
              </w:rPr>
            </w:pPr>
            <w:r>
              <w:rPr>
                <w:rFonts w:ascii="Times New Roman"/>
                <w:sz w:val="24"/>
              </w:rPr>
              <w:t>765</w:t>
            </w:r>
          </w:p>
        </w:tc>
        <w:tc>
          <w:tcPr>
            <w:tcW w:w="2881" w:type="dxa"/>
          </w:tcPr>
          <w:p w14:paraId="3507FFD3" w14:textId="77777777" w:rsidR="00AD0D63" w:rsidRDefault="00000000">
            <w:pPr>
              <w:pStyle w:val="TableParagraph"/>
              <w:spacing w:before="128"/>
              <w:ind w:left="172" w:right="169"/>
              <w:jc w:val="center"/>
              <w:rPr>
                <w:rFonts w:ascii="Times New Roman"/>
                <w:sz w:val="24"/>
              </w:rPr>
            </w:pPr>
            <w:r>
              <w:rPr>
                <w:rFonts w:ascii="Times New Roman"/>
                <w:sz w:val="24"/>
              </w:rPr>
              <w:t>36</w:t>
            </w:r>
          </w:p>
        </w:tc>
        <w:tc>
          <w:tcPr>
            <w:tcW w:w="1889" w:type="dxa"/>
          </w:tcPr>
          <w:p w14:paraId="0EEE1CFE" w14:textId="77777777" w:rsidR="00AD0D63" w:rsidRDefault="00000000">
            <w:pPr>
              <w:pStyle w:val="TableParagraph"/>
              <w:spacing w:before="128"/>
              <w:ind w:left="311"/>
              <w:rPr>
                <w:rFonts w:ascii="Times New Roman"/>
                <w:sz w:val="24"/>
              </w:rPr>
            </w:pPr>
            <w:r>
              <w:rPr>
                <w:rFonts w:ascii="Times New Roman"/>
                <w:sz w:val="24"/>
              </w:rPr>
              <w:t>0.000441295</w:t>
            </w:r>
          </w:p>
        </w:tc>
      </w:tr>
    </w:tbl>
    <w:p w14:paraId="6F966E9D" w14:textId="77777777" w:rsidR="00AD0D63" w:rsidRDefault="00AD0D63">
      <w:pPr>
        <w:pStyle w:val="BodyText"/>
        <w:rPr>
          <w:b/>
          <w:sz w:val="36"/>
        </w:rPr>
      </w:pPr>
    </w:p>
    <w:p w14:paraId="791E791D" w14:textId="77777777" w:rsidR="00AD0D63" w:rsidRDefault="00000000">
      <w:pPr>
        <w:pStyle w:val="ListParagraph"/>
        <w:numPr>
          <w:ilvl w:val="0"/>
          <w:numId w:val="3"/>
        </w:numPr>
        <w:tabs>
          <w:tab w:val="left" w:pos="1080"/>
          <w:tab w:val="left" w:pos="1081"/>
        </w:tabs>
        <w:ind w:hanging="361"/>
        <w:rPr>
          <w:b/>
          <w:sz w:val="24"/>
        </w:rPr>
      </w:pPr>
      <w:r>
        <w:rPr>
          <w:b/>
          <w:sz w:val="24"/>
        </w:rPr>
        <w:t>Thermo-physical properties of</w:t>
      </w:r>
      <w:r>
        <w:rPr>
          <w:b/>
          <w:spacing w:val="-5"/>
          <w:sz w:val="24"/>
        </w:rPr>
        <w:t xml:space="preserve"> </w:t>
      </w:r>
      <w:r>
        <w:rPr>
          <w:b/>
          <w:sz w:val="24"/>
        </w:rPr>
        <w:t>nanofluid</w:t>
      </w:r>
    </w:p>
    <w:p w14:paraId="211945F2" w14:textId="77777777" w:rsidR="00AD0D63" w:rsidRDefault="00000000">
      <w:pPr>
        <w:pStyle w:val="BodyText"/>
        <w:spacing w:before="137" w:line="360" w:lineRule="auto"/>
        <w:ind w:left="360" w:right="739"/>
      </w:pPr>
      <w:r>
        <w:t>The following equations (3.5) and (3.6) which are used to determine the thermo-physical properties like density and viscosity of the nanofluid respectively.</w:t>
      </w:r>
    </w:p>
    <w:p w14:paraId="619D2ADB" w14:textId="77777777" w:rsidR="00AD0D63" w:rsidRDefault="00000000">
      <w:pPr>
        <w:pStyle w:val="Heading4"/>
      </w:pPr>
      <w:r>
        <w:t>Density:</w:t>
      </w:r>
    </w:p>
    <w:p w14:paraId="6581FA82" w14:textId="77777777" w:rsidR="00AD0D63" w:rsidRDefault="00000000">
      <w:pPr>
        <w:tabs>
          <w:tab w:val="left" w:pos="7566"/>
        </w:tabs>
        <w:spacing w:before="140"/>
        <w:ind w:left="60"/>
        <w:jc w:val="center"/>
        <w:rPr>
          <w:sz w:val="24"/>
        </w:rPr>
      </w:pPr>
      <w:proofErr w:type="gramStart"/>
      <w:r>
        <w:rPr>
          <w:rFonts w:ascii="Cambria Math" w:eastAsia="Cambria Math"/>
          <w:position w:val="1"/>
          <w:sz w:val="24"/>
        </w:rPr>
        <w:t>𝜌</w:t>
      </w:r>
      <w:r>
        <w:rPr>
          <w:rFonts w:ascii="Cambria Math" w:eastAsia="Cambria Math"/>
          <w:sz w:val="16"/>
        </w:rPr>
        <w:t xml:space="preserve">𝑛𝑓  </w:t>
      </w:r>
      <w:r>
        <w:rPr>
          <w:position w:val="1"/>
          <w:sz w:val="24"/>
        </w:rPr>
        <w:t>=</w:t>
      </w:r>
      <w:proofErr w:type="gramEnd"/>
      <w:r>
        <w:rPr>
          <w:position w:val="1"/>
          <w:sz w:val="24"/>
        </w:rPr>
        <w:t xml:space="preserve"> </w:t>
      </w:r>
      <w:r>
        <w:rPr>
          <w:rFonts w:ascii="Cambria Math" w:eastAsia="Cambria Math"/>
          <w:position w:val="1"/>
          <w:sz w:val="24"/>
        </w:rPr>
        <w:t>𝜑 𝜌</w:t>
      </w:r>
      <w:r>
        <w:rPr>
          <w:rFonts w:ascii="Cambria Math" w:eastAsia="Cambria Math"/>
          <w:sz w:val="16"/>
        </w:rPr>
        <w:t>𝑝</w:t>
      </w:r>
      <w:r>
        <w:rPr>
          <w:position w:val="1"/>
          <w:sz w:val="24"/>
        </w:rPr>
        <w:t>+</w:t>
      </w:r>
      <w:r>
        <w:rPr>
          <w:spacing w:val="-7"/>
          <w:position w:val="1"/>
          <w:sz w:val="24"/>
        </w:rPr>
        <w:t xml:space="preserve"> </w:t>
      </w:r>
      <w:r>
        <w:rPr>
          <w:position w:val="1"/>
          <w:sz w:val="24"/>
        </w:rPr>
        <w:t>(1-</w:t>
      </w:r>
      <w:r>
        <w:rPr>
          <w:rFonts w:ascii="Cambria Math" w:eastAsia="Cambria Math"/>
          <w:position w:val="1"/>
          <w:sz w:val="24"/>
        </w:rPr>
        <w:t>𝜑</w:t>
      </w:r>
      <w:r>
        <w:rPr>
          <w:position w:val="1"/>
          <w:sz w:val="24"/>
        </w:rPr>
        <w:t>)</w:t>
      </w:r>
      <w:r>
        <w:rPr>
          <w:spacing w:val="-2"/>
          <w:position w:val="1"/>
          <w:sz w:val="24"/>
        </w:rPr>
        <w:t xml:space="preserve"> </w:t>
      </w:r>
      <w:r>
        <w:rPr>
          <w:rFonts w:ascii="Cambria Math" w:eastAsia="Cambria Math"/>
          <w:position w:val="1"/>
          <w:sz w:val="24"/>
        </w:rPr>
        <w:t>𝜌</w:t>
      </w:r>
      <w:r>
        <w:rPr>
          <w:rFonts w:ascii="Cambria Math" w:eastAsia="Cambria Math"/>
          <w:sz w:val="16"/>
        </w:rPr>
        <w:t>𝑏𝑓</w:t>
      </w:r>
      <w:r>
        <w:rPr>
          <w:rFonts w:ascii="Cambria Math" w:eastAsia="Cambria Math"/>
          <w:sz w:val="16"/>
        </w:rPr>
        <w:tab/>
      </w:r>
      <w:r>
        <w:rPr>
          <w:position w:val="1"/>
          <w:sz w:val="24"/>
        </w:rPr>
        <w:t>(3.5)</w:t>
      </w:r>
    </w:p>
    <w:p w14:paraId="46743D18" w14:textId="77777777" w:rsidR="00AD0D63" w:rsidRDefault="00000000">
      <w:pPr>
        <w:pStyle w:val="BodyText"/>
        <w:spacing w:before="139" w:line="360" w:lineRule="auto"/>
        <w:ind w:left="900" w:right="633"/>
      </w:pPr>
      <w:r>
        <w:rPr>
          <w:position w:val="1"/>
        </w:rPr>
        <w:t xml:space="preserve">where </w:t>
      </w:r>
      <w:r>
        <w:rPr>
          <w:rFonts w:ascii="Cambria Math" w:eastAsia="Cambria Math"/>
          <w:position w:val="1"/>
        </w:rPr>
        <w:t>𝜌</w:t>
      </w:r>
      <w:r>
        <w:rPr>
          <w:rFonts w:ascii="Cambria Math" w:eastAsia="Cambria Math"/>
          <w:sz w:val="16"/>
        </w:rPr>
        <w:t xml:space="preserve">𝑛𝑓 </w:t>
      </w:r>
      <w:r>
        <w:rPr>
          <w:position w:val="1"/>
        </w:rPr>
        <w:t xml:space="preserve">is the density of nanofluid, </w:t>
      </w:r>
      <w:r>
        <w:rPr>
          <w:rFonts w:ascii="Cambria Math" w:eastAsia="Cambria Math"/>
          <w:position w:val="1"/>
        </w:rPr>
        <w:t xml:space="preserve">𝜑 </w:t>
      </w:r>
      <w:r>
        <w:rPr>
          <w:position w:val="1"/>
        </w:rPr>
        <w:t xml:space="preserve">is the volume concentration, </w:t>
      </w:r>
      <w:r>
        <w:rPr>
          <w:rFonts w:ascii="Cambria Math" w:eastAsia="Cambria Math"/>
          <w:position w:val="1"/>
        </w:rPr>
        <w:t>𝜌</w:t>
      </w:r>
      <w:r>
        <w:rPr>
          <w:rFonts w:ascii="Cambria Math" w:eastAsia="Cambria Math"/>
          <w:sz w:val="16"/>
        </w:rPr>
        <w:t xml:space="preserve">𝑏𝑓 </w:t>
      </w:r>
      <w:r>
        <w:rPr>
          <w:position w:val="1"/>
        </w:rPr>
        <w:t xml:space="preserve">is the density of base fluid, </w:t>
      </w:r>
      <w:r>
        <w:rPr>
          <w:rFonts w:ascii="Cambria Math" w:eastAsia="Cambria Math"/>
          <w:position w:val="1"/>
        </w:rPr>
        <w:t>𝜌</w:t>
      </w:r>
      <w:r>
        <w:rPr>
          <w:rFonts w:ascii="Cambria Math" w:eastAsia="Cambria Math"/>
          <w:sz w:val="16"/>
        </w:rPr>
        <w:t xml:space="preserve">𝑝 </w:t>
      </w:r>
      <w:r>
        <w:rPr>
          <w:position w:val="1"/>
        </w:rPr>
        <w:t>is the density of nanoparticles.</w:t>
      </w:r>
    </w:p>
    <w:p w14:paraId="7458A2D3" w14:textId="77777777" w:rsidR="00AD0D63" w:rsidRDefault="00000000">
      <w:pPr>
        <w:pStyle w:val="Heading4"/>
      </w:pPr>
      <w:r>
        <w:t>Viscosity:</w:t>
      </w:r>
    </w:p>
    <w:p w14:paraId="076B6215" w14:textId="77777777" w:rsidR="00AD0D63" w:rsidRDefault="00000000">
      <w:pPr>
        <w:tabs>
          <w:tab w:val="left" w:pos="8886"/>
        </w:tabs>
        <w:spacing w:before="140"/>
        <w:ind w:left="1380"/>
        <w:rPr>
          <w:sz w:val="24"/>
        </w:rPr>
      </w:pPr>
      <w:proofErr w:type="gramStart"/>
      <w:r>
        <w:rPr>
          <w:rFonts w:ascii="Cambria Math" w:eastAsia="Cambria Math"/>
          <w:position w:val="1"/>
          <w:sz w:val="24"/>
        </w:rPr>
        <w:t>𝜇</w:t>
      </w:r>
      <w:r>
        <w:rPr>
          <w:rFonts w:ascii="Cambria Math" w:eastAsia="Cambria Math"/>
          <w:sz w:val="16"/>
        </w:rPr>
        <w:t xml:space="preserve">𝑛𝑓  </w:t>
      </w:r>
      <w:r>
        <w:rPr>
          <w:position w:val="1"/>
          <w:sz w:val="24"/>
        </w:rPr>
        <w:t>=</w:t>
      </w:r>
      <w:proofErr w:type="gramEnd"/>
      <w:r>
        <w:rPr>
          <w:position w:val="1"/>
          <w:sz w:val="24"/>
        </w:rPr>
        <w:t xml:space="preserve"> </w:t>
      </w:r>
      <w:r>
        <w:rPr>
          <w:rFonts w:ascii="Cambria Math" w:eastAsia="Cambria Math"/>
          <w:position w:val="1"/>
          <w:sz w:val="24"/>
        </w:rPr>
        <w:t>𝜇</w:t>
      </w:r>
      <w:r>
        <w:rPr>
          <w:rFonts w:ascii="Cambria Math" w:eastAsia="Cambria Math"/>
          <w:sz w:val="16"/>
        </w:rPr>
        <w:t xml:space="preserve">𝑏𝑓 </w:t>
      </w:r>
      <w:r>
        <w:rPr>
          <w:position w:val="1"/>
          <w:sz w:val="24"/>
        </w:rPr>
        <w:t>(123</w:t>
      </w:r>
      <w:r>
        <w:rPr>
          <w:rFonts w:ascii="Cambria Math" w:eastAsia="Cambria Math"/>
          <w:position w:val="1"/>
          <w:sz w:val="24"/>
        </w:rPr>
        <w:t>𝜑</w:t>
      </w:r>
      <w:r>
        <w:rPr>
          <w:position w:val="1"/>
          <w:sz w:val="24"/>
          <w:vertAlign w:val="superscript"/>
        </w:rPr>
        <w:t>2</w:t>
      </w:r>
      <w:r>
        <w:rPr>
          <w:position w:val="1"/>
          <w:sz w:val="24"/>
        </w:rPr>
        <w:t xml:space="preserve"> + 7.3</w:t>
      </w:r>
      <w:r>
        <w:rPr>
          <w:rFonts w:ascii="Cambria Math" w:eastAsia="Cambria Math"/>
          <w:position w:val="1"/>
          <w:sz w:val="24"/>
        </w:rPr>
        <w:t>𝜑</w:t>
      </w:r>
      <w:r>
        <w:rPr>
          <w:rFonts w:ascii="Cambria Math" w:eastAsia="Cambria Math"/>
          <w:spacing w:val="-4"/>
          <w:position w:val="1"/>
          <w:sz w:val="24"/>
        </w:rPr>
        <w:t xml:space="preserve"> </w:t>
      </w:r>
      <w:r>
        <w:rPr>
          <w:position w:val="1"/>
          <w:sz w:val="24"/>
        </w:rPr>
        <w:t>+</w:t>
      </w:r>
      <w:r>
        <w:rPr>
          <w:spacing w:val="-1"/>
          <w:position w:val="1"/>
          <w:sz w:val="24"/>
        </w:rPr>
        <w:t xml:space="preserve"> </w:t>
      </w:r>
      <w:r>
        <w:rPr>
          <w:position w:val="1"/>
          <w:sz w:val="24"/>
        </w:rPr>
        <w:t>1)</w:t>
      </w:r>
      <w:r>
        <w:rPr>
          <w:position w:val="1"/>
          <w:sz w:val="24"/>
        </w:rPr>
        <w:tab/>
        <w:t>(3.6)</w:t>
      </w:r>
    </w:p>
    <w:p w14:paraId="3D9E629F" w14:textId="77777777" w:rsidR="00AD0D63" w:rsidRDefault="00000000">
      <w:pPr>
        <w:pStyle w:val="BodyText"/>
        <w:spacing w:before="131" w:line="357" w:lineRule="auto"/>
        <w:ind w:left="360" w:right="633"/>
      </w:pPr>
      <w:r>
        <w:rPr>
          <w:position w:val="2"/>
        </w:rPr>
        <w:t>From the above equations thermal physical properties of Al</w:t>
      </w:r>
      <w:r>
        <w:rPr>
          <w:sz w:val="16"/>
        </w:rPr>
        <w:t>2</w:t>
      </w:r>
      <w:r>
        <w:rPr>
          <w:position w:val="2"/>
        </w:rPr>
        <w:t>O</w:t>
      </w:r>
      <w:r>
        <w:rPr>
          <w:sz w:val="16"/>
        </w:rPr>
        <w:t xml:space="preserve">3 </w:t>
      </w:r>
      <w:r>
        <w:rPr>
          <w:position w:val="2"/>
        </w:rPr>
        <w:t xml:space="preserve">nanofluid has been calculated for </w:t>
      </w:r>
      <w:r>
        <w:t>volumetric concentration 4% as shown in Table 3-2.</w:t>
      </w:r>
    </w:p>
    <w:p w14:paraId="003A40F0" w14:textId="77777777" w:rsidR="00AD0D63" w:rsidRDefault="00AD0D63">
      <w:pPr>
        <w:pStyle w:val="BodyText"/>
        <w:spacing w:before="2"/>
        <w:rPr>
          <w:sz w:val="36"/>
        </w:rPr>
      </w:pPr>
    </w:p>
    <w:p w14:paraId="55D9DC20" w14:textId="77777777" w:rsidR="00AD0D63" w:rsidRDefault="00000000">
      <w:pPr>
        <w:spacing w:before="1"/>
        <w:ind w:left="360"/>
        <w:rPr>
          <w:b/>
          <w:sz w:val="16"/>
        </w:rPr>
      </w:pPr>
      <w:r>
        <w:rPr>
          <w:b/>
          <w:position w:val="1"/>
          <w:sz w:val="24"/>
        </w:rPr>
        <w:t>Table 3-2: Thermophysical properties of water and of Al</w:t>
      </w:r>
      <w:r>
        <w:rPr>
          <w:b/>
          <w:sz w:val="16"/>
        </w:rPr>
        <w:t>2</w:t>
      </w:r>
      <w:r>
        <w:rPr>
          <w:b/>
          <w:position w:val="1"/>
          <w:sz w:val="24"/>
        </w:rPr>
        <w:t>O</w:t>
      </w:r>
      <w:r>
        <w:rPr>
          <w:b/>
          <w:sz w:val="16"/>
        </w:rPr>
        <w:t>3</w:t>
      </w:r>
    </w:p>
    <w:p w14:paraId="21DEA686" w14:textId="77777777" w:rsidR="00AD0D63" w:rsidRDefault="00AD0D63">
      <w:pPr>
        <w:pStyle w:val="BodyText"/>
        <w:spacing w:before="11"/>
        <w:rPr>
          <w:b/>
          <w:sz w:val="11"/>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48"/>
        <w:gridCol w:w="3348"/>
      </w:tblGrid>
      <w:tr w:rsidR="00AD0D63" w14:paraId="24A4A6B7" w14:textId="77777777">
        <w:trPr>
          <w:trHeight w:val="837"/>
        </w:trPr>
        <w:tc>
          <w:tcPr>
            <w:tcW w:w="3349" w:type="dxa"/>
            <w:shd w:val="clear" w:color="auto" w:fill="D0CECE"/>
          </w:tcPr>
          <w:p w14:paraId="75A71DF2" w14:textId="77777777" w:rsidR="00AD0D63" w:rsidRDefault="00000000">
            <w:pPr>
              <w:pStyle w:val="TableParagraph"/>
              <w:spacing w:before="212"/>
              <w:ind w:left="883" w:right="877"/>
              <w:jc w:val="center"/>
              <w:rPr>
                <w:rFonts w:ascii="Times New Roman"/>
                <w:b/>
                <w:sz w:val="24"/>
              </w:rPr>
            </w:pPr>
            <w:r>
              <w:rPr>
                <w:rFonts w:ascii="Times New Roman"/>
                <w:b/>
                <w:sz w:val="24"/>
              </w:rPr>
              <w:t>Materials</w:t>
            </w:r>
          </w:p>
        </w:tc>
        <w:tc>
          <w:tcPr>
            <w:tcW w:w="3348" w:type="dxa"/>
            <w:shd w:val="clear" w:color="auto" w:fill="D0CECE"/>
          </w:tcPr>
          <w:p w14:paraId="2734C0C1" w14:textId="77777777" w:rsidR="00AD0D63" w:rsidRDefault="00000000">
            <w:pPr>
              <w:pStyle w:val="TableParagraph"/>
              <w:spacing w:before="69"/>
              <w:ind w:left="1057" w:right="1048"/>
              <w:jc w:val="center"/>
              <w:rPr>
                <w:rFonts w:ascii="Cambria Math" w:eastAsia="Cambria Math"/>
                <w:b/>
                <w:sz w:val="24"/>
              </w:rPr>
            </w:pPr>
            <w:r>
              <w:rPr>
                <w:rFonts w:ascii="Times New Roman" w:eastAsia="Times New Roman"/>
                <w:b/>
                <w:sz w:val="24"/>
              </w:rPr>
              <w:t xml:space="preserve">Density, </w:t>
            </w:r>
            <w:r>
              <w:rPr>
                <w:rFonts w:ascii="Cambria Math" w:eastAsia="Cambria Math"/>
                <w:b/>
                <w:sz w:val="24"/>
              </w:rPr>
              <w:t>𝛒</w:t>
            </w:r>
          </w:p>
          <w:p w14:paraId="2DD37F0F" w14:textId="77777777" w:rsidR="00AD0D63" w:rsidRDefault="00000000">
            <w:pPr>
              <w:pStyle w:val="TableParagraph"/>
              <w:spacing w:before="135"/>
              <w:ind w:left="1057" w:right="1047"/>
              <w:jc w:val="center"/>
              <w:rPr>
                <w:rFonts w:ascii="Times New Roman"/>
                <w:b/>
                <w:sz w:val="24"/>
              </w:rPr>
            </w:pPr>
            <w:r>
              <w:rPr>
                <w:rFonts w:ascii="Times New Roman"/>
                <w:b/>
                <w:sz w:val="24"/>
              </w:rPr>
              <w:t>(kg/m</w:t>
            </w:r>
            <w:r>
              <w:rPr>
                <w:rFonts w:ascii="Times New Roman"/>
                <w:b/>
                <w:position w:val="8"/>
                <w:sz w:val="16"/>
              </w:rPr>
              <w:t>3</w:t>
            </w:r>
            <w:r>
              <w:rPr>
                <w:rFonts w:ascii="Times New Roman"/>
                <w:b/>
                <w:sz w:val="24"/>
              </w:rPr>
              <w:t>)</w:t>
            </w:r>
          </w:p>
        </w:tc>
        <w:tc>
          <w:tcPr>
            <w:tcW w:w="3348" w:type="dxa"/>
            <w:shd w:val="clear" w:color="auto" w:fill="D0CECE"/>
          </w:tcPr>
          <w:p w14:paraId="25BE3F36" w14:textId="77777777" w:rsidR="00AD0D63" w:rsidRDefault="00000000">
            <w:pPr>
              <w:pStyle w:val="TableParagraph"/>
              <w:spacing w:before="2"/>
              <w:ind w:left="1057" w:right="1050"/>
              <w:jc w:val="center"/>
              <w:rPr>
                <w:rFonts w:ascii="Cambria Math" w:eastAsia="Cambria Math"/>
                <w:b/>
                <w:sz w:val="24"/>
              </w:rPr>
            </w:pPr>
            <w:r>
              <w:rPr>
                <w:rFonts w:ascii="Times New Roman" w:eastAsia="Times New Roman"/>
                <w:b/>
                <w:sz w:val="24"/>
              </w:rPr>
              <w:t xml:space="preserve">Viscosity, </w:t>
            </w:r>
            <w:r>
              <w:rPr>
                <w:rFonts w:ascii="Cambria Math" w:eastAsia="Cambria Math"/>
                <w:b/>
                <w:sz w:val="24"/>
              </w:rPr>
              <w:t>𝛍</w:t>
            </w:r>
          </w:p>
          <w:p w14:paraId="0E8BCF84" w14:textId="77777777" w:rsidR="00AD0D63" w:rsidRDefault="00000000">
            <w:pPr>
              <w:pStyle w:val="TableParagraph"/>
              <w:spacing w:before="138"/>
              <w:ind w:left="1057" w:right="1044"/>
              <w:jc w:val="center"/>
              <w:rPr>
                <w:rFonts w:ascii="Times New Roman"/>
                <w:b/>
                <w:sz w:val="24"/>
              </w:rPr>
            </w:pPr>
            <w:r>
              <w:rPr>
                <w:rFonts w:ascii="Times New Roman"/>
                <w:b/>
                <w:sz w:val="24"/>
              </w:rPr>
              <w:t>(kg/m s)</w:t>
            </w:r>
          </w:p>
        </w:tc>
      </w:tr>
      <w:tr w:rsidR="00AD0D63" w14:paraId="76FE517E" w14:textId="77777777">
        <w:trPr>
          <w:trHeight w:val="424"/>
        </w:trPr>
        <w:tc>
          <w:tcPr>
            <w:tcW w:w="3349" w:type="dxa"/>
          </w:tcPr>
          <w:p w14:paraId="5B9C70F4" w14:textId="77777777" w:rsidR="00AD0D63" w:rsidRDefault="00000000">
            <w:pPr>
              <w:pStyle w:val="TableParagraph"/>
              <w:spacing w:before="3"/>
              <w:ind w:left="881" w:right="877"/>
              <w:jc w:val="center"/>
              <w:rPr>
                <w:rFonts w:ascii="Times New Roman"/>
                <w:sz w:val="24"/>
              </w:rPr>
            </w:pPr>
            <w:r>
              <w:rPr>
                <w:rFonts w:ascii="Times New Roman"/>
                <w:position w:val="2"/>
                <w:sz w:val="24"/>
              </w:rPr>
              <w:t>Water (H</w:t>
            </w:r>
            <w:r>
              <w:rPr>
                <w:rFonts w:ascii="Times New Roman"/>
                <w:sz w:val="16"/>
              </w:rPr>
              <w:t>2</w:t>
            </w:r>
            <w:r>
              <w:rPr>
                <w:rFonts w:ascii="Times New Roman"/>
                <w:position w:val="2"/>
                <w:sz w:val="24"/>
              </w:rPr>
              <w:t>O)</w:t>
            </w:r>
          </w:p>
        </w:tc>
        <w:tc>
          <w:tcPr>
            <w:tcW w:w="3348" w:type="dxa"/>
          </w:tcPr>
          <w:p w14:paraId="1BA61C81" w14:textId="77777777" w:rsidR="00AD0D63" w:rsidRDefault="00000000">
            <w:pPr>
              <w:pStyle w:val="TableParagraph"/>
              <w:spacing w:before="3"/>
              <w:ind w:left="1057" w:right="1048"/>
              <w:jc w:val="center"/>
              <w:rPr>
                <w:rFonts w:ascii="Times New Roman"/>
                <w:sz w:val="24"/>
              </w:rPr>
            </w:pPr>
            <w:r>
              <w:rPr>
                <w:rFonts w:ascii="Times New Roman"/>
                <w:sz w:val="24"/>
              </w:rPr>
              <w:t>998.2</w:t>
            </w:r>
          </w:p>
        </w:tc>
        <w:tc>
          <w:tcPr>
            <w:tcW w:w="3348" w:type="dxa"/>
          </w:tcPr>
          <w:p w14:paraId="4EA04EDD" w14:textId="77777777" w:rsidR="00AD0D63" w:rsidRDefault="00000000">
            <w:pPr>
              <w:pStyle w:val="TableParagraph"/>
              <w:spacing w:before="3"/>
              <w:ind w:left="0" w:right="1211"/>
              <w:jc w:val="right"/>
              <w:rPr>
                <w:rFonts w:ascii="Times New Roman"/>
                <w:sz w:val="24"/>
              </w:rPr>
            </w:pPr>
            <w:r>
              <w:rPr>
                <w:rFonts w:ascii="Times New Roman"/>
                <w:sz w:val="24"/>
              </w:rPr>
              <w:t>0.001003</w:t>
            </w:r>
          </w:p>
        </w:tc>
      </w:tr>
      <w:tr w:rsidR="00AD0D63" w14:paraId="03ED3C53" w14:textId="77777777">
        <w:trPr>
          <w:trHeight w:val="436"/>
        </w:trPr>
        <w:tc>
          <w:tcPr>
            <w:tcW w:w="3349" w:type="dxa"/>
          </w:tcPr>
          <w:p w14:paraId="15894D7B" w14:textId="77777777" w:rsidR="00AD0D63" w:rsidRDefault="00000000">
            <w:pPr>
              <w:pStyle w:val="TableParagraph"/>
              <w:spacing w:before="10"/>
              <w:ind w:left="888" w:right="877"/>
              <w:jc w:val="center"/>
              <w:rPr>
                <w:rFonts w:ascii="Times New Roman"/>
                <w:sz w:val="24"/>
              </w:rPr>
            </w:pPr>
            <w:r>
              <w:rPr>
                <w:rFonts w:ascii="Times New Roman"/>
                <w:position w:val="2"/>
                <w:sz w:val="24"/>
              </w:rPr>
              <w:t>Al</w:t>
            </w:r>
            <w:r>
              <w:rPr>
                <w:rFonts w:ascii="Times New Roman"/>
                <w:sz w:val="16"/>
              </w:rPr>
              <w:t>2</w:t>
            </w:r>
            <w:r>
              <w:rPr>
                <w:rFonts w:ascii="Times New Roman"/>
                <w:position w:val="2"/>
                <w:sz w:val="24"/>
              </w:rPr>
              <w:t>O</w:t>
            </w:r>
            <w:r>
              <w:rPr>
                <w:rFonts w:ascii="Times New Roman"/>
                <w:sz w:val="16"/>
              </w:rPr>
              <w:t xml:space="preserve">3 </w:t>
            </w:r>
            <w:r>
              <w:rPr>
                <w:rFonts w:ascii="Times New Roman"/>
                <w:position w:val="2"/>
                <w:sz w:val="24"/>
              </w:rPr>
              <w:t>nanofluid</w:t>
            </w:r>
          </w:p>
        </w:tc>
        <w:tc>
          <w:tcPr>
            <w:tcW w:w="3348" w:type="dxa"/>
          </w:tcPr>
          <w:p w14:paraId="4F6E2127" w14:textId="77777777" w:rsidR="00AD0D63" w:rsidRDefault="00000000">
            <w:pPr>
              <w:pStyle w:val="TableParagraph"/>
              <w:spacing w:before="11"/>
              <w:ind w:left="1057" w:right="1050"/>
              <w:jc w:val="center"/>
              <w:rPr>
                <w:rFonts w:ascii="Times New Roman"/>
                <w:sz w:val="24"/>
              </w:rPr>
            </w:pPr>
            <w:r>
              <w:rPr>
                <w:rFonts w:ascii="Times New Roman"/>
                <w:sz w:val="24"/>
              </w:rPr>
              <w:t>1086</w:t>
            </w:r>
          </w:p>
        </w:tc>
        <w:tc>
          <w:tcPr>
            <w:tcW w:w="3348" w:type="dxa"/>
          </w:tcPr>
          <w:p w14:paraId="4EFABB38" w14:textId="77777777" w:rsidR="00AD0D63" w:rsidRDefault="00000000">
            <w:pPr>
              <w:pStyle w:val="TableParagraph"/>
              <w:spacing w:before="11"/>
              <w:ind w:left="0" w:right="1211"/>
              <w:jc w:val="right"/>
              <w:rPr>
                <w:rFonts w:ascii="Times New Roman"/>
                <w:sz w:val="24"/>
              </w:rPr>
            </w:pPr>
            <w:r>
              <w:rPr>
                <w:rFonts w:ascii="Times New Roman"/>
                <w:sz w:val="24"/>
              </w:rPr>
              <w:t>0.000657</w:t>
            </w:r>
          </w:p>
        </w:tc>
      </w:tr>
    </w:tbl>
    <w:p w14:paraId="3F2FDB9F" w14:textId="77777777" w:rsidR="00AD0D63" w:rsidRDefault="00AD0D63">
      <w:pPr>
        <w:jc w:val="right"/>
        <w:rPr>
          <w:sz w:val="24"/>
        </w:rPr>
        <w:sectPr w:rsidR="00AD0D63">
          <w:pgSz w:w="11910" w:h="16840"/>
          <w:pgMar w:top="1080" w:right="520" w:bottom="840" w:left="720" w:header="0" w:footer="640" w:gutter="0"/>
          <w:cols w:space="720"/>
        </w:sectPr>
      </w:pPr>
    </w:p>
    <w:p w14:paraId="2A0947B1" w14:textId="77777777" w:rsidR="00AD0D63" w:rsidRDefault="00000000">
      <w:pPr>
        <w:pStyle w:val="Heading3"/>
        <w:numPr>
          <w:ilvl w:val="1"/>
          <w:numId w:val="4"/>
        </w:numPr>
        <w:tabs>
          <w:tab w:val="left" w:pos="877"/>
        </w:tabs>
        <w:spacing w:before="73"/>
        <w:jc w:val="left"/>
      </w:pPr>
      <w:bookmarkStart w:id="30" w:name="_TOC_250002"/>
      <w:r>
        <w:lastRenderedPageBreak/>
        <w:t>NUMERICAL PROCEDURE USING</w:t>
      </w:r>
      <w:r>
        <w:rPr>
          <w:spacing w:val="-4"/>
        </w:rPr>
        <w:t xml:space="preserve"> </w:t>
      </w:r>
      <w:bookmarkEnd w:id="30"/>
      <w:r>
        <w:t>CFD</w:t>
      </w:r>
    </w:p>
    <w:p w14:paraId="41101E7A" w14:textId="77777777" w:rsidR="00AD0D63" w:rsidRDefault="00AD0D63">
      <w:pPr>
        <w:pStyle w:val="BodyText"/>
        <w:spacing w:before="10"/>
        <w:rPr>
          <w:b/>
          <w:sz w:val="27"/>
        </w:rPr>
      </w:pPr>
    </w:p>
    <w:p w14:paraId="226E0B9C" w14:textId="77777777" w:rsidR="00AD0D63" w:rsidRDefault="00000000">
      <w:pPr>
        <w:pStyle w:val="BodyText"/>
        <w:spacing w:line="360" w:lineRule="auto"/>
        <w:ind w:left="360" w:right="580"/>
        <w:jc w:val="both"/>
      </w:pPr>
      <w:r>
        <w:t>In this study, the two-dimensional forced convection flow was modeled using the commercial CFD solver, ANSYS FLUENT 19 R3. The discretization was performed using a second-order upwind interpolation scheme, and the velocity and pressure fields were coupled using the Semi-Implicit Method for Pressure-Linked Equations (SIMPLE) algorithm. The pipe was considered as a solid</w:t>
      </w:r>
      <w:r>
        <w:rPr>
          <w:spacing w:val="-32"/>
        </w:rPr>
        <w:t xml:space="preserve"> </w:t>
      </w:r>
      <w:r>
        <w:t>wall with a no-slip condition. The k-epsilon model was selected as the turbulence model. The simulation was terminated when the residuals of pressure and velocities reached a value below</w:t>
      </w:r>
      <w:r>
        <w:rPr>
          <w:spacing w:val="-14"/>
        </w:rPr>
        <w:t xml:space="preserve"> </w:t>
      </w:r>
      <w:r>
        <w:t>0.00001.</w:t>
      </w:r>
    </w:p>
    <w:p w14:paraId="72C0189D" w14:textId="77777777" w:rsidR="00AD0D63" w:rsidRDefault="00000000">
      <w:pPr>
        <w:pStyle w:val="Heading3"/>
        <w:numPr>
          <w:ilvl w:val="2"/>
          <w:numId w:val="4"/>
        </w:numPr>
        <w:tabs>
          <w:tab w:val="left" w:pos="1441"/>
        </w:tabs>
        <w:spacing w:before="159"/>
        <w:ind w:hanging="721"/>
        <w:jc w:val="both"/>
      </w:pPr>
      <w:r>
        <w:rPr>
          <w:color w:val="0D0D0D"/>
        </w:rPr>
        <w:t>Mesh Independence</w:t>
      </w:r>
      <w:r>
        <w:rPr>
          <w:color w:val="0D0D0D"/>
          <w:spacing w:val="-4"/>
        </w:rPr>
        <w:t xml:space="preserve"> </w:t>
      </w:r>
      <w:r>
        <w:rPr>
          <w:color w:val="0D0D0D"/>
        </w:rPr>
        <w:t>Study</w:t>
      </w:r>
    </w:p>
    <w:p w14:paraId="4E7D4109" w14:textId="77777777" w:rsidR="00AD0D63" w:rsidRDefault="00AD0D63">
      <w:pPr>
        <w:pStyle w:val="BodyText"/>
        <w:rPr>
          <w:b/>
          <w:sz w:val="35"/>
        </w:rPr>
      </w:pPr>
    </w:p>
    <w:p w14:paraId="3634D5CE" w14:textId="77777777" w:rsidR="00AD0D63" w:rsidRDefault="00000000">
      <w:pPr>
        <w:pStyle w:val="BodyText"/>
        <w:spacing w:line="360" w:lineRule="auto"/>
        <w:ind w:left="360" w:right="581"/>
        <w:jc w:val="both"/>
      </w:pPr>
      <w:r>
        <w:t>To ensure the independence of the solution on grid size and the number of generated cells, a grid independence study was conducted. Eleven different Quadrilateral meshes, labeled as M1 to M11, were generated with various grid sizes starting from 325,384 to 15,865 cells. Figure 3-2 presents the mesh structures with the highest and lowest number of mesh elements, respectively.</w:t>
      </w:r>
    </w:p>
    <w:p w14:paraId="23FB0A04" w14:textId="77777777" w:rsidR="00AD0D63" w:rsidRDefault="00AD0D63">
      <w:pPr>
        <w:pStyle w:val="BodyText"/>
        <w:rPr>
          <w:sz w:val="26"/>
        </w:rPr>
      </w:pPr>
    </w:p>
    <w:p w14:paraId="70BC0E8C" w14:textId="77777777" w:rsidR="00AD0D63" w:rsidRDefault="00AD0D63">
      <w:pPr>
        <w:pStyle w:val="BodyText"/>
        <w:rPr>
          <w:sz w:val="26"/>
        </w:rPr>
      </w:pPr>
    </w:p>
    <w:p w14:paraId="7986FB8E" w14:textId="77777777" w:rsidR="00AD0D63" w:rsidRDefault="00000000">
      <w:pPr>
        <w:spacing w:before="205"/>
        <w:ind w:left="360"/>
        <w:rPr>
          <w:sz w:val="28"/>
        </w:rPr>
      </w:pPr>
      <w:r>
        <w:rPr>
          <w:noProof/>
        </w:rPr>
        <w:drawing>
          <wp:anchor distT="0" distB="0" distL="0" distR="0" simplePos="0" relativeHeight="15741440" behindDoc="0" locked="0" layoutInCell="1" allowOverlap="1" wp14:anchorId="6B52B677" wp14:editId="5F2ED6CF">
            <wp:simplePos x="0" y="0"/>
            <wp:positionH relativeFrom="page">
              <wp:posOffset>1085850</wp:posOffset>
            </wp:positionH>
            <wp:positionV relativeFrom="paragraph">
              <wp:posOffset>-47494</wp:posOffset>
            </wp:positionV>
            <wp:extent cx="5480050" cy="2203450"/>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50" cstate="print"/>
                    <a:stretch>
                      <a:fillRect/>
                    </a:stretch>
                  </pic:blipFill>
                  <pic:spPr>
                    <a:xfrm>
                      <a:off x="0" y="0"/>
                      <a:ext cx="5480050" cy="2203450"/>
                    </a:xfrm>
                    <a:prstGeom prst="rect">
                      <a:avLst/>
                    </a:prstGeom>
                  </pic:spPr>
                </pic:pic>
              </a:graphicData>
            </a:graphic>
          </wp:anchor>
        </w:drawing>
      </w:r>
      <w:r>
        <w:rPr>
          <w:sz w:val="28"/>
        </w:rPr>
        <w:t>(a)</w:t>
      </w:r>
    </w:p>
    <w:p w14:paraId="4A6D699A" w14:textId="77777777" w:rsidR="00AD0D63" w:rsidRDefault="00AD0D63">
      <w:pPr>
        <w:pStyle w:val="BodyText"/>
        <w:rPr>
          <w:sz w:val="30"/>
        </w:rPr>
      </w:pPr>
    </w:p>
    <w:p w14:paraId="62790BE4" w14:textId="77777777" w:rsidR="00AD0D63" w:rsidRDefault="00AD0D63">
      <w:pPr>
        <w:pStyle w:val="BodyText"/>
        <w:rPr>
          <w:sz w:val="30"/>
        </w:rPr>
      </w:pPr>
    </w:p>
    <w:p w14:paraId="58CA0697" w14:textId="77777777" w:rsidR="00AD0D63" w:rsidRDefault="00AD0D63">
      <w:pPr>
        <w:pStyle w:val="BodyText"/>
        <w:rPr>
          <w:sz w:val="30"/>
        </w:rPr>
      </w:pPr>
    </w:p>
    <w:p w14:paraId="596BA3BF" w14:textId="77777777" w:rsidR="00AD0D63" w:rsidRDefault="00AD0D63">
      <w:pPr>
        <w:pStyle w:val="BodyText"/>
        <w:rPr>
          <w:sz w:val="30"/>
        </w:rPr>
      </w:pPr>
    </w:p>
    <w:p w14:paraId="1175CEE0" w14:textId="77777777" w:rsidR="00AD0D63" w:rsidRDefault="00AD0D63">
      <w:pPr>
        <w:pStyle w:val="BodyText"/>
        <w:rPr>
          <w:sz w:val="30"/>
        </w:rPr>
      </w:pPr>
    </w:p>
    <w:p w14:paraId="6F8E1DD8" w14:textId="77777777" w:rsidR="00AD0D63" w:rsidRDefault="00AD0D63">
      <w:pPr>
        <w:pStyle w:val="BodyText"/>
        <w:rPr>
          <w:sz w:val="30"/>
        </w:rPr>
      </w:pPr>
    </w:p>
    <w:p w14:paraId="3A1BE9B2" w14:textId="77777777" w:rsidR="00AD0D63" w:rsidRDefault="00AD0D63">
      <w:pPr>
        <w:pStyle w:val="BodyText"/>
        <w:rPr>
          <w:sz w:val="30"/>
        </w:rPr>
      </w:pPr>
    </w:p>
    <w:p w14:paraId="5BE11FD0" w14:textId="77777777" w:rsidR="00AD0D63" w:rsidRDefault="00AD0D63">
      <w:pPr>
        <w:pStyle w:val="BodyText"/>
        <w:rPr>
          <w:sz w:val="30"/>
        </w:rPr>
      </w:pPr>
    </w:p>
    <w:p w14:paraId="668E59B5" w14:textId="77777777" w:rsidR="00AD0D63" w:rsidRDefault="00AD0D63">
      <w:pPr>
        <w:pStyle w:val="BodyText"/>
        <w:rPr>
          <w:sz w:val="30"/>
        </w:rPr>
      </w:pPr>
    </w:p>
    <w:p w14:paraId="7E146B36" w14:textId="77777777" w:rsidR="00AD0D63" w:rsidRDefault="00000000">
      <w:pPr>
        <w:spacing w:before="181"/>
        <w:ind w:left="420"/>
        <w:rPr>
          <w:sz w:val="28"/>
        </w:rPr>
      </w:pPr>
      <w:r>
        <w:rPr>
          <w:noProof/>
        </w:rPr>
        <w:drawing>
          <wp:anchor distT="0" distB="0" distL="0" distR="0" simplePos="0" relativeHeight="15741952" behindDoc="0" locked="0" layoutInCell="1" allowOverlap="1" wp14:anchorId="22F3AC7A" wp14:editId="792C7FA9">
            <wp:simplePos x="0" y="0"/>
            <wp:positionH relativeFrom="page">
              <wp:posOffset>1084580</wp:posOffset>
            </wp:positionH>
            <wp:positionV relativeFrom="paragraph">
              <wp:posOffset>122813</wp:posOffset>
            </wp:positionV>
            <wp:extent cx="5391150" cy="2242185"/>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51" cstate="print"/>
                    <a:stretch>
                      <a:fillRect/>
                    </a:stretch>
                  </pic:blipFill>
                  <pic:spPr>
                    <a:xfrm>
                      <a:off x="0" y="0"/>
                      <a:ext cx="5391150" cy="2242185"/>
                    </a:xfrm>
                    <a:prstGeom prst="rect">
                      <a:avLst/>
                    </a:prstGeom>
                  </pic:spPr>
                </pic:pic>
              </a:graphicData>
            </a:graphic>
          </wp:anchor>
        </w:drawing>
      </w:r>
      <w:r>
        <w:rPr>
          <w:sz w:val="28"/>
        </w:rPr>
        <w:t>(b)</w:t>
      </w:r>
    </w:p>
    <w:p w14:paraId="7061FD7C" w14:textId="77777777" w:rsidR="00AD0D63" w:rsidRDefault="00AD0D63">
      <w:pPr>
        <w:pStyle w:val="BodyText"/>
        <w:rPr>
          <w:sz w:val="30"/>
        </w:rPr>
      </w:pPr>
    </w:p>
    <w:p w14:paraId="7A467C73" w14:textId="77777777" w:rsidR="00AD0D63" w:rsidRDefault="00AD0D63">
      <w:pPr>
        <w:pStyle w:val="BodyText"/>
        <w:rPr>
          <w:sz w:val="30"/>
        </w:rPr>
      </w:pPr>
    </w:p>
    <w:p w14:paraId="7D213219" w14:textId="77777777" w:rsidR="00AD0D63" w:rsidRDefault="00AD0D63">
      <w:pPr>
        <w:pStyle w:val="BodyText"/>
        <w:rPr>
          <w:sz w:val="30"/>
        </w:rPr>
      </w:pPr>
    </w:p>
    <w:p w14:paraId="7D8BDFB1" w14:textId="77777777" w:rsidR="00AD0D63" w:rsidRDefault="00AD0D63">
      <w:pPr>
        <w:pStyle w:val="BodyText"/>
        <w:rPr>
          <w:sz w:val="30"/>
        </w:rPr>
      </w:pPr>
    </w:p>
    <w:p w14:paraId="7A1177D1" w14:textId="77777777" w:rsidR="00AD0D63" w:rsidRDefault="00AD0D63">
      <w:pPr>
        <w:pStyle w:val="BodyText"/>
        <w:rPr>
          <w:sz w:val="30"/>
        </w:rPr>
      </w:pPr>
    </w:p>
    <w:p w14:paraId="0B2E8A22" w14:textId="77777777" w:rsidR="00AD0D63" w:rsidRDefault="00AD0D63">
      <w:pPr>
        <w:pStyle w:val="BodyText"/>
        <w:rPr>
          <w:sz w:val="30"/>
        </w:rPr>
      </w:pPr>
    </w:p>
    <w:p w14:paraId="137601E9" w14:textId="77777777" w:rsidR="00AD0D63" w:rsidRDefault="00AD0D63">
      <w:pPr>
        <w:pStyle w:val="BodyText"/>
        <w:rPr>
          <w:sz w:val="30"/>
        </w:rPr>
      </w:pPr>
    </w:p>
    <w:p w14:paraId="31340D08" w14:textId="77777777" w:rsidR="00AD0D63" w:rsidRDefault="00AD0D63">
      <w:pPr>
        <w:pStyle w:val="BodyText"/>
        <w:rPr>
          <w:sz w:val="30"/>
        </w:rPr>
      </w:pPr>
    </w:p>
    <w:p w14:paraId="34E4A707" w14:textId="77777777" w:rsidR="00AD0D63" w:rsidRDefault="00AD0D63">
      <w:pPr>
        <w:pStyle w:val="BodyText"/>
        <w:rPr>
          <w:sz w:val="30"/>
        </w:rPr>
      </w:pPr>
    </w:p>
    <w:p w14:paraId="42E87715" w14:textId="77777777" w:rsidR="00AD0D63" w:rsidRDefault="00AD0D63">
      <w:pPr>
        <w:pStyle w:val="BodyText"/>
        <w:spacing w:before="3"/>
        <w:rPr>
          <w:sz w:val="37"/>
        </w:rPr>
      </w:pPr>
    </w:p>
    <w:p w14:paraId="6B2D3BAA" w14:textId="77777777" w:rsidR="00AD0D63" w:rsidRDefault="00000000">
      <w:pPr>
        <w:ind w:left="638"/>
        <w:rPr>
          <w:b/>
          <w:sz w:val="20"/>
        </w:rPr>
      </w:pPr>
      <w:r>
        <w:rPr>
          <w:b/>
          <w:sz w:val="20"/>
        </w:rPr>
        <w:t>Figure 3-2: 2D Mesh Size of the computational domain with no. of mesh elements (a) 325,384 and (b) 15,865</w:t>
      </w:r>
    </w:p>
    <w:p w14:paraId="4156DD32" w14:textId="77777777" w:rsidR="00AD0D63" w:rsidRDefault="00AD0D63">
      <w:pPr>
        <w:rPr>
          <w:sz w:val="20"/>
        </w:rPr>
        <w:sectPr w:rsidR="00AD0D63">
          <w:pgSz w:w="11910" w:h="16840"/>
          <w:pgMar w:top="1080" w:right="520" w:bottom="840" w:left="720" w:header="0" w:footer="640" w:gutter="0"/>
          <w:cols w:space="720"/>
        </w:sectPr>
      </w:pPr>
    </w:p>
    <w:p w14:paraId="3C70AB7E" w14:textId="77777777" w:rsidR="00AD0D63" w:rsidRDefault="00000000">
      <w:pPr>
        <w:pStyle w:val="BodyText"/>
        <w:spacing w:before="72" w:line="360" w:lineRule="auto"/>
        <w:ind w:left="360" w:right="582"/>
        <w:jc w:val="both"/>
      </w:pPr>
      <w:r>
        <w:lastRenderedPageBreak/>
        <w:t>The results of the analyses in terms of loss coefficient changing with number of mesh elements was given</w:t>
      </w:r>
      <w:r>
        <w:rPr>
          <w:spacing w:val="-9"/>
        </w:rPr>
        <w:t xml:space="preserve"> </w:t>
      </w:r>
      <w:r>
        <w:t>in</w:t>
      </w:r>
      <w:r>
        <w:rPr>
          <w:spacing w:val="-8"/>
        </w:rPr>
        <w:t xml:space="preserve"> </w:t>
      </w:r>
      <w:r>
        <w:t>Figure</w:t>
      </w:r>
      <w:r>
        <w:rPr>
          <w:spacing w:val="-10"/>
        </w:rPr>
        <w:t xml:space="preserve"> </w:t>
      </w:r>
      <w:r>
        <w:t>3-3.</w:t>
      </w:r>
      <w:r>
        <w:rPr>
          <w:spacing w:val="-6"/>
        </w:rPr>
        <w:t xml:space="preserve"> </w:t>
      </w:r>
      <w:r>
        <w:t>It</w:t>
      </w:r>
      <w:r>
        <w:rPr>
          <w:spacing w:val="-8"/>
        </w:rPr>
        <w:t xml:space="preserve"> </w:t>
      </w:r>
      <w:r>
        <w:t>is</w:t>
      </w:r>
      <w:r>
        <w:rPr>
          <w:spacing w:val="-5"/>
        </w:rPr>
        <w:t xml:space="preserve"> </w:t>
      </w:r>
      <w:r>
        <w:t>clear</w:t>
      </w:r>
      <w:r>
        <w:rPr>
          <w:spacing w:val="-7"/>
        </w:rPr>
        <w:t xml:space="preserve"> </w:t>
      </w:r>
      <w:r>
        <w:t>from</w:t>
      </w:r>
      <w:r>
        <w:rPr>
          <w:spacing w:val="-8"/>
        </w:rPr>
        <w:t xml:space="preserve"> </w:t>
      </w:r>
      <w:r>
        <w:t>the</w:t>
      </w:r>
      <w:r>
        <w:rPr>
          <w:spacing w:val="-7"/>
        </w:rPr>
        <w:t xml:space="preserve"> </w:t>
      </w:r>
      <w:r>
        <w:t>figure</w:t>
      </w:r>
      <w:r>
        <w:rPr>
          <w:spacing w:val="-10"/>
        </w:rPr>
        <w:t xml:space="preserve"> </w:t>
      </w:r>
      <w:r>
        <w:t>that</w:t>
      </w:r>
      <w:r>
        <w:rPr>
          <w:spacing w:val="-6"/>
        </w:rPr>
        <w:t xml:space="preserve"> </w:t>
      </w:r>
      <w:r>
        <w:t>the</w:t>
      </w:r>
      <w:r>
        <w:rPr>
          <w:spacing w:val="-9"/>
        </w:rPr>
        <w:t xml:space="preserve"> </w:t>
      </w:r>
      <w:r>
        <w:t>loss</w:t>
      </w:r>
      <w:r>
        <w:rPr>
          <w:spacing w:val="-8"/>
        </w:rPr>
        <w:t xml:space="preserve"> </w:t>
      </w:r>
      <w:r>
        <w:t>coefficient</w:t>
      </w:r>
      <w:r>
        <w:rPr>
          <w:spacing w:val="-9"/>
        </w:rPr>
        <w:t xml:space="preserve"> </w:t>
      </w:r>
      <w:r>
        <w:t>values</w:t>
      </w:r>
      <w:r>
        <w:rPr>
          <w:spacing w:val="-9"/>
        </w:rPr>
        <w:t xml:space="preserve"> </w:t>
      </w:r>
      <w:r>
        <w:t>remain</w:t>
      </w:r>
      <w:r>
        <w:rPr>
          <w:spacing w:val="-9"/>
        </w:rPr>
        <w:t xml:space="preserve"> </w:t>
      </w:r>
      <w:r>
        <w:t>constant</w:t>
      </w:r>
      <w:r>
        <w:rPr>
          <w:spacing w:val="-6"/>
        </w:rPr>
        <w:t xml:space="preserve"> </w:t>
      </w:r>
      <w:r>
        <w:t>from</w:t>
      </w:r>
      <w:r>
        <w:rPr>
          <w:spacing w:val="-8"/>
        </w:rPr>
        <w:t xml:space="preserve"> </w:t>
      </w:r>
      <w:r>
        <w:t>M1 to M5, after which they start to</w:t>
      </w:r>
      <w:r>
        <w:rPr>
          <w:spacing w:val="-4"/>
        </w:rPr>
        <w:t xml:space="preserve"> </w:t>
      </w:r>
      <w:r>
        <w:t>change.</w:t>
      </w:r>
    </w:p>
    <w:p w14:paraId="496FE2EE" w14:textId="77777777" w:rsidR="00AD0D63" w:rsidRDefault="00000000">
      <w:pPr>
        <w:pStyle w:val="BodyText"/>
        <w:spacing w:before="160" w:line="360" w:lineRule="auto"/>
        <w:ind w:left="360" w:right="587"/>
        <w:jc w:val="both"/>
      </w:pPr>
      <w:r>
        <w:t>It was found that mesh M5, with a total of 148,092 elements, provided a reasonable combination of accuracy and computational efficiency shown in figure 3-4.</w:t>
      </w:r>
    </w:p>
    <w:p w14:paraId="64619C5A" w14:textId="77777777" w:rsidR="00AD0D63" w:rsidRDefault="00AD0D63">
      <w:pPr>
        <w:pStyle w:val="BodyText"/>
        <w:rPr>
          <w:sz w:val="20"/>
        </w:rPr>
      </w:pPr>
    </w:p>
    <w:p w14:paraId="0FB80503" w14:textId="77777777" w:rsidR="00AD0D63" w:rsidRDefault="00AD0D63">
      <w:pPr>
        <w:pStyle w:val="BodyText"/>
        <w:rPr>
          <w:sz w:val="20"/>
        </w:rPr>
      </w:pPr>
    </w:p>
    <w:p w14:paraId="21A4EF2D" w14:textId="77777777" w:rsidR="00AD0D63" w:rsidRDefault="00000000">
      <w:pPr>
        <w:pStyle w:val="BodyText"/>
        <w:spacing w:before="9"/>
        <w:rPr>
          <w:sz w:val="27"/>
        </w:rPr>
      </w:pPr>
      <w:r>
        <w:rPr>
          <w:noProof/>
        </w:rPr>
        <w:drawing>
          <wp:anchor distT="0" distB="0" distL="0" distR="0" simplePos="0" relativeHeight="27" behindDoc="0" locked="0" layoutInCell="1" allowOverlap="1" wp14:anchorId="3B2A7134" wp14:editId="6645A6A3">
            <wp:simplePos x="0" y="0"/>
            <wp:positionH relativeFrom="page">
              <wp:posOffset>1176395</wp:posOffset>
            </wp:positionH>
            <wp:positionV relativeFrom="paragraph">
              <wp:posOffset>228096</wp:posOffset>
            </wp:positionV>
            <wp:extent cx="4869193" cy="3733038"/>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52" cstate="print"/>
                    <a:stretch>
                      <a:fillRect/>
                    </a:stretch>
                  </pic:blipFill>
                  <pic:spPr>
                    <a:xfrm>
                      <a:off x="0" y="0"/>
                      <a:ext cx="4869193" cy="3733038"/>
                    </a:xfrm>
                    <a:prstGeom prst="rect">
                      <a:avLst/>
                    </a:prstGeom>
                  </pic:spPr>
                </pic:pic>
              </a:graphicData>
            </a:graphic>
          </wp:anchor>
        </w:drawing>
      </w:r>
    </w:p>
    <w:p w14:paraId="4F7855D5" w14:textId="77777777" w:rsidR="00AD0D63" w:rsidRDefault="00AD0D63">
      <w:pPr>
        <w:pStyle w:val="BodyText"/>
        <w:rPr>
          <w:sz w:val="33"/>
        </w:rPr>
      </w:pPr>
    </w:p>
    <w:p w14:paraId="5681A6F7" w14:textId="77777777" w:rsidR="00AD0D63" w:rsidRDefault="00000000">
      <w:pPr>
        <w:ind w:left="834" w:right="1061"/>
        <w:jc w:val="center"/>
        <w:rPr>
          <w:b/>
          <w:sz w:val="20"/>
        </w:rPr>
      </w:pPr>
      <w:r>
        <w:rPr>
          <w:b/>
          <w:sz w:val="20"/>
        </w:rPr>
        <w:t>Figure 3-3: Loss coefficient changing with number of mesh elements</w:t>
      </w:r>
    </w:p>
    <w:p w14:paraId="46EF42B9" w14:textId="77777777" w:rsidR="00AD0D63" w:rsidRDefault="00000000">
      <w:pPr>
        <w:pStyle w:val="BodyText"/>
        <w:spacing w:before="8"/>
        <w:rPr>
          <w:b/>
          <w:sz w:val="20"/>
        </w:rPr>
      </w:pPr>
      <w:r>
        <w:rPr>
          <w:noProof/>
        </w:rPr>
        <w:drawing>
          <wp:anchor distT="0" distB="0" distL="0" distR="0" simplePos="0" relativeHeight="28" behindDoc="0" locked="0" layoutInCell="1" allowOverlap="1" wp14:anchorId="1916B7C0" wp14:editId="1793EFE2">
            <wp:simplePos x="0" y="0"/>
            <wp:positionH relativeFrom="page">
              <wp:posOffset>685800</wp:posOffset>
            </wp:positionH>
            <wp:positionV relativeFrom="paragraph">
              <wp:posOffset>175996</wp:posOffset>
            </wp:positionV>
            <wp:extent cx="6249265" cy="2072258"/>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53" cstate="print"/>
                    <a:stretch>
                      <a:fillRect/>
                    </a:stretch>
                  </pic:blipFill>
                  <pic:spPr>
                    <a:xfrm>
                      <a:off x="0" y="0"/>
                      <a:ext cx="6249265" cy="2072258"/>
                    </a:xfrm>
                    <a:prstGeom prst="rect">
                      <a:avLst/>
                    </a:prstGeom>
                  </pic:spPr>
                </pic:pic>
              </a:graphicData>
            </a:graphic>
          </wp:anchor>
        </w:drawing>
      </w:r>
    </w:p>
    <w:p w14:paraId="63DF89BF" w14:textId="77777777" w:rsidR="00AD0D63" w:rsidRDefault="00AD0D63">
      <w:pPr>
        <w:pStyle w:val="BodyText"/>
        <w:spacing w:before="1"/>
        <w:rPr>
          <w:b/>
          <w:sz w:val="31"/>
        </w:rPr>
      </w:pPr>
    </w:p>
    <w:p w14:paraId="11B45CBA" w14:textId="77777777" w:rsidR="00AD0D63" w:rsidRDefault="00000000">
      <w:pPr>
        <w:ind w:left="837" w:right="1061"/>
        <w:jc w:val="center"/>
        <w:rPr>
          <w:b/>
          <w:sz w:val="20"/>
        </w:rPr>
      </w:pPr>
      <w:r>
        <w:rPr>
          <w:b/>
          <w:sz w:val="20"/>
        </w:rPr>
        <w:t>Figure 3-4: 2D Mesh Size of the computational domain M5 with no. of mesh elements 148,092</w:t>
      </w:r>
    </w:p>
    <w:p w14:paraId="4F55F41B" w14:textId="77777777" w:rsidR="00AD0D63" w:rsidRDefault="00AD0D63">
      <w:pPr>
        <w:jc w:val="center"/>
        <w:rPr>
          <w:sz w:val="20"/>
        </w:rPr>
        <w:sectPr w:rsidR="00AD0D63">
          <w:pgSz w:w="11910" w:h="16840"/>
          <w:pgMar w:top="1080" w:right="520" w:bottom="840" w:left="720" w:header="0" w:footer="640" w:gutter="0"/>
          <w:cols w:space="720"/>
        </w:sectPr>
      </w:pPr>
    </w:p>
    <w:p w14:paraId="2F8293EA" w14:textId="77777777" w:rsidR="00AD0D63" w:rsidRDefault="00000000">
      <w:pPr>
        <w:pStyle w:val="Heading3"/>
        <w:numPr>
          <w:ilvl w:val="2"/>
          <w:numId w:val="4"/>
        </w:numPr>
        <w:tabs>
          <w:tab w:val="left" w:pos="1441"/>
        </w:tabs>
        <w:spacing w:before="73"/>
        <w:ind w:hanging="721"/>
      </w:pPr>
      <w:r>
        <w:rPr>
          <w:color w:val="0D0D0D"/>
        </w:rPr>
        <w:lastRenderedPageBreak/>
        <w:t>Validation of Numerical</w:t>
      </w:r>
      <w:r>
        <w:rPr>
          <w:color w:val="0D0D0D"/>
          <w:spacing w:val="-6"/>
        </w:rPr>
        <w:t xml:space="preserve"> </w:t>
      </w:r>
      <w:r>
        <w:rPr>
          <w:color w:val="0D0D0D"/>
        </w:rPr>
        <w:t>Results</w:t>
      </w:r>
    </w:p>
    <w:p w14:paraId="3F714542" w14:textId="77777777" w:rsidR="00AD0D63" w:rsidRDefault="00AD0D63">
      <w:pPr>
        <w:pStyle w:val="BodyText"/>
        <w:spacing w:before="8"/>
        <w:rPr>
          <w:b/>
          <w:sz w:val="34"/>
        </w:rPr>
      </w:pPr>
    </w:p>
    <w:p w14:paraId="777AD93A" w14:textId="77777777" w:rsidR="00AD0D63" w:rsidRDefault="00000000">
      <w:pPr>
        <w:pStyle w:val="BodyText"/>
        <w:spacing w:line="360" w:lineRule="auto"/>
        <w:ind w:left="360" w:right="584"/>
        <w:jc w:val="both"/>
      </w:pPr>
      <w:r>
        <w:t xml:space="preserve">To validate the numerical data and check the accuracy and reliability of the solver, a comparison was made with a published work by </w:t>
      </w:r>
      <w:proofErr w:type="spellStart"/>
      <w:r>
        <w:t>Tukiman</w:t>
      </w:r>
      <w:proofErr w:type="spellEnd"/>
      <w:r>
        <w:t xml:space="preserve"> et al. [59] They employed commercial Computational</w:t>
      </w:r>
      <w:r>
        <w:rPr>
          <w:spacing w:val="-40"/>
        </w:rPr>
        <w:t xml:space="preserve"> </w:t>
      </w:r>
      <w:r>
        <w:t>Fluid Dynamics</w:t>
      </w:r>
      <w:r>
        <w:rPr>
          <w:spacing w:val="-6"/>
        </w:rPr>
        <w:t xml:space="preserve"> </w:t>
      </w:r>
      <w:r>
        <w:t>(CFD)</w:t>
      </w:r>
      <w:r>
        <w:rPr>
          <w:spacing w:val="-8"/>
        </w:rPr>
        <w:t xml:space="preserve"> </w:t>
      </w:r>
      <w:r>
        <w:t>software</w:t>
      </w:r>
      <w:r>
        <w:rPr>
          <w:spacing w:val="-7"/>
        </w:rPr>
        <w:t xml:space="preserve"> </w:t>
      </w:r>
      <w:r>
        <w:t>to</w:t>
      </w:r>
      <w:r>
        <w:rPr>
          <w:spacing w:val="-6"/>
        </w:rPr>
        <w:t xml:space="preserve"> </w:t>
      </w:r>
      <w:r>
        <w:t>predict</w:t>
      </w:r>
      <w:r>
        <w:rPr>
          <w:spacing w:val="-5"/>
        </w:rPr>
        <w:t xml:space="preserve"> </w:t>
      </w:r>
      <w:r>
        <w:t>the</w:t>
      </w:r>
      <w:r>
        <w:rPr>
          <w:spacing w:val="-7"/>
        </w:rPr>
        <w:t xml:space="preserve"> </w:t>
      </w:r>
      <w:r>
        <w:t>flow</w:t>
      </w:r>
      <w:r>
        <w:rPr>
          <w:spacing w:val="-5"/>
        </w:rPr>
        <w:t xml:space="preserve"> </w:t>
      </w:r>
      <w:r>
        <w:t>characteristics</w:t>
      </w:r>
      <w:r>
        <w:rPr>
          <w:spacing w:val="-6"/>
        </w:rPr>
        <w:t xml:space="preserve"> </w:t>
      </w:r>
      <w:r>
        <w:t>in</w:t>
      </w:r>
      <w:r>
        <w:rPr>
          <w:spacing w:val="-2"/>
        </w:rPr>
        <w:t xml:space="preserve"> </w:t>
      </w:r>
      <w:r>
        <w:t>an</w:t>
      </w:r>
      <w:r>
        <w:rPr>
          <w:spacing w:val="-6"/>
        </w:rPr>
        <w:t xml:space="preserve"> </w:t>
      </w:r>
      <w:r>
        <w:t>orifice</w:t>
      </w:r>
      <w:r>
        <w:rPr>
          <w:spacing w:val="-7"/>
        </w:rPr>
        <w:t xml:space="preserve"> </w:t>
      </w:r>
      <w:r>
        <w:t>plate.</w:t>
      </w:r>
      <w:r>
        <w:rPr>
          <w:spacing w:val="-7"/>
        </w:rPr>
        <w:t xml:space="preserve"> </w:t>
      </w:r>
      <w:r>
        <w:t>The</w:t>
      </w:r>
      <w:r>
        <w:rPr>
          <w:spacing w:val="-5"/>
        </w:rPr>
        <w:t xml:space="preserve"> </w:t>
      </w:r>
      <w:r>
        <w:t>outcomes</w:t>
      </w:r>
      <w:r>
        <w:rPr>
          <w:spacing w:val="-5"/>
        </w:rPr>
        <w:t xml:space="preserve"> </w:t>
      </w:r>
      <w:r>
        <w:t>of</w:t>
      </w:r>
      <w:r>
        <w:rPr>
          <w:spacing w:val="-5"/>
        </w:rPr>
        <w:t xml:space="preserve"> </w:t>
      </w:r>
      <w:r>
        <w:t>their CFD simulations, including velocity and pressure profiles, are discussed in detail. The findings indicated the presence of jet-like flow in the core region, as well as recirculation, and shear layer regions.</w:t>
      </w:r>
    </w:p>
    <w:p w14:paraId="3EEC879F" w14:textId="77777777" w:rsidR="00AD0D63" w:rsidRDefault="00000000">
      <w:pPr>
        <w:pStyle w:val="BodyText"/>
        <w:spacing w:before="159" w:line="360" w:lineRule="auto"/>
        <w:ind w:left="360" w:right="581"/>
        <w:jc w:val="both"/>
      </w:pPr>
      <w:r>
        <w:t xml:space="preserve">In order to verify the accuracy of my results obtained using Ansys R3 2019, a comprehensive comparison was conducted with </w:t>
      </w:r>
      <w:proofErr w:type="spellStart"/>
      <w:r>
        <w:t>Tukiman</w:t>
      </w:r>
      <w:proofErr w:type="spellEnd"/>
      <w:r>
        <w:t xml:space="preserve"> et al. [59]. Specifically, the pressure </w:t>
      </w:r>
      <w:proofErr w:type="gramStart"/>
      <w:r>
        <w:t>drop</w:t>
      </w:r>
      <w:proofErr w:type="gramEnd"/>
      <w:r>
        <w:t xml:space="preserve"> (Figure 3-5), velocity vectors (Figure 3-6), velocity contour (Figure 3-7), and centerline axial velocity (Figure 3-8) were compared and analyzed. This verification process plays a crucial role in ensuring the validity of my simulation outcomes. By aligning the results with those of the </w:t>
      </w:r>
      <w:proofErr w:type="spellStart"/>
      <w:r>
        <w:t>Tukiman</w:t>
      </w:r>
      <w:proofErr w:type="spellEnd"/>
      <w:r>
        <w:t xml:space="preserve"> et al. [59].</w:t>
      </w:r>
    </w:p>
    <w:p w14:paraId="131BBADA" w14:textId="77777777" w:rsidR="00AD0D63" w:rsidRDefault="00AD0D63">
      <w:pPr>
        <w:pStyle w:val="BodyText"/>
        <w:rPr>
          <w:sz w:val="20"/>
        </w:rPr>
      </w:pPr>
    </w:p>
    <w:p w14:paraId="29DBF9BD" w14:textId="77777777" w:rsidR="00AD0D63" w:rsidRDefault="00AD0D63">
      <w:pPr>
        <w:pStyle w:val="BodyText"/>
        <w:rPr>
          <w:sz w:val="20"/>
        </w:rPr>
      </w:pPr>
    </w:p>
    <w:p w14:paraId="77089881" w14:textId="77777777" w:rsidR="00AD0D63" w:rsidRDefault="00000000">
      <w:pPr>
        <w:pStyle w:val="BodyText"/>
        <w:spacing w:before="7"/>
        <w:rPr>
          <w:sz w:val="20"/>
        </w:rPr>
      </w:pPr>
      <w:r>
        <w:rPr>
          <w:noProof/>
        </w:rPr>
        <w:drawing>
          <wp:anchor distT="0" distB="0" distL="0" distR="0" simplePos="0" relativeHeight="29" behindDoc="0" locked="0" layoutInCell="1" allowOverlap="1" wp14:anchorId="21666E3F" wp14:editId="71A022C0">
            <wp:simplePos x="0" y="0"/>
            <wp:positionH relativeFrom="page">
              <wp:posOffset>685800</wp:posOffset>
            </wp:positionH>
            <wp:positionV relativeFrom="paragraph">
              <wp:posOffset>175695</wp:posOffset>
            </wp:positionV>
            <wp:extent cx="6454868" cy="4032123"/>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54" cstate="print"/>
                    <a:stretch>
                      <a:fillRect/>
                    </a:stretch>
                  </pic:blipFill>
                  <pic:spPr>
                    <a:xfrm>
                      <a:off x="0" y="0"/>
                      <a:ext cx="6454868" cy="4032123"/>
                    </a:xfrm>
                    <a:prstGeom prst="rect">
                      <a:avLst/>
                    </a:prstGeom>
                  </pic:spPr>
                </pic:pic>
              </a:graphicData>
            </a:graphic>
          </wp:anchor>
        </w:drawing>
      </w:r>
    </w:p>
    <w:p w14:paraId="1FCF8CB1" w14:textId="77777777" w:rsidR="00AD0D63" w:rsidRDefault="00AD0D63">
      <w:pPr>
        <w:pStyle w:val="BodyText"/>
        <w:spacing w:before="7"/>
        <w:rPr>
          <w:sz w:val="17"/>
        </w:rPr>
      </w:pPr>
    </w:p>
    <w:p w14:paraId="785537A4" w14:textId="77777777" w:rsidR="00AD0D63" w:rsidRDefault="00000000">
      <w:pPr>
        <w:spacing w:before="90"/>
        <w:ind w:left="1152" w:right="980"/>
        <w:jc w:val="center"/>
        <w:rPr>
          <w:b/>
          <w:sz w:val="20"/>
        </w:rPr>
      </w:pPr>
      <w:r>
        <w:rPr>
          <w:b/>
          <w:sz w:val="20"/>
        </w:rPr>
        <w:t xml:space="preserve">Figure 3-5: Pressure Drop Profile </w:t>
      </w:r>
      <w:proofErr w:type="spellStart"/>
      <w:r>
        <w:rPr>
          <w:b/>
          <w:sz w:val="20"/>
        </w:rPr>
        <w:t>Tukiman</w:t>
      </w:r>
      <w:proofErr w:type="spellEnd"/>
      <w:r>
        <w:rPr>
          <w:b/>
          <w:sz w:val="20"/>
        </w:rPr>
        <w:t xml:space="preserve"> et al. [59] and Present Case Study</w:t>
      </w:r>
    </w:p>
    <w:p w14:paraId="78448A82" w14:textId="77777777" w:rsidR="00AD0D63" w:rsidRDefault="00AD0D63">
      <w:pPr>
        <w:jc w:val="center"/>
        <w:rPr>
          <w:sz w:val="20"/>
        </w:rPr>
        <w:sectPr w:rsidR="00AD0D63">
          <w:pgSz w:w="11910" w:h="16840"/>
          <w:pgMar w:top="1080" w:right="520" w:bottom="840" w:left="720" w:header="0" w:footer="640" w:gutter="0"/>
          <w:cols w:space="720"/>
        </w:sectPr>
      </w:pPr>
    </w:p>
    <w:p w14:paraId="788287D9" w14:textId="77777777" w:rsidR="00AD0D63" w:rsidRDefault="00AD0D63">
      <w:pPr>
        <w:pStyle w:val="BodyText"/>
        <w:rPr>
          <w:b/>
          <w:sz w:val="20"/>
        </w:rPr>
      </w:pPr>
    </w:p>
    <w:p w14:paraId="42A27BF4" w14:textId="77777777" w:rsidR="00AD0D63" w:rsidRDefault="00000000">
      <w:pPr>
        <w:spacing w:before="223"/>
        <w:ind w:left="100"/>
        <w:rPr>
          <w:sz w:val="32"/>
        </w:rPr>
      </w:pPr>
      <w:r>
        <w:rPr>
          <w:noProof/>
        </w:rPr>
        <w:drawing>
          <wp:anchor distT="0" distB="0" distL="0" distR="0" simplePos="0" relativeHeight="15744000" behindDoc="0" locked="0" layoutInCell="1" allowOverlap="1" wp14:anchorId="276224F9" wp14:editId="7B313CCB">
            <wp:simplePos x="0" y="0"/>
            <wp:positionH relativeFrom="page">
              <wp:posOffset>1587500</wp:posOffset>
            </wp:positionH>
            <wp:positionV relativeFrom="paragraph">
              <wp:posOffset>-150526</wp:posOffset>
            </wp:positionV>
            <wp:extent cx="8191500" cy="2675889"/>
            <wp:effectExtent l="0" t="0" r="0" b="0"/>
            <wp:wrapNone/>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55" cstate="print"/>
                    <a:stretch>
                      <a:fillRect/>
                    </a:stretch>
                  </pic:blipFill>
                  <pic:spPr>
                    <a:xfrm>
                      <a:off x="0" y="0"/>
                      <a:ext cx="8191500" cy="2675889"/>
                    </a:xfrm>
                    <a:prstGeom prst="rect">
                      <a:avLst/>
                    </a:prstGeom>
                  </pic:spPr>
                </pic:pic>
              </a:graphicData>
            </a:graphic>
          </wp:anchor>
        </w:drawing>
      </w:r>
      <w:r>
        <w:rPr>
          <w:sz w:val="32"/>
        </w:rPr>
        <w:t>(a)</w:t>
      </w:r>
    </w:p>
    <w:p w14:paraId="6E7A1DAC" w14:textId="77777777" w:rsidR="00AD0D63" w:rsidRDefault="00AD0D63">
      <w:pPr>
        <w:pStyle w:val="BodyText"/>
        <w:rPr>
          <w:sz w:val="34"/>
        </w:rPr>
      </w:pPr>
    </w:p>
    <w:p w14:paraId="5DD14E1D" w14:textId="77777777" w:rsidR="00AD0D63" w:rsidRDefault="00AD0D63">
      <w:pPr>
        <w:pStyle w:val="BodyText"/>
        <w:rPr>
          <w:sz w:val="34"/>
        </w:rPr>
      </w:pPr>
    </w:p>
    <w:p w14:paraId="41AE877A" w14:textId="77777777" w:rsidR="00AD0D63" w:rsidRDefault="00AD0D63">
      <w:pPr>
        <w:pStyle w:val="BodyText"/>
        <w:rPr>
          <w:sz w:val="34"/>
        </w:rPr>
      </w:pPr>
    </w:p>
    <w:p w14:paraId="5F901E19" w14:textId="77777777" w:rsidR="00AD0D63" w:rsidRDefault="00AD0D63">
      <w:pPr>
        <w:pStyle w:val="BodyText"/>
        <w:rPr>
          <w:sz w:val="34"/>
        </w:rPr>
      </w:pPr>
    </w:p>
    <w:p w14:paraId="36DF8990" w14:textId="77777777" w:rsidR="00AD0D63" w:rsidRDefault="00AD0D63">
      <w:pPr>
        <w:pStyle w:val="BodyText"/>
        <w:rPr>
          <w:sz w:val="34"/>
        </w:rPr>
      </w:pPr>
    </w:p>
    <w:p w14:paraId="38AD230B" w14:textId="77777777" w:rsidR="00AD0D63" w:rsidRDefault="00AD0D63">
      <w:pPr>
        <w:pStyle w:val="BodyText"/>
        <w:rPr>
          <w:sz w:val="34"/>
        </w:rPr>
      </w:pPr>
    </w:p>
    <w:p w14:paraId="65262CA5" w14:textId="77777777" w:rsidR="00AD0D63" w:rsidRDefault="00AD0D63">
      <w:pPr>
        <w:pStyle w:val="BodyText"/>
        <w:rPr>
          <w:sz w:val="34"/>
        </w:rPr>
      </w:pPr>
    </w:p>
    <w:p w14:paraId="048B9302" w14:textId="77777777" w:rsidR="00AD0D63" w:rsidRDefault="00AD0D63">
      <w:pPr>
        <w:pStyle w:val="BodyText"/>
        <w:rPr>
          <w:sz w:val="34"/>
        </w:rPr>
      </w:pPr>
    </w:p>
    <w:p w14:paraId="799357C4" w14:textId="77777777" w:rsidR="00AD0D63" w:rsidRDefault="00AD0D63">
      <w:pPr>
        <w:pStyle w:val="BodyText"/>
        <w:rPr>
          <w:sz w:val="34"/>
        </w:rPr>
      </w:pPr>
    </w:p>
    <w:p w14:paraId="249AE235" w14:textId="77777777" w:rsidR="00AD0D63" w:rsidRDefault="00000000">
      <w:pPr>
        <w:spacing w:before="269"/>
        <w:ind w:left="100"/>
        <w:rPr>
          <w:sz w:val="32"/>
        </w:rPr>
      </w:pPr>
      <w:r>
        <w:rPr>
          <w:noProof/>
        </w:rPr>
        <w:drawing>
          <wp:anchor distT="0" distB="0" distL="0" distR="0" simplePos="0" relativeHeight="15744512" behindDoc="0" locked="0" layoutInCell="1" allowOverlap="1" wp14:anchorId="2AF63DDF" wp14:editId="43B04CE2">
            <wp:simplePos x="0" y="0"/>
            <wp:positionH relativeFrom="page">
              <wp:posOffset>1524000</wp:posOffset>
            </wp:positionH>
            <wp:positionV relativeFrom="paragraph">
              <wp:posOffset>180028</wp:posOffset>
            </wp:positionV>
            <wp:extent cx="8242300" cy="2754871"/>
            <wp:effectExtent l="0" t="0" r="0" b="0"/>
            <wp:wrapNone/>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56" cstate="print"/>
                    <a:stretch>
                      <a:fillRect/>
                    </a:stretch>
                  </pic:blipFill>
                  <pic:spPr>
                    <a:xfrm>
                      <a:off x="0" y="0"/>
                      <a:ext cx="8242300" cy="2754871"/>
                    </a:xfrm>
                    <a:prstGeom prst="rect">
                      <a:avLst/>
                    </a:prstGeom>
                  </pic:spPr>
                </pic:pic>
              </a:graphicData>
            </a:graphic>
          </wp:anchor>
        </w:drawing>
      </w:r>
      <w:r>
        <w:rPr>
          <w:sz w:val="32"/>
        </w:rPr>
        <w:t>(b)</w:t>
      </w:r>
    </w:p>
    <w:p w14:paraId="64E4C339" w14:textId="77777777" w:rsidR="00AD0D63" w:rsidRDefault="00AD0D63">
      <w:pPr>
        <w:pStyle w:val="BodyText"/>
        <w:rPr>
          <w:sz w:val="34"/>
        </w:rPr>
      </w:pPr>
    </w:p>
    <w:p w14:paraId="372255D9" w14:textId="77777777" w:rsidR="00AD0D63" w:rsidRDefault="00AD0D63">
      <w:pPr>
        <w:pStyle w:val="BodyText"/>
        <w:rPr>
          <w:sz w:val="34"/>
        </w:rPr>
      </w:pPr>
    </w:p>
    <w:p w14:paraId="3B442E23" w14:textId="77777777" w:rsidR="00AD0D63" w:rsidRDefault="00AD0D63">
      <w:pPr>
        <w:pStyle w:val="BodyText"/>
        <w:rPr>
          <w:sz w:val="34"/>
        </w:rPr>
      </w:pPr>
    </w:p>
    <w:p w14:paraId="41AAD96B" w14:textId="77777777" w:rsidR="00AD0D63" w:rsidRDefault="00AD0D63">
      <w:pPr>
        <w:pStyle w:val="BodyText"/>
        <w:rPr>
          <w:sz w:val="34"/>
        </w:rPr>
      </w:pPr>
    </w:p>
    <w:p w14:paraId="5263BC81" w14:textId="77777777" w:rsidR="00AD0D63" w:rsidRDefault="00AD0D63">
      <w:pPr>
        <w:pStyle w:val="BodyText"/>
        <w:rPr>
          <w:sz w:val="34"/>
        </w:rPr>
      </w:pPr>
    </w:p>
    <w:p w14:paraId="57438A83" w14:textId="77777777" w:rsidR="00AD0D63" w:rsidRDefault="00AD0D63">
      <w:pPr>
        <w:pStyle w:val="BodyText"/>
        <w:rPr>
          <w:sz w:val="34"/>
        </w:rPr>
      </w:pPr>
    </w:p>
    <w:p w14:paraId="5525A1C6" w14:textId="77777777" w:rsidR="00AD0D63" w:rsidRDefault="00AD0D63">
      <w:pPr>
        <w:pStyle w:val="BodyText"/>
        <w:rPr>
          <w:sz w:val="34"/>
        </w:rPr>
      </w:pPr>
    </w:p>
    <w:p w14:paraId="1FBC0F22" w14:textId="77777777" w:rsidR="00AD0D63" w:rsidRDefault="00AD0D63">
      <w:pPr>
        <w:pStyle w:val="BodyText"/>
        <w:rPr>
          <w:sz w:val="34"/>
        </w:rPr>
      </w:pPr>
    </w:p>
    <w:p w14:paraId="0C9D5BE7" w14:textId="77777777" w:rsidR="00AD0D63" w:rsidRDefault="00AD0D63">
      <w:pPr>
        <w:pStyle w:val="BodyText"/>
        <w:rPr>
          <w:sz w:val="34"/>
        </w:rPr>
      </w:pPr>
    </w:p>
    <w:p w14:paraId="0BDB6A83" w14:textId="77777777" w:rsidR="00AD0D63" w:rsidRDefault="00AD0D63">
      <w:pPr>
        <w:pStyle w:val="BodyText"/>
        <w:rPr>
          <w:sz w:val="34"/>
        </w:rPr>
      </w:pPr>
    </w:p>
    <w:p w14:paraId="7B91E2E7" w14:textId="77777777" w:rsidR="00AD0D63" w:rsidRDefault="00000000">
      <w:pPr>
        <w:spacing w:before="263"/>
        <w:ind w:left="4094"/>
        <w:rPr>
          <w:b/>
          <w:sz w:val="20"/>
        </w:rPr>
      </w:pPr>
      <w:r>
        <w:rPr>
          <w:b/>
          <w:sz w:val="20"/>
        </w:rPr>
        <w:t xml:space="preserve">Figure 3-6: Velocity Vectors Profile (a) </w:t>
      </w:r>
      <w:proofErr w:type="spellStart"/>
      <w:r>
        <w:rPr>
          <w:b/>
          <w:sz w:val="20"/>
        </w:rPr>
        <w:t>Tukiman</w:t>
      </w:r>
      <w:proofErr w:type="spellEnd"/>
      <w:r>
        <w:rPr>
          <w:b/>
          <w:sz w:val="20"/>
        </w:rPr>
        <w:t xml:space="preserve"> et al. [59] and (b) Present Case Study</w:t>
      </w:r>
    </w:p>
    <w:p w14:paraId="26BAA46A" w14:textId="77777777" w:rsidR="00AD0D63" w:rsidRDefault="00AD0D63">
      <w:pPr>
        <w:rPr>
          <w:sz w:val="20"/>
        </w:rPr>
        <w:sectPr w:rsidR="00AD0D63">
          <w:footerReference w:type="default" r:id="rId57"/>
          <w:pgSz w:w="16840" w:h="11910" w:orient="landscape"/>
          <w:pgMar w:top="1080" w:right="1220" w:bottom="840" w:left="1340" w:header="0" w:footer="640" w:gutter="0"/>
          <w:cols w:space="720"/>
        </w:sectPr>
      </w:pPr>
    </w:p>
    <w:p w14:paraId="614250F2" w14:textId="77777777" w:rsidR="00AD0D63" w:rsidRDefault="00AD0D63">
      <w:pPr>
        <w:pStyle w:val="BodyText"/>
        <w:rPr>
          <w:b/>
          <w:sz w:val="20"/>
        </w:rPr>
      </w:pPr>
    </w:p>
    <w:p w14:paraId="482836F8" w14:textId="77777777" w:rsidR="00AD0D63" w:rsidRDefault="00000000">
      <w:pPr>
        <w:spacing w:before="203"/>
        <w:ind w:left="100"/>
        <w:rPr>
          <w:sz w:val="32"/>
        </w:rPr>
      </w:pPr>
      <w:r>
        <w:rPr>
          <w:noProof/>
        </w:rPr>
        <w:drawing>
          <wp:anchor distT="0" distB="0" distL="0" distR="0" simplePos="0" relativeHeight="15745024" behindDoc="0" locked="0" layoutInCell="1" allowOverlap="1" wp14:anchorId="5D824EC5" wp14:editId="6B14BF25">
            <wp:simplePos x="0" y="0"/>
            <wp:positionH relativeFrom="page">
              <wp:posOffset>1593850</wp:posOffset>
            </wp:positionH>
            <wp:positionV relativeFrom="paragraph">
              <wp:posOffset>-102077</wp:posOffset>
            </wp:positionV>
            <wp:extent cx="8248650" cy="2614106"/>
            <wp:effectExtent l="0" t="0" r="0" b="0"/>
            <wp:wrapNone/>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8" cstate="print"/>
                    <a:stretch>
                      <a:fillRect/>
                    </a:stretch>
                  </pic:blipFill>
                  <pic:spPr>
                    <a:xfrm>
                      <a:off x="0" y="0"/>
                      <a:ext cx="8248650" cy="2614106"/>
                    </a:xfrm>
                    <a:prstGeom prst="rect">
                      <a:avLst/>
                    </a:prstGeom>
                  </pic:spPr>
                </pic:pic>
              </a:graphicData>
            </a:graphic>
          </wp:anchor>
        </w:drawing>
      </w:r>
      <w:r>
        <w:rPr>
          <w:sz w:val="32"/>
        </w:rPr>
        <w:t>(a)</w:t>
      </w:r>
    </w:p>
    <w:p w14:paraId="49D1A6E1" w14:textId="77777777" w:rsidR="00AD0D63" w:rsidRDefault="00AD0D63">
      <w:pPr>
        <w:pStyle w:val="BodyText"/>
        <w:rPr>
          <w:sz w:val="34"/>
        </w:rPr>
      </w:pPr>
    </w:p>
    <w:p w14:paraId="0AFBD6F7" w14:textId="77777777" w:rsidR="00AD0D63" w:rsidRDefault="00AD0D63">
      <w:pPr>
        <w:pStyle w:val="BodyText"/>
        <w:rPr>
          <w:sz w:val="34"/>
        </w:rPr>
      </w:pPr>
    </w:p>
    <w:p w14:paraId="7A72714F" w14:textId="77777777" w:rsidR="00AD0D63" w:rsidRDefault="00AD0D63">
      <w:pPr>
        <w:pStyle w:val="BodyText"/>
        <w:rPr>
          <w:sz w:val="34"/>
        </w:rPr>
      </w:pPr>
    </w:p>
    <w:p w14:paraId="1371CAA7" w14:textId="77777777" w:rsidR="00AD0D63" w:rsidRDefault="00AD0D63">
      <w:pPr>
        <w:pStyle w:val="BodyText"/>
        <w:rPr>
          <w:sz w:val="34"/>
        </w:rPr>
      </w:pPr>
    </w:p>
    <w:p w14:paraId="0F783253" w14:textId="77777777" w:rsidR="00AD0D63" w:rsidRDefault="00AD0D63">
      <w:pPr>
        <w:pStyle w:val="BodyText"/>
        <w:rPr>
          <w:sz w:val="34"/>
        </w:rPr>
      </w:pPr>
    </w:p>
    <w:p w14:paraId="112F62D6" w14:textId="77777777" w:rsidR="00AD0D63" w:rsidRDefault="00AD0D63">
      <w:pPr>
        <w:pStyle w:val="BodyText"/>
        <w:rPr>
          <w:sz w:val="34"/>
        </w:rPr>
      </w:pPr>
    </w:p>
    <w:p w14:paraId="61EF668F" w14:textId="77777777" w:rsidR="00AD0D63" w:rsidRDefault="00AD0D63">
      <w:pPr>
        <w:pStyle w:val="BodyText"/>
        <w:rPr>
          <w:sz w:val="34"/>
        </w:rPr>
      </w:pPr>
    </w:p>
    <w:p w14:paraId="383E6C58" w14:textId="77777777" w:rsidR="00AD0D63" w:rsidRDefault="00AD0D63">
      <w:pPr>
        <w:pStyle w:val="BodyText"/>
        <w:rPr>
          <w:sz w:val="34"/>
        </w:rPr>
      </w:pPr>
    </w:p>
    <w:p w14:paraId="4DCF3121" w14:textId="77777777" w:rsidR="00AD0D63" w:rsidRDefault="00AD0D63">
      <w:pPr>
        <w:pStyle w:val="BodyText"/>
        <w:rPr>
          <w:sz w:val="34"/>
        </w:rPr>
      </w:pPr>
    </w:p>
    <w:p w14:paraId="209C8B91" w14:textId="77777777" w:rsidR="00AD0D63" w:rsidRDefault="00000000">
      <w:pPr>
        <w:spacing w:before="269"/>
        <w:ind w:left="100"/>
        <w:rPr>
          <w:sz w:val="32"/>
        </w:rPr>
      </w:pPr>
      <w:r>
        <w:rPr>
          <w:noProof/>
        </w:rPr>
        <w:drawing>
          <wp:anchor distT="0" distB="0" distL="0" distR="0" simplePos="0" relativeHeight="15745536" behindDoc="0" locked="0" layoutInCell="1" allowOverlap="1" wp14:anchorId="15F5D7A5" wp14:editId="135E8952">
            <wp:simplePos x="0" y="0"/>
            <wp:positionH relativeFrom="page">
              <wp:posOffset>1524000</wp:posOffset>
            </wp:positionH>
            <wp:positionV relativeFrom="paragraph">
              <wp:posOffset>125444</wp:posOffset>
            </wp:positionV>
            <wp:extent cx="8284845" cy="2826385"/>
            <wp:effectExtent l="0" t="0" r="0" b="0"/>
            <wp:wrapNone/>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9" cstate="print"/>
                    <a:stretch>
                      <a:fillRect/>
                    </a:stretch>
                  </pic:blipFill>
                  <pic:spPr>
                    <a:xfrm>
                      <a:off x="0" y="0"/>
                      <a:ext cx="8284845" cy="2826385"/>
                    </a:xfrm>
                    <a:prstGeom prst="rect">
                      <a:avLst/>
                    </a:prstGeom>
                  </pic:spPr>
                </pic:pic>
              </a:graphicData>
            </a:graphic>
          </wp:anchor>
        </w:drawing>
      </w:r>
      <w:r>
        <w:rPr>
          <w:sz w:val="32"/>
        </w:rPr>
        <w:t>(b)</w:t>
      </w:r>
    </w:p>
    <w:p w14:paraId="30A30594" w14:textId="77777777" w:rsidR="00AD0D63" w:rsidRDefault="00AD0D63">
      <w:pPr>
        <w:pStyle w:val="BodyText"/>
        <w:rPr>
          <w:sz w:val="34"/>
        </w:rPr>
      </w:pPr>
    </w:p>
    <w:p w14:paraId="7919D8AD" w14:textId="77777777" w:rsidR="00AD0D63" w:rsidRDefault="00AD0D63">
      <w:pPr>
        <w:pStyle w:val="BodyText"/>
        <w:rPr>
          <w:sz w:val="34"/>
        </w:rPr>
      </w:pPr>
    </w:p>
    <w:p w14:paraId="6F9A63D9" w14:textId="77777777" w:rsidR="00AD0D63" w:rsidRDefault="00AD0D63">
      <w:pPr>
        <w:pStyle w:val="BodyText"/>
        <w:rPr>
          <w:sz w:val="34"/>
        </w:rPr>
      </w:pPr>
    </w:p>
    <w:p w14:paraId="10F5778B" w14:textId="77777777" w:rsidR="00AD0D63" w:rsidRDefault="00AD0D63">
      <w:pPr>
        <w:pStyle w:val="BodyText"/>
        <w:rPr>
          <w:sz w:val="34"/>
        </w:rPr>
      </w:pPr>
    </w:p>
    <w:p w14:paraId="33F7BEC7" w14:textId="77777777" w:rsidR="00AD0D63" w:rsidRDefault="00AD0D63">
      <w:pPr>
        <w:pStyle w:val="BodyText"/>
        <w:rPr>
          <w:sz w:val="34"/>
        </w:rPr>
      </w:pPr>
    </w:p>
    <w:p w14:paraId="425EA35F" w14:textId="77777777" w:rsidR="00AD0D63" w:rsidRDefault="00AD0D63">
      <w:pPr>
        <w:pStyle w:val="BodyText"/>
        <w:rPr>
          <w:sz w:val="34"/>
        </w:rPr>
      </w:pPr>
    </w:p>
    <w:p w14:paraId="43AE4D80" w14:textId="77777777" w:rsidR="00AD0D63" w:rsidRDefault="00AD0D63">
      <w:pPr>
        <w:pStyle w:val="BodyText"/>
        <w:rPr>
          <w:sz w:val="34"/>
        </w:rPr>
      </w:pPr>
    </w:p>
    <w:p w14:paraId="10E0071D" w14:textId="77777777" w:rsidR="00AD0D63" w:rsidRDefault="00AD0D63">
      <w:pPr>
        <w:pStyle w:val="BodyText"/>
        <w:rPr>
          <w:sz w:val="34"/>
        </w:rPr>
      </w:pPr>
    </w:p>
    <w:p w14:paraId="7D7D8E51" w14:textId="77777777" w:rsidR="00AD0D63" w:rsidRDefault="00AD0D63">
      <w:pPr>
        <w:pStyle w:val="BodyText"/>
        <w:rPr>
          <w:sz w:val="34"/>
        </w:rPr>
      </w:pPr>
    </w:p>
    <w:p w14:paraId="54C9AEC3" w14:textId="77777777" w:rsidR="00AD0D63" w:rsidRDefault="00AD0D63">
      <w:pPr>
        <w:pStyle w:val="BodyText"/>
        <w:rPr>
          <w:sz w:val="34"/>
        </w:rPr>
      </w:pPr>
    </w:p>
    <w:p w14:paraId="58425A10" w14:textId="77777777" w:rsidR="00AD0D63" w:rsidRDefault="00000000">
      <w:pPr>
        <w:spacing w:before="241"/>
        <w:ind w:left="3897"/>
        <w:rPr>
          <w:b/>
          <w:sz w:val="20"/>
        </w:rPr>
      </w:pPr>
      <w:r>
        <w:rPr>
          <w:b/>
          <w:sz w:val="20"/>
        </w:rPr>
        <w:t xml:space="preserve">Figure 3-7: Velocity Contour Profile (a) </w:t>
      </w:r>
      <w:proofErr w:type="spellStart"/>
      <w:r>
        <w:rPr>
          <w:b/>
          <w:sz w:val="20"/>
        </w:rPr>
        <w:t>Tukiman</w:t>
      </w:r>
      <w:proofErr w:type="spellEnd"/>
      <w:r>
        <w:rPr>
          <w:b/>
          <w:sz w:val="20"/>
        </w:rPr>
        <w:t xml:space="preserve"> et al. [59] and (b) Present Case Study</w:t>
      </w:r>
    </w:p>
    <w:p w14:paraId="0485EEE2" w14:textId="77777777" w:rsidR="00AD0D63" w:rsidRDefault="00AD0D63">
      <w:pPr>
        <w:rPr>
          <w:sz w:val="20"/>
        </w:rPr>
        <w:sectPr w:rsidR="00AD0D63">
          <w:pgSz w:w="16840" w:h="11910" w:orient="landscape"/>
          <w:pgMar w:top="1100" w:right="1220" w:bottom="840" w:left="1340" w:header="0" w:footer="640" w:gutter="0"/>
          <w:cols w:space="720"/>
        </w:sectPr>
      </w:pPr>
    </w:p>
    <w:p w14:paraId="212A0A21" w14:textId="77777777" w:rsidR="00AD0D63" w:rsidRDefault="00000000">
      <w:pPr>
        <w:pStyle w:val="BodyText"/>
        <w:ind w:left="334"/>
        <w:rPr>
          <w:sz w:val="20"/>
        </w:rPr>
      </w:pPr>
      <w:r>
        <w:rPr>
          <w:noProof/>
          <w:sz w:val="20"/>
        </w:rPr>
        <w:lastRenderedPageBreak/>
        <w:drawing>
          <wp:inline distT="0" distB="0" distL="0" distR="0" wp14:anchorId="2CC6C0FE" wp14:editId="5FE69E92">
            <wp:extent cx="8639755" cy="5327808"/>
            <wp:effectExtent l="0" t="0" r="0" b="0"/>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0" cstate="print"/>
                    <a:stretch>
                      <a:fillRect/>
                    </a:stretch>
                  </pic:blipFill>
                  <pic:spPr>
                    <a:xfrm>
                      <a:off x="0" y="0"/>
                      <a:ext cx="8639755" cy="5327808"/>
                    </a:xfrm>
                    <a:prstGeom prst="rect">
                      <a:avLst/>
                    </a:prstGeom>
                  </pic:spPr>
                </pic:pic>
              </a:graphicData>
            </a:graphic>
          </wp:inline>
        </w:drawing>
      </w:r>
    </w:p>
    <w:p w14:paraId="64D3460A" w14:textId="77777777" w:rsidR="00AD0D63" w:rsidRDefault="00AD0D63">
      <w:pPr>
        <w:pStyle w:val="BodyText"/>
        <w:spacing w:before="5"/>
        <w:rPr>
          <w:b/>
          <w:sz w:val="19"/>
        </w:rPr>
      </w:pPr>
    </w:p>
    <w:p w14:paraId="1832D45D" w14:textId="77777777" w:rsidR="00AD0D63" w:rsidRDefault="00000000">
      <w:pPr>
        <w:spacing w:before="91"/>
        <w:ind w:left="3735" w:right="3589"/>
        <w:jc w:val="center"/>
        <w:rPr>
          <w:b/>
          <w:sz w:val="20"/>
        </w:rPr>
      </w:pPr>
      <w:r>
        <w:rPr>
          <w:b/>
          <w:sz w:val="20"/>
        </w:rPr>
        <w:t xml:space="preserve">Figure 3-8: Centerline Axial Velocity </w:t>
      </w:r>
      <w:proofErr w:type="spellStart"/>
      <w:r>
        <w:rPr>
          <w:b/>
          <w:sz w:val="20"/>
        </w:rPr>
        <w:t>Tukiman</w:t>
      </w:r>
      <w:proofErr w:type="spellEnd"/>
      <w:r>
        <w:rPr>
          <w:b/>
          <w:sz w:val="20"/>
        </w:rPr>
        <w:t xml:space="preserve"> et al. [59] and Present Case Study</w:t>
      </w:r>
    </w:p>
    <w:p w14:paraId="7109A862" w14:textId="77777777" w:rsidR="00AD0D63" w:rsidRDefault="00AD0D63">
      <w:pPr>
        <w:jc w:val="center"/>
        <w:rPr>
          <w:sz w:val="20"/>
        </w:rPr>
        <w:sectPr w:rsidR="00AD0D63">
          <w:pgSz w:w="16840" w:h="11910" w:orient="landscape"/>
          <w:pgMar w:top="1080" w:right="1220" w:bottom="840" w:left="1340" w:header="0" w:footer="640" w:gutter="0"/>
          <w:cols w:space="720"/>
        </w:sectPr>
      </w:pPr>
    </w:p>
    <w:p w14:paraId="1A8DA513" w14:textId="77777777" w:rsidR="00AD0D63" w:rsidRDefault="00000000">
      <w:pPr>
        <w:pStyle w:val="Heading3"/>
        <w:numPr>
          <w:ilvl w:val="1"/>
          <w:numId w:val="4"/>
        </w:numPr>
        <w:tabs>
          <w:tab w:val="left" w:pos="617"/>
        </w:tabs>
        <w:spacing w:before="74"/>
        <w:ind w:left="616"/>
        <w:jc w:val="left"/>
      </w:pPr>
      <w:bookmarkStart w:id="31" w:name="_TOC_250001"/>
      <w:r>
        <w:lastRenderedPageBreak/>
        <w:t>RESULTS AND</w:t>
      </w:r>
      <w:r>
        <w:rPr>
          <w:spacing w:val="-8"/>
        </w:rPr>
        <w:t xml:space="preserve"> </w:t>
      </w:r>
      <w:bookmarkEnd w:id="31"/>
      <w:r>
        <w:t>DISCUSSION</w:t>
      </w:r>
    </w:p>
    <w:p w14:paraId="47028BEA" w14:textId="77777777" w:rsidR="00AD0D63" w:rsidRDefault="00000000">
      <w:pPr>
        <w:pStyle w:val="ListParagraph"/>
        <w:numPr>
          <w:ilvl w:val="2"/>
          <w:numId w:val="4"/>
        </w:numPr>
        <w:tabs>
          <w:tab w:val="left" w:pos="1181"/>
        </w:tabs>
        <w:spacing w:before="159"/>
        <w:ind w:left="1180" w:hanging="721"/>
        <w:rPr>
          <w:b/>
          <w:sz w:val="28"/>
        </w:rPr>
      </w:pPr>
      <w:r>
        <w:rPr>
          <w:b/>
          <w:color w:val="0D0D0D"/>
          <w:sz w:val="28"/>
        </w:rPr>
        <w:t>Pressure</w:t>
      </w:r>
      <w:r>
        <w:rPr>
          <w:b/>
          <w:color w:val="0D0D0D"/>
          <w:spacing w:val="-1"/>
          <w:sz w:val="28"/>
        </w:rPr>
        <w:t xml:space="preserve"> </w:t>
      </w:r>
      <w:r>
        <w:rPr>
          <w:b/>
          <w:color w:val="0D0D0D"/>
          <w:sz w:val="28"/>
        </w:rPr>
        <w:t>Drop</w:t>
      </w:r>
    </w:p>
    <w:p w14:paraId="47BE6AD2" w14:textId="77777777" w:rsidR="00AD0D63" w:rsidRDefault="00AD0D63">
      <w:pPr>
        <w:pStyle w:val="BodyText"/>
        <w:spacing w:before="8"/>
        <w:rPr>
          <w:b/>
          <w:sz w:val="34"/>
        </w:rPr>
      </w:pPr>
    </w:p>
    <w:p w14:paraId="6F14D9D2" w14:textId="77777777" w:rsidR="00AD0D63" w:rsidRDefault="00000000">
      <w:pPr>
        <w:pStyle w:val="BodyText"/>
        <w:spacing w:line="360" w:lineRule="auto"/>
        <w:ind w:left="100" w:right="194"/>
        <w:jc w:val="both"/>
      </w:pPr>
      <w:r>
        <w:t xml:space="preserve">As shown in Figure 3-9, the pressure drop variation with flow rate is illustrated. The utilization of </w:t>
      </w:r>
      <w:r>
        <w:rPr>
          <w:position w:val="2"/>
          <w:sz w:val="22"/>
        </w:rPr>
        <w:t xml:space="preserve">aluminum oxide </w:t>
      </w:r>
      <w:r>
        <w:rPr>
          <w:position w:val="2"/>
        </w:rPr>
        <w:t>Al</w:t>
      </w:r>
      <w:r>
        <w:rPr>
          <w:sz w:val="16"/>
        </w:rPr>
        <w:t>2</w:t>
      </w:r>
      <w:r>
        <w:rPr>
          <w:position w:val="2"/>
        </w:rPr>
        <w:t>O</w:t>
      </w:r>
      <w:r>
        <w:rPr>
          <w:sz w:val="16"/>
        </w:rPr>
        <w:t xml:space="preserve">3 </w:t>
      </w:r>
      <w:r>
        <w:rPr>
          <w:position w:val="2"/>
        </w:rPr>
        <w:t xml:space="preserve">nanofluid instead of water results in an increase in pressure drop ranging from </w:t>
      </w:r>
      <w:r>
        <w:t>approximately 9% to 11% for flow rates ranging from 10 ℓ/min to 50 ℓ/min. This increase can be attributed to the higher physical thermal properties of the nanofluid, particularly its viscosity, which leads to an increase in pressure drop. The higher velocity and viscosity of the nanofluid contribute to the observed increase in pressure drop.</w:t>
      </w:r>
    </w:p>
    <w:p w14:paraId="0DF53DD6" w14:textId="77777777" w:rsidR="00AD0D63" w:rsidRDefault="00000000">
      <w:pPr>
        <w:pStyle w:val="BodyText"/>
        <w:spacing w:before="5"/>
        <w:rPr>
          <w:sz w:val="10"/>
        </w:rPr>
      </w:pPr>
      <w:r>
        <w:rPr>
          <w:noProof/>
        </w:rPr>
        <w:drawing>
          <wp:anchor distT="0" distB="0" distL="0" distR="0" simplePos="0" relativeHeight="34" behindDoc="0" locked="0" layoutInCell="1" allowOverlap="1" wp14:anchorId="2D5E4020" wp14:editId="13CED37C">
            <wp:simplePos x="0" y="0"/>
            <wp:positionH relativeFrom="page">
              <wp:posOffset>685800</wp:posOffset>
            </wp:positionH>
            <wp:positionV relativeFrom="paragraph">
              <wp:posOffset>101094</wp:posOffset>
            </wp:positionV>
            <wp:extent cx="5974286" cy="4312920"/>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61" cstate="print"/>
                    <a:stretch>
                      <a:fillRect/>
                    </a:stretch>
                  </pic:blipFill>
                  <pic:spPr>
                    <a:xfrm>
                      <a:off x="0" y="0"/>
                      <a:ext cx="5974286" cy="4312920"/>
                    </a:xfrm>
                    <a:prstGeom prst="rect">
                      <a:avLst/>
                    </a:prstGeom>
                  </pic:spPr>
                </pic:pic>
              </a:graphicData>
            </a:graphic>
          </wp:anchor>
        </w:drawing>
      </w:r>
    </w:p>
    <w:p w14:paraId="1451E7A1" w14:textId="77777777" w:rsidR="00AD0D63" w:rsidRDefault="00AD0D63">
      <w:pPr>
        <w:pStyle w:val="BodyText"/>
        <w:spacing w:before="7"/>
        <w:rPr>
          <w:sz w:val="35"/>
        </w:rPr>
      </w:pPr>
    </w:p>
    <w:p w14:paraId="252FB766" w14:textId="77777777" w:rsidR="00AD0D63" w:rsidRDefault="00000000">
      <w:pPr>
        <w:ind w:left="1222" w:right="1318"/>
        <w:jc w:val="center"/>
        <w:rPr>
          <w:b/>
          <w:sz w:val="20"/>
        </w:rPr>
      </w:pPr>
      <w:r>
        <w:rPr>
          <w:b/>
          <w:position w:val="1"/>
          <w:sz w:val="20"/>
        </w:rPr>
        <w:t>Figure 3-9: Variation of Pressure drops with Flow rate for Al</w:t>
      </w:r>
      <w:r>
        <w:rPr>
          <w:b/>
          <w:sz w:val="13"/>
        </w:rPr>
        <w:t>2</w:t>
      </w:r>
      <w:r>
        <w:rPr>
          <w:b/>
          <w:position w:val="1"/>
          <w:sz w:val="20"/>
        </w:rPr>
        <w:t>O</w:t>
      </w:r>
      <w:r>
        <w:rPr>
          <w:b/>
          <w:sz w:val="13"/>
        </w:rPr>
        <w:t xml:space="preserve">3 </w:t>
      </w:r>
      <w:r>
        <w:rPr>
          <w:b/>
          <w:position w:val="1"/>
          <w:sz w:val="20"/>
        </w:rPr>
        <w:t>Nanofluid and Water</w:t>
      </w:r>
    </w:p>
    <w:p w14:paraId="329B8877" w14:textId="77777777" w:rsidR="00AD0D63" w:rsidRDefault="00AD0D63">
      <w:pPr>
        <w:pStyle w:val="BodyText"/>
        <w:rPr>
          <w:b/>
          <w:sz w:val="22"/>
        </w:rPr>
      </w:pPr>
    </w:p>
    <w:p w14:paraId="13CF10DA" w14:textId="77777777" w:rsidR="00AD0D63" w:rsidRDefault="00000000">
      <w:pPr>
        <w:pStyle w:val="Heading3"/>
        <w:numPr>
          <w:ilvl w:val="2"/>
          <w:numId w:val="4"/>
        </w:numPr>
        <w:tabs>
          <w:tab w:val="left" w:pos="1181"/>
        </w:tabs>
        <w:spacing w:before="141"/>
        <w:ind w:left="1180" w:hanging="721"/>
      </w:pPr>
      <w:r>
        <w:rPr>
          <w:color w:val="0D0D0D"/>
        </w:rPr>
        <w:t>Loss</w:t>
      </w:r>
      <w:r>
        <w:rPr>
          <w:color w:val="0D0D0D"/>
          <w:spacing w:val="-3"/>
        </w:rPr>
        <w:t xml:space="preserve"> </w:t>
      </w:r>
      <w:r>
        <w:rPr>
          <w:color w:val="0D0D0D"/>
        </w:rPr>
        <w:t>Coefficient</w:t>
      </w:r>
    </w:p>
    <w:p w14:paraId="09C649F3" w14:textId="77777777" w:rsidR="00AD0D63" w:rsidRDefault="00AD0D63">
      <w:pPr>
        <w:pStyle w:val="BodyText"/>
        <w:spacing w:before="8"/>
        <w:rPr>
          <w:b/>
          <w:sz w:val="34"/>
        </w:rPr>
      </w:pPr>
    </w:p>
    <w:p w14:paraId="170F9F16" w14:textId="77777777" w:rsidR="00AD0D63" w:rsidRDefault="00000000">
      <w:pPr>
        <w:pStyle w:val="BodyText"/>
        <w:spacing w:before="1" w:line="360" w:lineRule="auto"/>
        <w:ind w:left="100" w:right="197"/>
        <w:jc w:val="both"/>
      </w:pPr>
      <w:r>
        <w:t>Figure 3-10 shows the variation of the loss coefficient with flow rate for the selected nanofluids and water. The loss coefficient remains constant across all flow rate values, indicating that the choice of nanofluids or water does not significantly affect the loss coefficient.</w:t>
      </w:r>
    </w:p>
    <w:p w14:paraId="4D56BE1F" w14:textId="77777777" w:rsidR="00AD0D63" w:rsidRDefault="00AD0D63">
      <w:pPr>
        <w:spacing w:line="360" w:lineRule="auto"/>
        <w:jc w:val="both"/>
        <w:sectPr w:rsidR="00AD0D63">
          <w:footerReference w:type="default" r:id="rId62"/>
          <w:pgSz w:w="11910" w:h="16840"/>
          <w:pgMar w:top="1160" w:right="820" w:bottom="840" w:left="980" w:header="0" w:footer="640" w:gutter="0"/>
          <w:cols w:space="720"/>
        </w:sectPr>
      </w:pPr>
    </w:p>
    <w:p w14:paraId="13C88EC5" w14:textId="77777777" w:rsidR="00AD0D63" w:rsidRDefault="00000000">
      <w:pPr>
        <w:pStyle w:val="BodyText"/>
        <w:ind w:left="1660"/>
        <w:rPr>
          <w:sz w:val="20"/>
        </w:rPr>
      </w:pPr>
      <w:r>
        <w:rPr>
          <w:noProof/>
          <w:sz w:val="20"/>
        </w:rPr>
        <w:lastRenderedPageBreak/>
        <w:drawing>
          <wp:inline distT="0" distB="0" distL="0" distR="0" wp14:anchorId="0093F6F2" wp14:editId="47754C8C">
            <wp:extent cx="4208824" cy="2544318"/>
            <wp:effectExtent l="0" t="0" r="0" b="0"/>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63" cstate="print"/>
                    <a:stretch>
                      <a:fillRect/>
                    </a:stretch>
                  </pic:blipFill>
                  <pic:spPr>
                    <a:xfrm>
                      <a:off x="0" y="0"/>
                      <a:ext cx="4208824" cy="2544318"/>
                    </a:xfrm>
                    <a:prstGeom prst="rect">
                      <a:avLst/>
                    </a:prstGeom>
                  </pic:spPr>
                </pic:pic>
              </a:graphicData>
            </a:graphic>
          </wp:inline>
        </w:drawing>
      </w:r>
    </w:p>
    <w:p w14:paraId="1019D770" w14:textId="77777777" w:rsidR="00AD0D63" w:rsidRDefault="00AD0D63">
      <w:pPr>
        <w:pStyle w:val="BodyText"/>
        <w:spacing w:before="10"/>
        <w:rPr>
          <w:sz w:val="25"/>
        </w:rPr>
      </w:pPr>
    </w:p>
    <w:p w14:paraId="4A6A9C2F" w14:textId="77777777" w:rsidR="00AD0D63" w:rsidRDefault="00000000">
      <w:pPr>
        <w:spacing w:before="91"/>
        <w:ind w:left="1222" w:right="1378"/>
        <w:jc w:val="center"/>
        <w:rPr>
          <w:b/>
          <w:sz w:val="20"/>
        </w:rPr>
      </w:pPr>
      <w:r>
        <w:rPr>
          <w:b/>
          <w:position w:val="1"/>
          <w:sz w:val="20"/>
        </w:rPr>
        <w:t>Figure 3-10: Loss coefficient variations with Flow rate for water and Al</w:t>
      </w:r>
      <w:r>
        <w:rPr>
          <w:b/>
          <w:sz w:val="13"/>
        </w:rPr>
        <w:t>2</w:t>
      </w:r>
      <w:r>
        <w:rPr>
          <w:b/>
          <w:position w:val="1"/>
          <w:sz w:val="20"/>
        </w:rPr>
        <w:t>O</w:t>
      </w:r>
      <w:r>
        <w:rPr>
          <w:b/>
          <w:sz w:val="13"/>
        </w:rPr>
        <w:t xml:space="preserve">3 </w:t>
      </w:r>
      <w:r>
        <w:rPr>
          <w:b/>
          <w:position w:val="1"/>
          <w:sz w:val="20"/>
        </w:rPr>
        <w:t>nanofluid</w:t>
      </w:r>
    </w:p>
    <w:p w14:paraId="76F68F43" w14:textId="77777777" w:rsidR="00AD0D63" w:rsidRDefault="00AD0D63">
      <w:pPr>
        <w:pStyle w:val="BodyText"/>
        <w:spacing w:before="10"/>
        <w:rPr>
          <w:b/>
          <w:sz w:val="20"/>
        </w:rPr>
      </w:pPr>
    </w:p>
    <w:p w14:paraId="6BE2F586" w14:textId="77777777" w:rsidR="00AD0D63" w:rsidRDefault="00000000">
      <w:pPr>
        <w:pStyle w:val="Heading3"/>
        <w:numPr>
          <w:ilvl w:val="2"/>
          <w:numId w:val="4"/>
        </w:numPr>
        <w:tabs>
          <w:tab w:val="left" w:pos="1181"/>
        </w:tabs>
        <w:spacing w:before="89"/>
        <w:ind w:left="1180" w:hanging="721"/>
      </w:pPr>
      <w:r>
        <w:rPr>
          <w:color w:val="0D0D0D"/>
        </w:rPr>
        <w:t>Pumping</w:t>
      </w:r>
      <w:r>
        <w:rPr>
          <w:color w:val="0D0D0D"/>
          <w:spacing w:val="-4"/>
        </w:rPr>
        <w:t xml:space="preserve"> </w:t>
      </w:r>
      <w:r>
        <w:rPr>
          <w:color w:val="0D0D0D"/>
        </w:rPr>
        <w:t>Power</w:t>
      </w:r>
    </w:p>
    <w:p w14:paraId="7CF1FD01" w14:textId="77777777" w:rsidR="00AD0D63" w:rsidRDefault="00AD0D63">
      <w:pPr>
        <w:pStyle w:val="BodyText"/>
        <w:spacing w:before="11"/>
        <w:rPr>
          <w:b/>
          <w:sz w:val="34"/>
        </w:rPr>
      </w:pPr>
    </w:p>
    <w:p w14:paraId="6A83FBC8" w14:textId="77777777" w:rsidR="00AD0D63" w:rsidRDefault="00000000">
      <w:pPr>
        <w:pStyle w:val="BodyText"/>
        <w:spacing w:line="360" w:lineRule="auto"/>
        <w:ind w:left="100" w:right="191"/>
        <w:jc w:val="both"/>
      </w:pPr>
      <w:r>
        <w:t>To compensate for the pressure loss, the system requires additional pumping power. The pumping power expressed in Eq. (3.4).</w:t>
      </w:r>
    </w:p>
    <w:p w14:paraId="645F2190" w14:textId="77777777" w:rsidR="00AD0D63" w:rsidRDefault="00000000">
      <w:pPr>
        <w:pStyle w:val="BodyText"/>
        <w:tabs>
          <w:tab w:val="left" w:pos="8636"/>
        </w:tabs>
        <w:spacing w:before="162"/>
        <w:ind w:left="892"/>
        <w:rPr>
          <w:rFonts w:ascii="Cambria Math" w:eastAsia="Cambria Math" w:hAnsi="Cambria Math"/>
        </w:rPr>
      </w:pPr>
      <w:r>
        <w:rPr>
          <w:rFonts w:ascii="Cambria Math" w:eastAsia="Cambria Math" w:hAnsi="Cambria Math"/>
        </w:rPr>
        <w:t>𝑃𝑃 =</w:t>
      </w:r>
      <w:r>
        <w:rPr>
          <w:rFonts w:ascii="Cambria Math" w:eastAsia="Cambria Math" w:hAnsi="Cambria Math"/>
          <w:spacing w:val="-1"/>
        </w:rPr>
        <w:t xml:space="preserve"> </w:t>
      </w:r>
      <w:r>
        <w:rPr>
          <w:rFonts w:ascii="Cambria Math" w:eastAsia="Cambria Math" w:hAnsi="Cambria Math"/>
        </w:rPr>
        <w:t>Δ𝑃</w:t>
      </w:r>
      <w:r>
        <w:rPr>
          <w:rFonts w:ascii="Cambria Math" w:eastAsia="Cambria Math" w:hAnsi="Cambria Math"/>
          <w:spacing w:val="51"/>
        </w:rPr>
        <w:t xml:space="preserve"> </w:t>
      </w:r>
      <w:r>
        <w:rPr>
          <w:rFonts w:ascii="Cambria Math" w:eastAsia="Cambria Math" w:hAnsi="Cambria Math"/>
        </w:rPr>
        <w:t>Q</w:t>
      </w:r>
      <w:r>
        <w:rPr>
          <w:rFonts w:ascii="Cambria Math" w:eastAsia="Cambria Math" w:hAnsi="Cambria Math"/>
        </w:rPr>
        <w:tab/>
        <w:t>(3.7)</w:t>
      </w:r>
    </w:p>
    <w:p w14:paraId="30977F75" w14:textId="77777777" w:rsidR="00AD0D63" w:rsidRDefault="00AD0D63">
      <w:pPr>
        <w:pStyle w:val="BodyText"/>
        <w:spacing w:before="4"/>
        <w:rPr>
          <w:rFonts w:ascii="Cambria Math"/>
          <w:sz w:val="25"/>
        </w:rPr>
      </w:pPr>
    </w:p>
    <w:p w14:paraId="3F0185CB" w14:textId="77777777" w:rsidR="00AD0D63" w:rsidRDefault="00000000">
      <w:pPr>
        <w:pStyle w:val="BodyText"/>
        <w:spacing w:after="12" w:line="360" w:lineRule="auto"/>
        <w:ind w:left="100" w:right="193"/>
        <w:jc w:val="both"/>
      </w:pPr>
      <w:r>
        <w:rPr>
          <w:position w:val="2"/>
        </w:rPr>
        <w:t>Figure</w:t>
      </w:r>
      <w:r>
        <w:rPr>
          <w:spacing w:val="-7"/>
          <w:position w:val="2"/>
        </w:rPr>
        <w:t xml:space="preserve"> </w:t>
      </w:r>
      <w:r>
        <w:rPr>
          <w:position w:val="2"/>
        </w:rPr>
        <w:t>3-11</w:t>
      </w:r>
      <w:r>
        <w:rPr>
          <w:spacing w:val="-6"/>
          <w:position w:val="2"/>
        </w:rPr>
        <w:t xml:space="preserve"> </w:t>
      </w:r>
      <w:r>
        <w:rPr>
          <w:position w:val="2"/>
        </w:rPr>
        <w:t>presents</w:t>
      </w:r>
      <w:r>
        <w:rPr>
          <w:spacing w:val="-6"/>
          <w:position w:val="2"/>
        </w:rPr>
        <w:t xml:space="preserve"> </w:t>
      </w:r>
      <w:r>
        <w:rPr>
          <w:position w:val="2"/>
        </w:rPr>
        <w:t>the</w:t>
      </w:r>
      <w:r>
        <w:rPr>
          <w:spacing w:val="-4"/>
          <w:position w:val="2"/>
        </w:rPr>
        <w:t xml:space="preserve"> </w:t>
      </w:r>
      <w:r>
        <w:rPr>
          <w:position w:val="2"/>
        </w:rPr>
        <w:t>effect</w:t>
      </w:r>
      <w:r>
        <w:rPr>
          <w:spacing w:val="-6"/>
          <w:position w:val="2"/>
        </w:rPr>
        <w:t xml:space="preserve"> </w:t>
      </w:r>
      <w:r>
        <w:rPr>
          <w:position w:val="2"/>
        </w:rPr>
        <w:t>of</w:t>
      </w:r>
      <w:r>
        <w:rPr>
          <w:spacing w:val="-7"/>
          <w:position w:val="2"/>
        </w:rPr>
        <w:t xml:space="preserve"> </w:t>
      </w:r>
      <w:r>
        <w:rPr>
          <w:position w:val="2"/>
        </w:rPr>
        <w:t>using</w:t>
      </w:r>
      <w:r>
        <w:rPr>
          <w:spacing w:val="-5"/>
          <w:position w:val="2"/>
        </w:rPr>
        <w:t xml:space="preserve"> </w:t>
      </w:r>
      <w:r>
        <w:rPr>
          <w:position w:val="2"/>
          <w:sz w:val="22"/>
        </w:rPr>
        <w:t>aluminum</w:t>
      </w:r>
      <w:r>
        <w:rPr>
          <w:spacing w:val="-7"/>
          <w:position w:val="2"/>
          <w:sz w:val="22"/>
        </w:rPr>
        <w:t xml:space="preserve"> </w:t>
      </w:r>
      <w:r>
        <w:rPr>
          <w:position w:val="2"/>
          <w:sz w:val="22"/>
        </w:rPr>
        <w:t>oxide</w:t>
      </w:r>
      <w:r>
        <w:rPr>
          <w:spacing w:val="-4"/>
          <w:position w:val="2"/>
          <w:sz w:val="22"/>
        </w:rPr>
        <w:t xml:space="preserve"> </w:t>
      </w:r>
      <w:r>
        <w:rPr>
          <w:position w:val="2"/>
        </w:rPr>
        <w:t>Al</w:t>
      </w:r>
      <w:r>
        <w:rPr>
          <w:sz w:val="16"/>
        </w:rPr>
        <w:t>2</w:t>
      </w:r>
      <w:r>
        <w:rPr>
          <w:position w:val="2"/>
        </w:rPr>
        <w:t>O</w:t>
      </w:r>
      <w:r>
        <w:rPr>
          <w:sz w:val="16"/>
        </w:rPr>
        <w:t>3</w:t>
      </w:r>
      <w:r>
        <w:rPr>
          <w:spacing w:val="15"/>
          <w:sz w:val="16"/>
        </w:rPr>
        <w:t xml:space="preserve"> </w:t>
      </w:r>
      <w:r>
        <w:rPr>
          <w:position w:val="2"/>
        </w:rPr>
        <w:t>nanofluids</w:t>
      </w:r>
      <w:r>
        <w:rPr>
          <w:spacing w:val="-8"/>
          <w:position w:val="2"/>
        </w:rPr>
        <w:t xml:space="preserve"> </w:t>
      </w:r>
      <w:r>
        <w:rPr>
          <w:position w:val="2"/>
        </w:rPr>
        <w:t>in</w:t>
      </w:r>
      <w:r>
        <w:rPr>
          <w:spacing w:val="-8"/>
          <w:position w:val="2"/>
        </w:rPr>
        <w:t xml:space="preserve"> </w:t>
      </w:r>
      <w:r>
        <w:rPr>
          <w:position w:val="2"/>
        </w:rPr>
        <w:t>comparison</w:t>
      </w:r>
      <w:r>
        <w:rPr>
          <w:spacing w:val="-5"/>
          <w:position w:val="2"/>
        </w:rPr>
        <w:t xml:space="preserve"> </w:t>
      </w:r>
      <w:r>
        <w:rPr>
          <w:position w:val="2"/>
        </w:rPr>
        <w:t>to</w:t>
      </w:r>
      <w:r>
        <w:rPr>
          <w:spacing w:val="-6"/>
          <w:position w:val="2"/>
        </w:rPr>
        <w:t xml:space="preserve"> </w:t>
      </w:r>
      <w:r>
        <w:rPr>
          <w:position w:val="2"/>
        </w:rPr>
        <w:t>water</w:t>
      </w:r>
      <w:r>
        <w:rPr>
          <w:spacing w:val="-6"/>
          <w:position w:val="2"/>
        </w:rPr>
        <w:t xml:space="preserve"> </w:t>
      </w:r>
      <w:r>
        <w:rPr>
          <w:position w:val="2"/>
        </w:rPr>
        <w:t>on</w:t>
      </w:r>
      <w:r>
        <w:rPr>
          <w:spacing w:val="-6"/>
          <w:position w:val="2"/>
        </w:rPr>
        <w:t xml:space="preserve"> </w:t>
      </w:r>
      <w:r>
        <w:rPr>
          <w:position w:val="2"/>
        </w:rPr>
        <w:t xml:space="preserve">the </w:t>
      </w:r>
      <w:r>
        <w:t xml:space="preserve">pumping power as a function of flow rate. It is observed that the pumping power increases with an increase in the flow rate. Deionized water exhibits lower pumping power compared to the nanofluid. </w:t>
      </w:r>
      <w:r>
        <w:rPr>
          <w:position w:val="2"/>
        </w:rPr>
        <w:t xml:space="preserve">The utilization of </w:t>
      </w:r>
      <w:r>
        <w:rPr>
          <w:position w:val="2"/>
          <w:sz w:val="22"/>
        </w:rPr>
        <w:t xml:space="preserve">aluminum oxide </w:t>
      </w:r>
      <w:r>
        <w:rPr>
          <w:position w:val="2"/>
        </w:rPr>
        <w:t>Al</w:t>
      </w:r>
      <w:r>
        <w:rPr>
          <w:sz w:val="16"/>
        </w:rPr>
        <w:t>2</w:t>
      </w:r>
      <w:r>
        <w:rPr>
          <w:position w:val="2"/>
        </w:rPr>
        <w:t>O</w:t>
      </w:r>
      <w:r>
        <w:rPr>
          <w:sz w:val="16"/>
        </w:rPr>
        <w:t xml:space="preserve">3 </w:t>
      </w:r>
      <w:r>
        <w:rPr>
          <w:position w:val="2"/>
        </w:rPr>
        <w:t xml:space="preserve">nanofluid instead of water leads to an increase in pumping </w:t>
      </w:r>
      <w:r>
        <w:t xml:space="preserve">power ranging from approximately 9% to 11% for flow rates of 10 </w:t>
      </w:r>
      <w:r>
        <w:rPr>
          <w:sz w:val="28"/>
        </w:rPr>
        <w:t>ℓ</w:t>
      </w:r>
      <w:r>
        <w:t xml:space="preserve">/min to 50 </w:t>
      </w:r>
      <w:r>
        <w:rPr>
          <w:sz w:val="28"/>
        </w:rPr>
        <w:t>ℓ/min</w:t>
      </w:r>
      <w:r>
        <w:t>,</w:t>
      </w:r>
      <w:r>
        <w:rPr>
          <w:spacing w:val="-11"/>
        </w:rPr>
        <w:t xml:space="preserve"> </w:t>
      </w:r>
      <w:r>
        <w:t>respectively.</w:t>
      </w:r>
    </w:p>
    <w:p w14:paraId="387691DE" w14:textId="77777777" w:rsidR="00AD0D63" w:rsidRDefault="00000000">
      <w:pPr>
        <w:pStyle w:val="BodyText"/>
        <w:ind w:left="1092"/>
        <w:rPr>
          <w:sz w:val="20"/>
        </w:rPr>
      </w:pPr>
      <w:r>
        <w:rPr>
          <w:noProof/>
          <w:sz w:val="20"/>
        </w:rPr>
        <w:drawing>
          <wp:inline distT="0" distB="0" distL="0" distR="0" wp14:anchorId="7A067E42" wp14:editId="6626A8C1">
            <wp:extent cx="4959021" cy="2793492"/>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64" cstate="print"/>
                    <a:stretch>
                      <a:fillRect/>
                    </a:stretch>
                  </pic:blipFill>
                  <pic:spPr>
                    <a:xfrm>
                      <a:off x="0" y="0"/>
                      <a:ext cx="4959021" cy="2793492"/>
                    </a:xfrm>
                    <a:prstGeom prst="rect">
                      <a:avLst/>
                    </a:prstGeom>
                  </pic:spPr>
                </pic:pic>
              </a:graphicData>
            </a:graphic>
          </wp:inline>
        </w:drawing>
      </w:r>
    </w:p>
    <w:p w14:paraId="37C6B250" w14:textId="77777777" w:rsidR="00AD0D63" w:rsidRDefault="00000000">
      <w:pPr>
        <w:spacing w:before="78"/>
        <w:ind w:left="1222" w:right="1385"/>
        <w:jc w:val="center"/>
        <w:rPr>
          <w:b/>
          <w:sz w:val="20"/>
        </w:rPr>
      </w:pPr>
      <w:r>
        <w:rPr>
          <w:b/>
          <w:position w:val="1"/>
          <w:sz w:val="20"/>
        </w:rPr>
        <w:t>Figure 3-11: Variation of Pressure drops with Flow rate for Al</w:t>
      </w:r>
      <w:r>
        <w:rPr>
          <w:b/>
          <w:sz w:val="13"/>
        </w:rPr>
        <w:t>2</w:t>
      </w:r>
      <w:r>
        <w:rPr>
          <w:b/>
          <w:position w:val="1"/>
          <w:sz w:val="20"/>
        </w:rPr>
        <w:t>O</w:t>
      </w:r>
      <w:r>
        <w:rPr>
          <w:b/>
          <w:sz w:val="13"/>
        </w:rPr>
        <w:t xml:space="preserve">3 </w:t>
      </w:r>
      <w:r>
        <w:rPr>
          <w:b/>
          <w:position w:val="1"/>
          <w:sz w:val="20"/>
        </w:rPr>
        <w:t>Nanofluid and Water</w:t>
      </w:r>
    </w:p>
    <w:p w14:paraId="5CB37789" w14:textId="77777777" w:rsidR="00AD0D63" w:rsidRDefault="00AD0D63">
      <w:pPr>
        <w:jc w:val="center"/>
        <w:rPr>
          <w:sz w:val="20"/>
        </w:rPr>
        <w:sectPr w:rsidR="00AD0D63">
          <w:pgSz w:w="11910" w:h="16840"/>
          <w:pgMar w:top="1160" w:right="820" w:bottom="840" w:left="980" w:header="0" w:footer="640" w:gutter="0"/>
          <w:cols w:space="720"/>
        </w:sectPr>
      </w:pPr>
    </w:p>
    <w:p w14:paraId="4E666F77" w14:textId="273544B9" w:rsidR="00B269CF" w:rsidRDefault="00B269CF" w:rsidP="00B269CF">
      <w:pPr>
        <w:spacing w:before="73"/>
        <w:ind w:left="841" w:right="1061"/>
        <w:jc w:val="center"/>
        <w:rPr>
          <w:i/>
          <w:sz w:val="28"/>
        </w:rPr>
      </w:pPr>
      <w:bookmarkStart w:id="32" w:name="4)_Chap._4"/>
      <w:bookmarkEnd w:id="32"/>
      <w:r>
        <w:rPr>
          <w:i/>
          <w:sz w:val="28"/>
        </w:rPr>
        <w:lastRenderedPageBreak/>
        <w:t>Chapter Four</w:t>
      </w:r>
    </w:p>
    <w:p w14:paraId="4ACF0EBB" w14:textId="77777777" w:rsidR="00B269CF" w:rsidRDefault="00B269CF" w:rsidP="00B269CF">
      <w:pPr>
        <w:pStyle w:val="BodyText"/>
        <w:spacing w:before="7"/>
        <w:rPr>
          <w:i/>
          <w:sz w:val="27"/>
        </w:rPr>
      </w:pPr>
    </w:p>
    <w:p w14:paraId="0475085C" w14:textId="36AD62C3" w:rsidR="00B269CF" w:rsidRDefault="00B269CF" w:rsidP="00B269CF">
      <w:pPr>
        <w:pStyle w:val="Heading2"/>
        <w:tabs>
          <w:tab w:val="left" w:pos="2666"/>
        </w:tabs>
        <w:ind w:left="2306"/>
      </w:pPr>
      <w:r>
        <w:t>4</w:t>
      </w:r>
      <w:r>
        <w:tab/>
      </w:r>
      <w:r w:rsidR="00B23200">
        <w:t xml:space="preserve">CONCLUSION </w:t>
      </w:r>
      <w:r w:rsidR="0007270C">
        <w:t>AND</w:t>
      </w:r>
      <w:r w:rsidR="00B23200">
        <w:t xml:space="preserve"> FUTURE WORK</w:t>
      </w:r>
    </w:p>
    <w:p w14:paraId="7BE698E9" w14:textId="77777777" w:rsidR="00AD0D63" w:rsidRDefault="00AD0D63">
      <w:pPr>
        <w:pStyle w:val="BodyText"/>
        <w:spacing w:before="1"/>
        <w:rPr>
          <w:i/>
          <w:sz w:val="27"/>
        </w:rPr>
      </w:pPr>
    </w:p>
    <w:p w14:paraId="58850EC4" w14:textId="77777777" w:rsidR="00AD0D63" w:rsidRDefault="00000000">
      <w:pPr>
        <w:pStyle w:val="Heading3"/>
        <w:numPr>
          <w:ilvl w:val="1"/>
          <w:numId w:val="2"/>
        </w:numPr>
        <w:tabs>
          <w:tab w:val="left" w:pos="731"/>
          <w:tab w:val="left" w:pos="732"/>
        </w:tabs>
        <w:spacing w:before="89"/>
      </w:pPr>
      <w:r>
        <w:t>CONCLUSION</w:t>
      </w:r>
    </w:p>
    <w:p w14:paraId="0394533E" w14:textId="77777777" w:rsidR="00AD0D63" w:rsidRDefault="00AD0D63">
      <w:pPr>
        <w:pStyle w:val="BodyText"/>
        <w:spacing w:before="10"/>
        <w:rPr>
          <w:b/>
          <w:sz w:val="27"/>
        </w:rPr>
      </w:pPr>
    </w:p>
    <w:p w14:paraId="6C4A236C" w14:textId="77777777" w:rsidR="00AD0D63" w:rsidRDefault="00000000">
      <w:pPr>
        <w:pStyle w:val="BodyText"/>
        <w:spacing w:line="360" w:lineRule="auto"/>
        <w:ind w:left="100" w:right="191"/>
        <w:jc w:val="both"/>
      </w:pPr>
      <w:r>
        <w:t xml:space="preserve">The fluid flow characteristics through an orifice plate were analyzed numerically, considering both </w:t>
      </w:r>
      <w:r>
        <w:rPr>
          <w:position w:val="2"/>
        </w:rPr>
        <w:t>water</w:t>
      </w:r>
      <w:r>
        <w:rPr>
          <w:spacing w:val="-13"/>
          <w:position w:val="2"/>
        </w:rPr>
        <w:t xml:space="preserve"> </w:t>
      </w:r>
      <w:r>
        <w:rPr>
          <w:position w:val="2"/>
        </w:rPr>
        <w:t>and</w:t>
      </w:r>
      <w:r>
        <w:rPr>
          <w:spacing w:val="-13"/>
          <w:position w:val="2"/>
        </w:rPr>
        <w:t xml:space="preserve"> </w:t>
      </w:r>
      <w:r>
        <w:rPr>
          <w:position w:val="2"/>
        </w:rPr>
        <w:t>Al</w:t>
      </w:r>
      <w:r>
        <w:rPr>
          <w:sz w:val="16"/>
        </w:rPr>
        <w:t>2</w:t>
      </w:r>
      <w:r>
        <w:rPr>
          <w:position w:val="2"/>
        </w:rPr>
        <w:t>O</w:t>
      </w:r>
      <w:r>
        <w:rPr>
          <w:sz w:val="16"/>
        </w:rPr>
        <w:t>3</w:t>
      </w:r>
      <w:r>
        <w:rPr>
          <w:spacing w:val="8"/>
          <w:sz w:val="16"/>
        </w:rPr>
        <w:t xml:space="preserve"> </w:t>
      </w:r>
      <w:r>
        <w:rPr>
          <w:position w:val="2"/>
        </w:rPr>
        <w:t>nanofluid.</w:t>
      </w:r>
      <w:r>
        <w:rPr>
          <w:spacing w:val="-13"/>
          <w:position w:val="2"/>
        </w:rPr>
        <w:t xml:space="preserve"> </w:t>
      </w:r>
      <w:r>
        <w:rPr>
          <w:position w:val="2"/>
        </w:rPr>
        <w:t>The</w:t>
      </w:r>
      <w:r>
        <w:rPr>
          <w:spacing w:val="-15"/>
          <w:position w:val="2"/>
        </w:rPr>
        <w:t xml:space="preserve"> </w:t>
      </w:r>
      <w:r>
        <w:rPr>
          <w:position w:val="2"/>
        </w:rPr>
        <w:t>obtained</w:t>
      </w:r>
      <w:r>
        <w:rPr>
          <w:spacing w:val="-11"/>
          <w:position w:val="2"/>
        </w:rPr>
        <w:t xml:space="preserve"> </w:t>
      </w:r>
      <w:r>
        <w:rPr>
          <w:position w:val="2"/>
        </w:rPr>
        <w:t>water</w:t>
      </w:r>
      <w:r>
        <w:rPr>
          <w:spacing w:val="-12"/>
          <w:position w:val="2"/>
        </w:rPr>
        <w:t xml:space="preserve"> </w:t>
      </w:r>
      <w:r>
        <w:rPr>
          <w:position w:val="2"/>
        </w:rPr>
        <w:t>results</w:t>
      </w:r>
      <w:r>
        <w:rPr>
          <w:spacing w:val="-13"/>
          <w:position w:val="2"/>
        </w:rPr>
        <w:t xml:space="preserve"> </w:t>
      </w:r>
      <w:r>
        <w:rPr>
          <w:position w:val="2"/>
        </w:rPr>
        <w:t>were</w:t>
      </w:r>
      <w:r>
        <w:rPr>
          <w:spacing w:val="-14"/>
          <w:position w:val="2"/>
        </w:rPr>
        <w:t xml:space="preserve"> </w:t>
      </w:r>
      <w:r>
        <w:rPr>
          <w:position w:val="2"/>
        </w:rPr>
        <w:t>verified</w:t>
      </w:r>
      <w:r>
        <w:rPr>
          <w:spacing w:val="-14"/>
          <w:position w:val="2"/>
        </w:rPr>
        <w:t xml:space="preserve"> </w:t>
      </w:r>
      <w:r>
        <w:rPr>
          <w:position w:val="2"/>
        </w:rPr>
        <w:t>to</w:t>
      </w:r>
      <w:r>
        <w:rPr>
          <w:spacing w:val="-13"/>
          <w:position w:val="2"/>
        </w:rPr>
        <w:t xml:space="preserve"> </w:t>
      </w:r>
      <w:r>
        <w:rPr>
          <w:position w:val="2"/>
        </w:rPr>
        <w:t>published</w:t>
      </w:r>
      <w:r>
        <w:rPr>
          <w:spacing w:val="-13"/>
          <w:position w:val="2"/>
        </w:rPr>
        <w:t xml:space="preserve"> </w:t>
      </w:r>
      <w:r>
        <w:rPr>
          <w:position w:val="2"/>
        </w:rPr>
        <w:t>data</w:t>
      </w:r>
      <w:r>
        <w:rPr>
          <w:spacing w:val="-12"/>
          <w:position w:val="2"/>
        </w:rPr>
        <w:t xml:space="preserve"> </w:t>
      </w:r>
      <w:r>
        <w:rPr>
          <w:position w:val="2"/>
        </w:rPr>
        <w:t>and</w:t>
      </w:r>
      <w:r>
        <w:rPr>
          <w:spacing w:val="-13"/>
          <w:position w:val="2"/>
        </w:rPr>
        <w:t xml:space="preserve"> </w:t>
      </w:r>
      <w:r>
        <w:rPr>
          <w:position w:val="2"/>
        </w:rPr>
        <w:t>showed</w:t>
      </w:r>
      <w:r>
        <w:rPr>
          <w:spacing w:val="-11"/>
          <w:position w:val="2"/>
        </w:rPr>
        <w:t xml:space="preserve"> </w:t>
      </w:r>
      <w:r>
        <w:rPr>
          <w:position w:val="2"/>
        </w:rPr>
        <w:t xml:space="preserve">good </w:t>
      </w:r>
      <w:r>
        <w:t>agreement in terms of flow pattern, velocity profiles, and pressure</w:t>
      </w:r>
      <w:r>
        <w:rPr>
          <w:spacing w:val="-7"/>
        </w:rPr>
        <w:t xml:space="preserve"> </w:t>
      </w:r>
      <w:r>
        <w:t>profile.</w:t>
      </w:r>
    </w:p>
    <w:p w14:paraId="733DE563" w14:textId="77777777" w:rsidR="00AD0D63" w:rsidRDefault="00000000">
      <w:pPr>
        <w:pStyle w:val="BodyText"/>
        <w:spacing w:before="157" w:line="360" w:lineRule="auto"/>
        <w:ind w:left="100" w:right="190"/>
        <w:jc w:val="both"/>
      </w:pPr>
      <w:r>
        <w:t xml:space="preserve">The influence of the nanofluid on fluid flow through the orifice in a pipeline was evaluated, </w:t>
      </w:r>
      <w:r>
        <w:rPr>
          <w:position w:val="2"/>
        </w:rPr>
        <w:t>demonstrating its impact on the pressure drop and pumping power. It is concluded that utilizing Al</w:t>
      </w:r>
      <w:r>
        <w:rPr>
          <w:sz w:val="16"/>
        </w:rPr>
        <w:t>2</w:t>
      </w:r>
      <w:r>
        <w:rPr>
          <w:position w:val="2"/>
        </w:rPr>
        <w:t>O</w:t>
      </w:r>
      <w:r>
        <w:rPr>
          <w:sz w:val="16"/>
        </w:rPr>
        <w:t xml:space="preserve">3 </w:t>
      </w:r>
      <w:r>
        <w:t>nanofluid instead of water leads to an increase in pressure drop and pumping power ranging from approximately</w:t>
      </w:r>
      <w:r>
        <w:rPr>
          <w:spacing w:val="-4"/>
        </w:rPr>
        <w:t xml:space="preserve"> </w:t>
      </w:r>
      <w:r>
        <w:t>9%</w:t>
      </w:r>
      <w:r>
        <w:rPr>
          <w:spacing w:val="-5"/>
        </w:rPr>
        <w:t xml:space="preserve"> </w:t>
      </w:r>
      <w:r>
        <w:t>to</w:t>
      </w:r>
      <w:r>
        <w:rPr>
          <w:spacing w:val="-3"/>
        </w:rPr>
        <w:t xml:space="preserve"> </w:t>
      </w:r>
      <w:r>
        <w:t>11%</w:t>
      </w:r>
      <w:r>
        <w:rPr>
          <w:spacing w:val="-5"/>
        </w:rPr>
        <w:t xml:space="preserve"> </w:t>
      </w:r>
      <w:r>
        <w:t>for</w:t>
      </w:r>
      <w:r>
        <w:rPr>
          <w:spacing w:val="-5"/>
        </w:rPr>
        <w:t xml:space="preserve"> </w:t>
      </w:r>
      <w:r>
        <w:t>flow</w:t>
      </w:r>
      <w:r>
        <w:rPr>
          <w:spacing w:val="-5"/>
        </w:rPr>
        <w:t xml:space="preserve"> </w:t>
      </w:r>
      <w:r>
        <w:t>rates</w:t>
      </w:r>
      <w:r>
        <w:rPr>
          <w:spacing w:val="-4"/>
        </w:rPr>
        <w:t xml:space="preserve"> </w:t>
      </w:r>
      <w:r>
        <w:t>between</w:t>
      </w:r>
      <w:r>
        <w:rPr>
          <w:spacing w:val="-2"/>
        </w:rPr>
        <w:t xml:space="preserve"> </w:t>
      </w:r>
      <w:r>
        <w:t>10</w:t>
      </w:r>
      <w:r>
        <w:rPr>
          <w:spacing w:val="-2"/>
        </w:rPr>
        <w:t xml:space="preserve"> </w:t>
      </w:r>
      <w:r>
        <w:t>ℓ/min</w:t>
      </w:r>
      <w:r>
        <w:rPr>
          <w:spacing w:val="-3"/>
        </w:rPr>
        <w:t xml:space="preserve"> </w:t>
      </w:r>
      <w:r>
        <w:t>to</w:t>
      </w:r>
      <w:r>
        <w:rPr>
          <w:spacing w:val="-4"/>
        </w:rPr>
        <w:t xml:space="preserve"> </w:t>
      </w:r>
      <w:r>
        <w:t>50</w:t>
      </w:r>
      <w:r>
        <w:rPr>
          <w:spacing w:val="-4"/>
        </w:rPr>
        <w:t xml:space="preserve"> </w:t>
      </w:r>
      <w:r>
        <w:t>ℓ/min.</w:t>
      </w:r>
      <w:r>
        <w:rPr>
          <w:spacing w:val="-4"/>
        </w:rPr>
        <w:t xml:space="preserve"> </w:t>
      </w:r>
      <w:r>
        <w:t>This</w:t>
      </w:r>
      <w:r>
        <w:rPr>
          <w:spacing w:val="-3"/>
        </w:rPr>
        <w:t xml:space="preserve"> </w:t>
      </w:r>
      <w:r>
        <w:t>increase</w:t>
      </w:r>
      <w:r>
        <w:rPr>
          <w:spacing w:val="-2"/>
        </w:rPr>
        <w:t xml:space="preserve"> </w:t>
      </w:r>
      <w:r>
        <w:t>can</w:t>
      </w:r>
      <w:r>
        <w:rPr>
          <w:spacing w:val="-4"/>
        </w:rPr>
        <w:t xml:space="preserve"> </w:t>
      </w:r>
      <w:r>
        <w:t>be</w:t>
      </w:r>
      <w:r>
        <w:rPr>
          <w:spacing w:val="-2"/>
        </w:rPr>
        <w:t xml:space="preserve"> </w:t>
      </w:r>
      <w:r>
        <w:t>attributed to the higher physical properties of the nanofluid, particularly its viscosity, which leads to an increase in</w:t>
      </w:r>
      <w:r>
        <w:rPr>
          <w:spacing w:val="-4"/>
        </w:rPr>
        <w:t xml:space="preserve"> </w:t>
      </w:r>
      <w:r>
        <w:t>pressure</w:t>
      </w:r>
      <w:r>
        <w:rPr>
          <w:spacing w:val="-5"/>
        </w:rPr>
        <w:t xml:space="preserve"> </w:t>
      </w:r>
      <w:r>
        <w:t>drop.</w:t>
      </w:r>
      <w:r>
        <w:rPr>
          <w:spacing w:val="-6"/>
        </w:rPr>
        <w:t xml:space="preserve"> </w:t>
      </w:r>
      <w:r>
        <w:t>The</w:t>
      </w:r>
      <w:r>
        <w:rPr>
          <w:spacing w:val="-5"/>
        </w:rPr>
        <w:t xml:space="preserve"> </w:t>
      </w:r>
      <w:r>
        <w:t>higher</w:t>
      </w:r>
      <w:r>
        <w:rPr>
          <w:spacing w:val="-6"/>
        </w:rPr>
        <w:t xml:space="preserve"> </w:t>
      </w:r>
      <w:r>
        <w:t>velocity</w:t>
      </w:r>
      <w:r>
        <w:rPr>
          <w:spacing w:val="-3"/>
        </w:rPr>
        <w:t xml:space="preserve"> </w:t>
      </w:r>
      <w:r>
        <w:t>and</w:t>
      </w:r>
      <w:r>
        <w:rPr>
          <w:spacing w:val="-4"/>
        </w:rPr>
        <w:t xml:space="preserve"> </w:t>
      </w:r>
      <w:r>
        <w:t>viscosity</w:t>
      </w:r>
      <w:r>
        <w:rPr>
          <w:spacing w:val="-7"/>
        </w:rPr>
        <w:t xml:space="preserve"> </w:t>
      </w:r>
      <w:r>
        <w:t>of</w:t>
      </w:r>
      <w:r>
        <w:rPr>
          <w:spacing w:val="-5"/>
        </w:rPr>
        <w:t xml:space="preserve"> </w:t>
      </w:r>
      <w:r>
        <w:t>the</w:t>
      </w:r>
      <w:r>
        <w:rPr>
          <w:spacing w:val="-5"/>
        </w:rPr>
        <w:t xml:space="preserve"> </w:t>
      </w:r>
      <w:r>
        <w:t>nanofluid</w:t>
      </w:r>
      <w:r>
        <w:rPr>
          <w:spacing w:val="-4"/>
        </w:rPr>
        <w:t xml:space="preserve"> </w:t>
      </w:r>
      <w:r>
        <w:t>contribute</w:t>
      </w:r>
      <w:r>
        <w:rPr>
          <w:spacing w:val="-4"/>
        </w:rPr>
        <w:t xml:space="preserve"> </w:t>
      </w:r>
      <w:r>
        <w:t>to</w:t>
      </w:r>
      <w:r>
        <w:rPr>
          <w:spacing w:val="-4"/>
        </w:rPr>
        <w:t xml:space="preserve"> </w:t>
      </w:r>
      <w:r>
        <w:t>the</w:t>
      </w:r>
      <w:r>
        <w:rPr>
          <w:spacing w:val="-4"/>
        </w:rPr>
        <w:t xml:space="preserve"> </w:t>
      </w:r>
      <w:r>
        <w:t>observed</w:t>
      </w:r>
      <w:r>
        <w:rPr>
          <w:spacing w:val="-5"/>
        </w:rPr>
        <w:t xml:space="preserve"> </w:t>
      </w:r>
      <w:r>
        <w:t>increase in pressure</w:t>
      </w:r>
      <w:r>
        <w:rPr>
          <w:spacing w:val="-3"/>
        </w:rPr>
        <w:t xml:space="preserve"> </w:t>
      </w:r>
      <w:r>
        <w:t>drop.</w:t>
      </w:r>
    </w:p>
    <w:p w14:paraId="2895EA3F" w14:textId="77777777" w:rsidR="00AD0D63" w:rsidRDefault="00AD0D63">
      <w:pPr>
        <w:pStyle w:val="BodyText"/>
        <w:spacing w:before="10"/>
        <w:rPr>
          <w:sz w:val="20"/>
        </w:rPr>
      </w:pPr>
    </w:p>
    <w:p w14:paraId="1A48404A" w14:textId="77777777" w:rsidR="00AD0D63" w:rsidRDefault="00000000">
      <w:pPr>
        <w:pStyle w:val="Heading3"/>
        <w:numPr>
          <w:ilvl w:val="1"/>
          <w:numId w:val="2"/>
        </w:numPr>
        <w:tabs>
          <w:tab w:val="left" w:pos="731"/>
          <w:tab w:val="left" w:pos="732"/>
        </w:tabs>
      </w:pPr>
      <w:bookmarkStart w:id="33" w:name="_TOC_250000"/>
      <w:r>
        <w:t>FUTURE</w:t>
      </w:r>
      <w:r>
        <w:rPr>
          <w:spacing w:val="-1"/>
        </w:rPr>
        <w:t xml:space="preserve"> </w:t>
      </w:r>
      <w:bookmarkEnd w:id="33"/>
      <w:r>
        <w:t>WORK</w:t>
      </w:r>
    </w:p>
    <w:p w14:paraId="60D722B5" w14:textId="77777777" w:rsidR="00AD0D63" w:rsidRDefault="00AD0D63">
      <w:pPr>
        <w:pStyle w:val="BodyText"/>
        <w:spacing w:before="10"/>
        <w:rPr>
          <w:b/>
          <w:sz w:val="27"/>
        </w:rPr>
      </w:pPr>
    </w:p>
    <w:p w14:paraId="385B7310" w14:textId="77777777" w:rsidR="00AD0D63" w:rsidRDefault="00000000">
      <w:pPr>
        <w:pStyle w:val="BodyText"/>
        <w:spacing w:line="360" w:lineRule="auto"/>
        <w:ind w:left="100" w:right="191"/>
        <w:jc w:val="both"/>
      </w:pPr>
      <w:r>
        <w:t>The present study presents recent developments of nanofluid in heat transfer enhancement. The study extends to the preparation of nanofluid, stability of nanofluid, enhancing the stability of nanofluid, thermophysical properties, heat transfer characteristics. Nanofluid has some challenges for which further research should be conducted. Some probable studies that can be carried out in future research are listed below:</w:t>
      </w:r>
    </w:p>
    <w:p w14:paraId="275A0993" w14:textId="77777777" w:rsidR="00AD0D63" w:rsidRDefault="00000000">
      <w:pPr>
        <w:pStyle w:val="ListParagraph"/>
        <w:numPr>
          <w:ilvl w:val="2"/>
          <w:numId w:val="2"/>
        </w:numPr>
        <w:tabs>
          <w:tab w:val="left" w:pos="820"/>
          <w:tab w:val="left" w:pos="821"/>
        </w:tabs>
        <w:spacing w:before="160" w:line="360" w:lineRule="auto"/>
        <w:ind w:right="973"/>
        <w:rPr>
          <w:sz w:val="24"/>
        </w:rPr>
      </w:pPr>
      <w:r>
        <w:rPr>
          <w:sz w:val="24"/>
        </w:rPr>
        <w:t>Preparation of nanofluid is costly. Hence, efforts are required to identify cost-effective techniques for the nanofluid</w:t>
      </w:r>
      <w:r>
        <w:rPr>
          <w:spacing w:val="-3"/>
          <w:sz w:val="24"/>
        </w:rPr>
        <w:t xml:space="preserve"> </w:t>
      </w:r>
      <w:r>
        <w:rPr>
          <w:sz w:val="24"/>
        </w:rPr>
        <w:t>preparation.</w:t>
      </w:r>
    </w:p>
    <w:p w14:paraId="442E214C" w14:textId="77777777" w:rsidR="00AD0D63" w:rsidRDefault="00000000">
      <w:pPr>
        <w:pStyle w:val="ListParagraph"/>
        <w:numPr>
          <w:ilvl w:val="2"/>
          <w:numId w:val="2"/>
        </w:numPr>
        <w:tabs>
          <w:tab w:val="left" w:pos="820"/>
          <w:tab w:val="left" w:pos="821"/>
        </w:tabs>
        <w:spacing w:line="360" w:lineRule="auto"/>
        <w:ind w:right="241"/>
        <w:rPr>
          <w:sz w:val="24"/>
        </w:rPr>
      </w:pPr>
      <w:r>
        <w:rPr>
          <w:sz w:val="24"/>
        </w:rPr>
        <w:t>Stability is the main challenge of nanofluid which is crucial in the application as heat transfer fluid. More researches are required though some techniques are adopted in enhancing stability of nanofluid. The optimum time of sonication and magnetic stirring is not determined yet for different types of nanofluid. Moreover, optimum concentration of surfactant is not determined yet.</w:t>
      </w:r>
    </w:p>
    <w:p w14:paraId="38C032BB" w14:textId="77777777" w:rsidR="00AD0D63" w:rsidRDefault="00000000">
      <w:pPr>
        <w:pStyle w:val="ListParagraph"/>
        <w:numPr>
          <w:ilvl w:val="2"/>
          <w:numId w:val="2"/>
        </w:numPr>
        <w:tabs>
          <w:tab w:val="left" w:pos="820"/>
          <w:tab w:val="left" w:pos="821"/>
        </w:tabs>
        <w:spacing w:line="360" w:lineRule="auto"/>
        <w:ind w:right="514"/>
        <w:rPr>
          <w:sz w:val="24"/>
        </w:rPr>
      </w:pPr>
      <w:r>
        <w:rPr>
          <w:sz w:val="24"/>
        </w:rPr>
        <w:t>The combination of different nanoparticles is not yet touched. Hence, effort can be made to find out the thermophysical properties of hybrid</w:t>
      </w:r>
      <w:r>
        <w:rPr>
          <w:spacing w:val="-3"/>
          <w:sz w:val="24"/>
        </w:rPr>
        <w:t xml:space="preserve"> </w:t>
      </w:r>
      <w:r>
        <w:rPr>
          <w:sz w:val="24"/>
        </w:rPr>
        <w:t>nanofluid.</w:t>
      </w:r>
    </w:p>
    <w:p w14:paraId="40670CC5" w14:textId="77777777" w:rsidR="00AD0D63" w:rsidRDefault="00000000">
      <w:pPr>
        <w:pStyle w:val="ListParagraph"/>
        <w:numPr>
          <w:ilvl w:val="2"/>
          <w:numId w:val="2"/>
        </w:numPr>
        <w:tabs>
          <w:tab w:val="left" w:pos="820"/>
          <w:tab w:val="left" w:pos="821"/>
        </w:tabs>
        <w:spacing w:line="360" w:lineRule="auto"/>
        <w:ind w:right="358"/>
        <w:rPr>
          <w:sz w:val="24"/>
        </w:rPr>
      </w:pPr>
      <w:r>
        <w:rPr>
          <w:sz w:val="24"/>
        </w:rPr>
        <w:t>Multi-Walled Carbon Nanotube (MWCNT) demonstrates high thermal conductivity but very few studies have been carried out regarding the thermophysical properties and heat transfer characteristics of MWCNT. Research can be carried out for MWCNT</w:t>
      </w:r>
      <w:r>
        <w:rPr>
          <w:spacing w:val="-5"/>
          <w:sz w:val="24"/>
        </w:rPr>
        <w:t xml:space="preserve"> </w:t>
      </w:r>
      <w:r>
        <w:rPr>
          <w:sz w:val="24"/>
        </w:rPr>
        <w:t>nanofluid.</w:t>
      </w:r>
    </w:p>
    <w:p w14:paraId="4C61BD6E" w14:textId="77777777" w:rsidR="00AD0D63" w:rsidRDefault="00AD0D63">
      <w:pPr>
        <w:spacing w:line="360" w:lineRule="auto"/>
        <w:rPr>
          <w:sz w:val="24"/>
        </w:rPr>
        <w:sectPr w:rsidR="00AD0D63">
          <w:pgSz w:w="11910" w:h="16840"/>
          <w:pgMar w:top="1080" w:right="820" w:bottom="840" w:left="980" w:header="0" w:footer="640" w:gutter="0"/>
          <w:cols w:space="720"/>
        </w:sectPr>
      </w:pPr>
    </w:p>
    <w:p w14:paraId="5CACF2F6" w14:textId="77777777" w:rsidR="00AD0D63" w:rsidRDefault="00000000">
      <w:pPr>
        <w:pStyle w:val="ListParagraph"/>
        <w:numPr>
          <w:ilvl w:val="2"/>
          <w:numId w:val="2"/>
        </w:numPr>
        <w:tabs>
          <w:tab w:val="left" w:pos="820"/>
          <w:tab w:val="left" w:pos="821"/>
        </w:tabs>
        <w:spacing w:before="72" w:line="360" w:lineRule="auto"/>
        <w:ind w:right="609"/>
        <w:rPr>
          <w:sz w:val="24"/>
        </w:rPr>
      </w:pPr>
      <w:r>
        <w:rPr>
          <w:sz w:val="24"/>
        </w:rPr>
        <w:lastRenderedPageBreak/>
        <w:t>Correlations for the thermophysical properties and heat transfer characteristics of different nanofluid are not yet been formulated. Researchers can carry out investigation in order to formulate new correlation of different nanofluid.</w:t>
      </w:r>
    </w:p>
    <w:p w14:paraId="71F1A493" w14:textId="77777777" w:rsidR="00AD0D63" w:rsidRDefault="00000000">
      <w:pPr>
        <w:pStyle w:val="ListParagraph"/>
        <w:numPr>
          <w:ilvl w:val="2"/>
          <w:numId w:val="2"/>
        </w:numPr>
        <w:tabs>
          <w:tab w:val="left" w:pos="820"/>
          <w:tab w:val="left" w:pos="821"/>
        </w:tabs>
        <w:spacing w:line="360" w:lineRule="auto"/>
        <w:ind w:right="261"/>
        <w:rPr>
          <w:sz w:val="24"/>
        </w:rPr>
      </w:pPr>
      <w:r>
        <w:rPr>
          <w:sz w:val="24"/>
        </w:rPr>
        <w:t>There are many potential applications of nanofluid. Researchers have applied nanofluid in different fields such as heat exchanger, industrial cooling, automotive cooling system, nuclear systems, solar absorption, etc. More researches should be carried out before the application of nanofluid in nuclear system and some other</w:t>
      </w:r>
      <w:r>
        <w:rPr>
          <w:spacing w:val="-2"/>
          <w:sz w:val="24"/>
        </w:rPr>
        <w:t xml:space="preserve"> </w:t>
      </w:r>
      <w:r>
        <w:rPr>
          <w:sz w:val="24"/>
        </w:rPr>
        <w:t>fields.</w:t>
      </w:r>
    </w:p>
    <w:p w14:paraId="5E439A1B" w14:textId="77777777" w:rsidR="00AD0D63" w:rsidRDefault="00AD0D63">
      <w:pPr>
        <w:spacing w:line="360" w:lineRule="auto"/>
        <w:rPr>
          <w:sz w:val="24"/>
        </w:rPr>
        <w:sectPr w:rsidR="00AD0D63">
          <w:pgSz w:w="11910" w:h="16840"/>
          <w:pgMar w:top="1080" w:right="820" w:bottom="840" w:left="980" w:header="0" w:footer="640" w:gutter="0"/>
          <w:cols w:space="720"/>
        </w:sectPr>
      </w:pPr>
    </w:p>
    <w:p w14:paraId="627BDDA4" w14:textId="77777777" w:rsidR="00AD0D63" w:rsidRDefault="00000000">
      <w:pPr>
        <w:spacing w:before="72"/>
        <w:ind w:left="371"/>
        <w:rPr>
          <w:b/>
          <w:sz w:val="24"/>
        </w:rPr>
      </w:pPr>
      <w:bookmarkStart w:id="34" w:name="5)_REFERENCES"/>
      <w:bookmarkEnd w:id="34"/>
      <w:r>
        <w:rPr>
          <w:b/>
          <w:color w:val="0D0D0D"/>
          <w:sz w:val="24"/>
        </w:rPr>
        <w:lastRenderedPageBreak/>
        <w:t>REFERENCES</w:t>
      </w:r>
    </w:p>
    <w:p w14:paraId="44F2C2A1" w14:textId="77777777" w:rsidR="00AD0D63" w:rsidRDefault="00000000">
      <w:pPr>
        <w:pStyle w:val="ListParagraph"/>
        <w:numPr>
          <w:ilvl w:val="0"/>
          <w:numId w:val="1"/>
        </w:numPr>
        <w:tabs>
          <w:tab w:val="left" w:pos="821"/>
        </w:tabs>
        <w:spacing w:before="137" w:line="360" w:lineRule="auto"/>
        <w:ind w:right="105"/>
        <w:jc w:val="both"/>
        <w:rPr>
          <w:color w:val="1F2021"/>
          <w:sz w:val="24"/>
        </w:rPr>
      </w:pPr>
      <w:r>
        <w:rPr>
          <w:color w:val="1F2021"/>
          <w:sz w:val="24"/>
        </w:rPr>
        <w:t>Mukherjee,</w:t>
      </w:r>
      <w:r>
        <w:rPr>
          <w:color w:val="1F2021"/>
          <w:spacing w:val="-5"/>
          <w:sz w:val="24"/>
        </w:rPr>
        <w:t xml:space="preserve"> </w:t>
      </w:r>
      <w:r>
        <w:rPr>
          <w:color w:val="1F2021"/>
          <w:sz w:val="24"/>
        </w:rPr>
        <w:t>S.,</w:t>
      </w:r>
      <w:r>
        <w:rPr>
          <w:color w:val="1F2021"/>
          <w:spacing w:val="-5"/>
          <w:sz w:val="24"/>
        </w:rPr>
        <w:t xml:space="preserve"> </w:t>
      </w:r>
      <w:r>
        <w:rPr>
          <w:color w:val="1F2021"/>
          <w:sz w:val="24"/>
        </w:rPr>
        <w:t>Paria,</w:t>
      </w:r>
      <w:r>
        <w:rPr>
          <w:color w:val="1F2021"/>
          <w:spacing w:val="-5"/>
          <w:sz w:val="24"/>
        </w:rPr>
        <w:t xml:space="preserve"> </w:t>
      </w:r>
      <w:r>
        <w:rPr>
          <w:color w:val="1F2021"/>
          <w:sz w:val="24"/>
        </w:rPr>
        <w:t>S.</w:t>
      </w:r>
      <w:r>
        <w:rPr>
          <w:color w:val="1F2021"/>
          <w:spacing w:val="-5"/>
          <w:sz w:val="24"/>
        </w:rPr>
        <w:t xml:space="preserve"> </w:t>
      </w:r>
      <w:r>
        <w:rPr>
          <w:color w:val="1F2021"/>
          <w:sz w:val="24"/>
        </w:rPr>
        <w:t>(2013).</w:t>
      </w:r>
      <w:r>
        <w:rPr>
          <w:color w:val="1F2021"/>
          <w:spacing w:val="-5"/>
          <w:sz w:val="24"/>
        </w:rPr>
        <w:t xml:space="preserve"> </w:t>
      </w:r>
      <w:r>
        <w:rPr>
          <w:color w:val="1F2021"/>
          <w:sz w:val="24"/>
        </w:rPr>
        <w:t>"Preparation</w:t>
      </w:r>
      <w:r>
        <w:rPr>
          <w:color w:val="1F2021"/>
          <w:spacing w:val="-5"/>
          <w:sz w:val="24"/>
        </w:rPr>
        <w:t xml:space="preserve"> </w:t>
      </w:r>
      <w:r>
        <w:rPr>
          <w:color w:val="1F2021"/>
          <w:sz w:val="24"/>
        </w:rPr>
        <w:t>and</w:t>
      </w:r>
      <w:r>
        <w:rPr>
          <w:color w:val="1F2021"/>
          <w:spacing w:val="-2"/>
          <w:sz w:val="24"/>
        </w:rPr>
        <w:t xml:space="preserve"> </w:t>
      </w:r>
      <w:r>
        <w:rPr>
          <w:color w:val="1F2021"/>
          <w:sz w:val="24"/>
        </w:rPr>
        <w:t>Stability</w:t>
      </w:r>
      <w:r>
        <w:rPr>
          <w:color w:val="1F2021"/>
          <w:spacing w:val="-4"/>
          <w:sz w:val="24"/>
        </w:rPr>
        <w:t xml:space="preserve"> </w:t>
      </w:r>
      <w:r>
        <w:rPr>
          <w:color w:val="1F2021"/>
          <w:sz w:val="24"/>
        </w:rPr>
        <w:t>of</w:t>
      </w:r>
      <w:r>
        <w:rPr>
          <w:color w:val="1F2021"/>
          <w:spacing w:val="-6"/>
          <w:sz w:val="24"/>
        </w:rPr>
        <w:t xml:space="preserve"> </w:t>
      </w:r>
      <w:r>
        <w:rPr>
          <w:color w:val="1F2021"/>
          <w:sz w:val="24"/>
        </w:rPr>
        <w:t>Nanofluids-A</w:t>
      </w:r>
      <w:r>
        <w:rPr>
          <w:color w:val="1F2021"/>
          <w:spacing w:val="-3"/>
          <w:sz w:val="24"/>
        </w:rPr>
        <w:t xml:space="preserve"> </w:t>
      </w:r>
      <w:r>
        <w:rPr>
          <w:color w:val="1F2021"/>
          <w:sz w:val="24"/>
        </w:rPr>
        <w:t>Review".</w:t>
      </w:r>
      <w:r>
        <w:rPr>
          <w:color w:val="1F2021"/>
          <w:spacing w:val="-4"/>
          <w:sz w:val="24"/>
        </w:rPr>
        <w:t xml:space="preserve"> </w:t>
      </w:r>
      <w:r>
        <w:rPr>
          <w:color w:val="1F2021"/>
          <w:sz w:val="24"/>
        </w:rPr>
        <w:t>Journal</w:t>
      </w:r>
      <w:r>
        <w:rPr>
          <w:color w:val="1F2021"/>
          <w:spacing w:val="-2"/>
          <w:sz w:val="24"/>
        </w:rPr>
        <w:t xml:space="preserve"> </w:t>
      </w:r>
      <w:r>
        <w:rPr>
          <w:color w:val="1F2021"/>
          <w:sz w:val="24"/>
        </w:rPr>
        <w:t>of Mechanical and Civil Engineering. PP 63-69.</w:t>
      </w:r>
    </w:p>
    <w:p w14:paraId="30218377" w14:textId="77777777" w:rsidR="00AD0D63" w:rsidRDefault="00000000">
      <w:pPr>
        <w:pStyle w:val="ListParagraph"/>
        <w:numPr>
          <w:ilvl w:val="0"/>
          <w:numId w:val="1"/>
        </w:numPr>
        <w:tabs>
          <w:tab w:val="left" w:pos="821"/>
        </w:tabs>
        <w:spacing w:before="24" w:line="360" w:lineRule="auto"/>
        <w:ind w:right="103"/>
        <w:jc w:val="both"/>
        <w:rPr>
          <w:color w:val="1F2021"/>
          <w:sz w:val="24"/>
        </w:rPr>
      </w:pPr>
      <w:r>
        <w:rPr>
          <w:color w:val="1F2021"/>
          <w:sz w:val="24"/>
        </w:rPr>
        <w:t xml:space="preserve">Buongiorno, J. (March 2006). Convective </w:t>
      </w:r>
      <w:proofErr w:type="gramStart"/>
      <w:r>
        <w:rPr>
          <w:color w:val="1F2021"/>
          <w:sz w:val="24"/>
        </w:rPr>
        <w:t>Transport  in</w:t>
      </w:r>
      <w:proofErr w:type="gramEnd"/>
      <w:r>
        <w:rPr>
          <w:color w:val="1F2021"/>
          <w:sz w:val="24"/>
        </w:rPr>
        <w:t xml:space="preserve">  Nanofluids. </w:t>
      </w:r>
      <w:proofErr w:type="gramStart"/>
      <w:r>
        <w:rPr>
          <w:color w:val="1F2021"/>
          <w:sz w:val="24"/>
        </w:rPr>
        <w:t>Journal  of</w:t>
      </w:r>
      <w:proofErr w:type="gramEnd"/>
      <w:r>
        <w:rPr>
          <w:color w:val="1F2021"/>
          <w:sz w:val="24"/>
        </w:rPr>
        <w:t xml:space="preserve">  Heat  Transfer. 128 (3):</w:t>
      </w:r>
      <w:r>
        <w:rPr>
          <w:color w:val="1F2021"/>
          <w:spacing w:val="-2"/>
          <w:sz w:val="24"/>
        </w:rPr>
        <w:t xml:space="preserve"> </w:t>
      </w:r>
      <w:r>
        <w:rPr>
          <w:color w:val="1F2021"/>
          <w:sz w:val="24"/>
        </w:rPr>
        <w:t>240–250.</w:t>
      </w:r>
    </w:p>
    <w:p w14:paraId="10BD3211" w14:textId="77777777" w:rsidR="00AD0D63" w:rsidRDefault="00000000">
      <w:pPr>
        <w:pStyle w:val="ListParagraph"/>
        <w:numPr>
          <w:ilvl w:val="0"/>
          <w:numId w:val="1"/>
        </w:numPr>
        <w:tabs>
          <w:tab w:val="left" w:pos="821"/>
        </w:tabs>
        <w:spacing w:before="24" w:line="360" w:lineRule="auto"/>
        <w:ind w:right="103"/>
        <w:jc w:val="both"/>
        <w:rPr>
          <w:color w:val="1F2021"/>
          <w:sz w:val="24"/>
        </w:rPr>
      </w:pPr>
      <w:proofErr w:type="spellStart"/>
      <w:r>
        <w:rPr>
          <w:color w:val="1F2021"/>
          <w:sz w:val="24"/>
        </w:rPr>
        <w:t>Minkowycz</w:t>
      </w:r>
      <w:proofErr w:type="spellEnd"/>
      <w:r>
        <w:rPr>
          <w:color w:val="1F2021"/>
          <w:sz w:val="24"/>
        </w:rPr>
        <w:t>,</w:t>
      </w:r>
      <w:r>
        <w:rPr>
          <w:color w:val="1F2021"/>
          <w:spacing w:val="-5"/>
          <w:sz w:val="24"/>
        </w:rPr>
        <w:t xml:space="preserve"> </w:t>
      </w:r>
      <w:r>
        <w:rPr>
          <w:color w:val="1F2021"/>
          <w:sz w:val="24"/>
        </w:rPr>
        <w:t>W.J.,</w:t>
      </w:r>
      <w:r>
        <w:rPr>
          <w:color w:val="1F2021"/>
          <w:spacing w:val="-5"/>
          <w:sz w:val="24"/>
        </w:rPr>
        <w:t xml:space="preserve"> </w:t>
      </w:r>
      <w:r>
        <w:rPr>
          <w:color w:val="1F2021"/>
          <w:sz w:val="24"/>
        </w:rPr>
        <w:t>Sparrow,</w:t>
      </w:r>
      <w:r>
        <w:rPr>
          <w:color w:val="1F2021"/>
          <w:spacing w:val="-4"/>
          <w:sz w:val="24"/>
        </w:rPr>
        <w:t xml:space="preserve"> </w:t>
      </w:r>
      <w:r>
        <w:rPr>
          <w:color w:val="1F2021"/>
          <w:sz w:val="24"/>
        </w:rPr>
        <w:t>E.M</w:t>
      </w:r>
      <w:r>
        <w:rPr>
          <w:color w:val="1F2021"/>
          <w:spacing w:val="-5"/>
          <w:sz w:val="24"/>
        </w:rPr>
        <w:t xml:space="preserve"> </w:t>
      </w:r>
      <w:r>
        <w:rPr>
          <w:color w:val="1F2021"/>
          <w:sz w:val="24"/>
        </w:rPr>
        <w:t>&amp;</w:t>
      </w:r>
      <w:r>
        <w:rPr>
          <w:color w:val="1F2021"/>
          <w:spacing w:val="-3"/>
          <w:sz w:val="24"/>
        </w:rPr>
        <w:t xml:space="preserve"> </w:t>
      </w:r>
      <w:r>
        <w:rPr>
          <w:color w:val="1F2021"/>
          <w:sz w:val="24"/>
        </w:rPr>
        <w:t>Abraham,</w:t>
      </w:r>
      <w:r>
        <w:rPr>
          <w:color w:val="1F2021"/>
          <w:spacing w:val="-4"/>
          <w:sz w:val="24"/>
        </w:rPr>
        <w:t xml:space="preserve"> </w:t>
      </w:r>
      <w:r>
        <w:rPr>
          <w:color w:val="1F2021"/>
          <w:sz w:val="24"/>
        </w:rPr>
        <w:t>J.P</w:t>
      </w:r>
      <w:r>
        <w:rPr>
          <w:color w:val="1F2021"/>
          <w:spacing w:val="-3"/>
          <w:sz w:val="24"/>
        </w:rPr>
        <w:t xml:space="preserve"> </w:t>
      </w:r>
      <w:r>
        <w:rPr>
          <w:color w:val="1F2021"/>
          <w:sz w:val="24"/>
        </w:rPr>
        <w:t>(2013).</w:t>
      </w:r>
      <w:r>
        <w:rPr>
          <w:color w:val="1F2021"/>
          <w:spacing w:val="-5"/>
          <w:sz w:val="24"/>
        </w:rPr>
        <w:t xml:space="preserve"> </w:t>
      </w:r>
      <w:r>
        <w:rPr>
          <w:color w:val="1F2021"/>
          <w:sz w:val="24"/>
        </w:rPr>
        <w:t>Nanoparticle</w:t>
      </w:r>
      <w:r>
        <w:rPr>
          <w:color w:val="1F2021"/>
          <w:spacing w:val="-3"/>
          <w:sz w:val="24"/>
        </w:rPr>
        <w:t xml:space="preserve"> </w:t>
      </w:r>
      <w:r>
        <w:rPr>
          <w:color w:val="1F2021"/>
          <w:sz w:val="24"/>
        </w:rPr>
        <w:t>Heat</w:t>
      </w:r>
      <w:r>
        <w:rPr>
          <w:color w:val="1F2021"/>
          <w:spacing w:val="-3"/>
          <w:sz w:val="24"/>
        </w:rPr>
        <w:t xml:space="preserve"> </w:t>
      </w:r>
      <w:r>
        <w:rPr>
          <w:color w:val="1F2021"/>
          <w:sz w:val="24"/>
        </w:rPr>
        <w:t>Transfer</w:t>
      </w:r>
      <w:r>
        <w:rPr>
          <w:color w:val="1F2021"/>
          <w:spacing w:val="-2"/>
          <w:sz w:val="24"/>
        </w:rPr>
        <w:t xml:space="preserve"> </w:t>
      </w:r>
      <w:r>
        <w:rPr>
          <w:color w:val="1F2021"/>
          <w:sz w:val="24"/>
        </w:rPr>
        <w:t>and</w:t>
      </w:r>
      <w:r>
        <w:rPr>
          <w:color w:val="1F2021"/>
          <w:spacing w:val="-5"/>
          <w:sz w:val="24"/>
        </w:rPr>
        <w:t xml:space="preserve"> </w:t>
      </w:r>
      <w:r>
        <w:rPr>
          <w:color w:val="1F2021"/>
          <w:sz w:val="24"/>
        </w:rPr>
        <w:t>Fluid Flow. CRC Press, Taylor &amp; Francis</w:t>
      </w:r>
      <w:r>
        <w:rPr>
          <w:color w:val="1F2021"/>
          <w:spacing w:val="-2"/>
          <w:sz w:val="24"/>
        </w:rPr>
        <w:t xml:space="preserve"> </w:t>
      </w:r>
      <w:r>
        <w:rPr>
          <w:color w:val="1F2021"/>
          <w:sz w:val="24"/>
        </w:rPr>
        <w:t>Group.</w:t>
      </w:r>
    </w:p>
    <w:p w14:paraId="453674BE" w14:textId="77777777" w:rsidR="00AD0D63" w:rsidRDefault="00000000">
      <w:pPr>
        <w:pStyle w:val="ListParagraph"/>
        <w:numPr>
          <w:ilvl w:val="0"/>
          <w:numId w:val="1"/>
        </w:numPr>
        <w:tabs>
          <w:tab w:val="left" w:pos="821"/>
        </w:tabs>
        <w:spacing w:before="24" w:line="360" w:lineRule="auto"/>
        <w:ind w:right="101"/>
        <w:jc w:val="both"/>
        <w:rPr>
          <w:color w:val="1F2021"/>
          <w:sz w:val="24"/>
        </w:rPr>
      </w:pPr>
      <w:r>
        <w:rPr>
          <w:color w:val="1F2021"/>
          <w:sz w:val="24"/>
        </w:rPr>
        <w:t xml:space="preserve">Kim, J., Kang, Y. T., and C. K. Choi (2007). Effects on convective instabilities in binary nanofluids for absorption application”, Int. J. </w:t>
      </w:r>
      <w:proofErr w:type="spellStart"/>
      <w:r>
        <w:rPr>
          <w:color w:val="1F2021"/>
          <w:sz w:val="24"/>
        </w:rPr>
        <w:t>Refrig</w:t>
      </w:r>
      <w:proofErr w:type="spellEnd"/>
      <w:r>
        <w:rPr>
          <w:color w:val="1F2021"/>
          <w:sz w:val="24"/>
        </w:rPr>
        <w:t>., 30:</w:t>
      </w:r>
      <w:r>
        <w:rPr>
          <w:color w:val="1F2021"/>
          <w:spacing w:val="-1"/>
          <w:sz w:val="24"/>
        </w:rPr>
        <w:t xml:space="preserve"> </w:t>
      </w:r>
      <w:r>
        <w:rPr>
          <w:color w:val="1F2021"/>
          <w:sz w:val="24"/>
        </w:rPr>
        <w:t>323–328</w:t>
      </w:r>
    </w:p>
    <w:p w14:paraId="55296A33" w14:textId="77777777" w:rsidR="00AD0D63" w:rsidRDefault="00000000">
      <w:pPr>
        <w:pStyle w:val="ListParagraph"/>
        <w:numPr>
          <w:ilvl w:val="0"/>
          <w:numId w:val="1"/>
        </w:numPr>
        <w:tabs>
          <w:tab w:val="left" w:pos="821"/>
        </w:tabs>
        <w:spacing w:before="24" w:line="360" w:lineRule="auto"/>
        <w:ind w:right="103"/>
        <w:jc w:val="both"/>
        <w:rPr>
          <w:color w:val="1F2021"/>
          <w:sz w:val="24"/>
        </w:rPr>
      </w:pPr>
      <w:proofErr w:type="spellStart"/>
      <w:r>
        <w:rPr>
          <w:color w:val="1F2021"/>
          <w:sz w:val="24"/>
        </w:rPr>
        <w:t>Kakaç</w:t>
      </w:r>
      <w:proofErr w:type="spellEnd"/>
      <w:r>
        <w:rPr>
          <w:color w:val="1F2021"/>
          <w:sz w:val="24"/>
        </w:rPr>
        <w:t xml:space="preserve">, Sadik, </w:t>
      </w:r>
      <w:proofErr w:type="spellStart"/>
      <w:r>
        <w:rPr>
          <w:color w:val="1F2021"/>
          <w:sz w:val="24"/>
        </w:rPr>
        <w:t>Anchasa</w:t>
      </w:r>
      <w:proofErr w:type="spellEnd"/>
      <w:r>
        <w:rPr>
          <w:color w:val="1F2021"/>
          <w:sz w:val="24"/>
        </w:rPr>
        <w:t xml:space="preserve"> </w:t>
      </w:r>
      <w:proofErr w:type="spellStart"/>
      <w:r>
        <w:rPr>
          <w:color w:val="1F2021"/>
          <w:sz w:val="24"/>
        </w:rPr>
        <w:t>Pramuanjaroenkij</w:t>
      </w:r>
      <w:proofErr w:type="spellEnd"/>
      <w:r>
        <w:rPr>
          <w:color w:val="1F2021"/>
          <w:sz w:val="24"/>
        </w:rPr>
        <w:t xml:space="preserve"> (2009). "Review of convective heat transfer enhancement with nanofluids". International Journal of Heat and Mass Transfer. Volume 52, Issues 13–</w:t>
      </w:r>
      <w:proofErr w:type="gramStart"/>
      <w:r>
        <w:rPr>
          <w:color w:val="1F2021"/>
          <w:sz w:val="24"/>
        </w:rPr>
        <w:t>14 :</w:t>
      </w:r>
      <w:proofErr w:type="gramEnd"/>
      <w:r>
        <w:rPr>
          <w:color w:val="1F2021"/>
          <w:spacing w:val="-2"/>
          <w:sz w:val="24"/>
        </w:rPr>
        <w:t xml:space="preserve"> </w:t>
      </w:r>
      <w:r>
        <w:rPr>
          <w:color w:val="1F2021"/>
          <w:sz w:val="24"/>
        </w:rPr>
        <w:t>3187–3196.</w:t>
      </w:r>
    </w:p>
    <w:p w14:paraId="30DC03D0" w14:textId="77777777" w:rsidR="00AD0D63" w:rsidRDefault="00000000">
      <w:pPr>
        <w:pStyle w:val="ListParagraph"/>
        <w:numPr>
          <w:ilvl w:val="0"/>
          <w:numId w:val="1"/>
        </w:numPr>
        <w:tabs>
          <w:tab w:val="left" w:pos="821"/>
        </w:tabs>
        <w:spacing w:before="24" w:line="360" w:lineRule="auto"/>
        <w:ind w:right="104"/>
        <w:jc w:val="both"/>
        <w:rPr>
          <w:color w:val="1F2021"/>
          <w:sz w:val="24"/>
        </w:rPr>
      </w:pPr>
      <w:r>
        <w:rPr>
          <w:color w:val="1F2021"/>
          <w:sz w:val="24"/>
        </w:rPr>
        <w:t xml:space="preserve">Chavda N.K, Patel G.V, </w:t>
      </w:r>
      <w:proofErr w:type="spellStart"/>
      <w:r>
        <w:rPr>
          <w:color w:val="1F2021"/>
          <w:sz w:val="24"/>
        </w:rPr>
        <w:t>Bhadauria</w:t>
      </w:r>
      <w:proofErr w:type="spellEnd"/>
      <w:r>
        <w:rPr>
          <w:color w:val="1F2021"/>
          <w:sz w:val="24"/>
        </w:rPr>
        <w:t xml:space="preserve"> M.R, Makwana MN (2015), Effect of nanofluid on friction factor</w:t>
      </w:r>
      <w:r>
        <w:rPr>
          <w:color w:val="1F2021"/>
          <w:spacing w:val="-16"/>
          <w:sz w:val="24"/>
        </w:rPr>
        <w:t xml:space="preserve"> </w:t>
      </w:r>
      <w:r>
        <w:rPr>
          <w:color w:val="1F2021"/>
          <w:sz w:val="24"/>
        </w:rPr>
        <w:t>of</w:t>
      </w:r>
      <w:r>
        <w:rPr>
          <w:color w:val="1F2021"/>
          <w:spacing w:val="-17"/>
          <w:sz w:val="24"/>
        </w:rPr>
        <w:t xml:space="preserve"> </w:t>
      </w:r>
      <w:r>
        <w:rPr>
          <w:color w:val="1F2021"/>
          <w:sz w:val="24"/>
        </w:rPr>
        <w:t>pipe</w:t>
      </w:r>
      <w:r>
        <w:rPr>
          <w:color w:val="1F2021"/>
          <w:spacing w:val="-14"/>
          <w:sz w:val="24"/>
        </w:rPr>
        <w:t xml:space="preserve"> </w:t>
      </w:r>
      <w:r>
        <w:rPr>
          <w:color w:val="1F2021"/>
          <w:sz w:val="24"/>
        </w:rPr>
        <w:t>and</w:t>
      </w:r>
      <w:r>
        <w:rPr>
          <w:color w:val="1F2021"/>
          <w:spacing w:val="-15"/>
          <w:sz w:val="24"/>
        </w:rPr>
        <w:t xml:space="preserve"> </w:t>
      </w:r>
      <w:r>
        <w:rPr>
          <w:color w:val="1F2021"/>
          <w:sz w:val="24"/>
        </w:rPr>
        <w:t>pipe</w:t>
      </w:r>
      <w:r>
        <w:rPr>
          <w:color w:val="1F2021"/>
          <w:spacing w:val="-16"/>
          <w:sz w:val="24"/>
        </w:rPr>
        <w:t xml:space="preserve"> </w:t>
      </w:r>
      <w:r>
        <w:rPr>
          <w:color w:val="1F2021"/>
          <w:sz w:val="24"/>
        </w:rPr>
        <w:t>fittings:</w:t>
      </w:r>
      <w:r>
        <w:rPr>
          <w:color w:val="1F2021"/>
          <w:spacing w:val="-15"/>
          <w:sz w:val="24"/>
        </w:rPr>
        <w:t xml:space="preserve"> </w:t>
      </w:r>
      <w:r>
        <w:rPr>
          <w:color w:val="1F2021"/>
          <w:sz w:val="24"/>
        </w:rPr>
        <w:t>part</w:t>
      </w:r>
      <w:r>
        <w:rPr>
          <w:color w:val="1F2021"/>
          <w:spacing w:val="-15"/>
          <w:sz w:val="24"/>
        </w:rPr>
        <w:t xml:space="preserve"> </w:t>
      </w:r>
      <w:r>
        <w:rPr>
          <w:color w:val="1F2021"/>
          <w:sz w:val="24"/>
        </w:rPr>
        <w:t>ii</w:t>
      </w:r>
      <w:r>
        <w:rPr>
          <w:color w:val="1F2021"/>
          <w:spacing w:val="-15"/>
          <w:sz w:val="24"/>
        </w:rPr>
        <w:t xml:space="preserve"> </w:t>
      </w:r>
      <w:r>
        <w:rPr>
          <w:color w:val="1F2021"/>
          <w:sz w:val="24"/>
        </w:rPr>
        <w:t>effect</w:t>
      </w:r>
      <w:r>
        <w:rPr>
          <w:color w:val="1F2021"/>
          <w:spacing w:val="-15"/>
          <w:sz w:val="24"/>
        </w:rPr>
        <w:t xml:space="preserve"> </w:t>
      </w:r>
      <w:r>
        <w:rPr>
          <w:color w:val="1F2021"/>
          <w:sz w:val="24"/>
        </w:rPr>
        <w:t>of</w:t>
      </w:r>
      <w:r>
        <w:rPr>
          <w:color w:val="1F2021"/>
          <w:spacing w:val="-16"/>
          <w:sz w:val="24"/>
        </w:rPr>
        <w:t xml:space="preserve"> </w:t>
      </w:r>
      <w:r>
        <w:rPr>
          <w:color w:val="1F2021"/>
          <w:sz w:val="24"/>
        </w:rPr>
        <w:t>copper</w:t>
      </w:r>
      <w:r>
        <w:rPr>
          <w:color w:val="1F2021"/>
          <w:spacing w:val="-17"/>
          <w:sz w:val="24"/>
        </w:rPr>
        <w:t xml:space="preserve"> </w:t>
      </w:r>
      <w:r>
        <w:rPr>
          <w:color w:val="1F2021"/>
          <w:sz w:val="24"/>
        </w:rPr>
        <w:t>oxide</w:t>
      </w:r>
      <w:r>
        <w:rPr>
          <w:color w:val="1F2021"/>
          <w:spacing w:val="-16"/>
          <w:sz w:val="24"/>
        </w:rPr>
        <w:t xml:space="preserve"> </w:t>
      </w:r>
      <w:r>
        <w:rPr>
          <w:color w:val="1F2021"/>
          <w:sz w:val="24"/>
        </w:rPr>
        <w:t>nanofluid.</w:t>
      </w:r>
      <w:r>
        <w:rPr>
          <w:color w:val="1F2021"/>
          <w:spacing w:val="-15"/>
          <w:sz w:val="24"/>
        </w:rPr>
        <w:t xml:space="preserve"> </w:t>
      </w:r>
      <w:r>
        <w:rPr>
          <w:color w:val="1F2021"/>
          <w:sz w:val="24"/>
        </w:rPr>
        <w:t>Int</w:t>
      </w:r>
      <w:r>
        <w:rPr>
          <w:color w:val="1F2021"/>
          <w:spacing w:val="-16"/>
          <w:sz w:val="24"/>
        </w:rPr>
        <w:t xml:space="preserve"> </w:t>
      </w:r>
      <w:r>
        <w:rPr>
          <w:color w:val="1F2021"/>
          <w:sz w:val="24"/>
        </w:rPr>
        <w:t>J</w:t>
      </w:r>
      <w:r>
        <w:rPr>
          <w:color w:val="1F2021"/>
          <w:spacing w:val="-16"/>
          <w:sz w:val="24"/>
        </w:rPr>
        <w:t xml:space="preserve"> </w:t>
      </w:r>
      <w:r>
        <w:rPr>
          <w:color w:val="1F2021"/>
          <w:sz w:val="24"/>
        </w:rPr>
        <w:t>Res</w:t>
      </w:r>
      <w:r>
        <w:rPr>
          <w:color w:val="1F2021"/>
          <w:spacing w:val="-15"/>
          <w:sz w:val="24"/>
        </w:rPr>
        <w:t xml:space="preserve"> </w:t>
      </w:r>
      <w:r>
        <w:rPr>
          <w:color w:val="1F2021"/>
          <w:sz w:val="24"/>
        </w:rPr>
        <w:t>Eng.</w:t>
      </w:r>
      <w:r>
        <w:rPr>
          <w:color w:val="1F2021"/>
          <w:spacing w:val="-16"/>
          <w:sz w:val="24"/>
        </w:rPr>
        <w:t xml:space="preserve"> </w:t>
      </w:r>
      <w:r>
        <w:rPr>
          <w:color w:val="1F2021"/>
          <w:sz w:val="24"/>
        </w:rPr>
        <w:t>Technology 4:697–700.</w:t>
      </w:r>
    </w:p>
    <w:p w14:paraId="038B21E0" w14:textId="77777777" w:rsidR="00AD0D63" w:rsidRDefault="00000000">
      <w:pPr>
        <w:pStyle w:val="ListParagraph"/>
        <w:numPr>
          <w:ilvl w:val="0"/>
          <w:numId w:val="1"/>
        </w:numPr>
        <w:tabs>
          <w:tab w:val="left" w:pos="821"/>
        </w:tabs>
        <w:spacing w:before="25" w:line="360" w:lineRule="auto"/>
        <w:ind w:right="103"/>
        <w:jc w:val="both"/>
        <w:rPr>
          <w:color w:val="1F2021"/>
          <w:sz w:val="24"/>
        </w:rPr>
      </w:pPr>
      <w:r>
        <w:rPr>
          <w:color w:val="1F2021"/>
          <w:sz w:val="24"/>
        </w:rPr>
        <w:t xml:space="preserve">Zhu H.T, Lin Y.S, Yin Y.S (2004) A novel one-step chemical method for preparation of copper </w:t>
      </w:r>
      <w:proofErr w:type="spellStart"/>
      <w:r>
        <w:rPr>
          <w:color w:val="1F2021"/>
          <w:sz w:val="24"/>
        </w:rPr>
        <w:t>nanofuids</w:t>
      </w:r>
      <w:proofErr w:type="spellEnd"/>
      <w:r>
        <w:rPr>
          <w:color w:val="1F2021"/>
          <w:sz w:val="24"/>
        </w:rPr>
        <w:t>. J Colloid Interface Sci</w:t>
      </w:r>
      <w:r>
        <w:rPr>
          <w:color w:val="1F2021"/>
          <w:spacing w:val="-3"/>
          <w:sz w:val="24"/>
        </w:rPr>
        <w:t xml:space="preserve"> </w:t>
      </w:r>
      <w:r>
        <w:rPr>
          <w:color w:val="1F2021"/>
          <w:sz w:val="24"/>
        </w:rPr>
        <w:t>277:100–103.</w:t>
      </w:r>
    </w:p>
    <w:p w14:paraId="0B9F43A7" w14:textId="77777777" w:rsidR="00AD0D63" w:rsidRDefault="00000000">
      <w:pPr>
        <w:pStyle w:val="ListParagraph"/>
        <w:numPr>
          <w:ilvl w:val="0"/>
          <w:numId w:val="1"/>
        </w:numPr>
        <w:tabs>
          <w:tab w:val="left" w:pos="821"/>
        </w:tabs>
        <w:spacing w:before="24" w:line="360" w:lineRule="auto"/>
        <w:ind w:right="105"/>
        <w:jc w:val="both"/>
        <w:rPr>
          <w:color w:val="1F2021"/>
          <w:sz w:val="24"/>
        </w:rPr>
      </w:pPr>
      <w:r>
        <w:rPr>
          <w:color w:val="1F2021"/>
          <w:sz w:val="24"/>
        </w:rPr>
        <w:t xml:space="preserve">Sundar L.S, </w:t>
      </w:r>
      <w:proofErr w:type="spellStart"/>
      <w:r>
        <w:rPr>
          <w:color w:val="1F2021"/>
          <w:sz w:val="24"/>
        </w:rPr>
        <w:t>Hortiguela</w:t>
      </w:r>
      <w:proofErr w:type="spellEnd"/>
      <w:r>
        <w:rPr>
          <w:color w:val="1F2021"/>
          <w:sz w:val="24"/>
        </w:rPr>
        <w:t xml:space="preserve"> M.J, Singh M.K, Sousa A.C (2016) Thermal conductivity and viscosity of water based nanodiamond (ND) nanofluids: an experimental study. The International Communications in Heat and Mass Transfer</w:t>
      </w:r>
      <w:r>
        <w:rPr>
          <w:color w:val="1F2021"/>
          <w:spacing w:val="-1"/>
          <w:sz w:val="24"/>
        </w:rPr>
        <w:t xml:space="preserve"> </w:t>
      </w:r>
      <w:r>
        <w:rPr>
          <w:color w:val="1F2021"/>
          <w:sz w:val="24"/>
        </w:rPr>
        <w:t>76:245–255.</w:t>
      </w:r>
    </w:p>
    <w:p w14:paraId="77F316C3" w14:textId="77777777" w:rsidR="00AD0D63" w:rsidRDefault="00000000">
      <w:pPr>
        <w:pStyle w:val="ListParagraph"/>
        <w:numPr>
          <w:ilvl w:val="0"/>
          <w:numId w:val="1"/>
        </w:numPr>
        <w:tabs>
          <w:tab w:val="left" w:pos="821"/>
        </w:tabs>
        <w:spacing w:before="23" w:line="360" w:lineRule="auto"/>
        <w:ind w:right="104"/>
        <w:jc w:val="both"/>
        <w:rPr>
          <w:color w:val="1F2021"/>
          <w:sz w:val="24"/>
        </w:rPr>
      </w:pPr>
      <w:r>
        <w:rPr>
          <w:color w:val="1F2021"/>
          <w:sz w:val="24"/>
        </w:rPr>
        <w:t>Zhu</w:t>
      </w:r>
      <w:r>
        <w:rPr>
          <w:color w:val="1F2021"/>
          <w:spacing w:val="-4"/>
          <w:sz w:val="24"/>
        </w:rPr>
        <w:t xml:space="preserve"> </w:t>
      </w:r>
      <w:r>
        <w:rPr>
          <w:color w:val="1F2021"/>
          <w:sz w:val="24"/>
        </w:rPr>
        <w:t>H,</w:t>
      </w:r>
      <w:r>
        <w:rPr>
          <w:color w:val="1F2021"/>
          <w:spacing w:val="-4"/>
          <w:sz w:val="24"/>
        </w:rPr>
        <w:t xml:space="preserve"> </w:t>
      </w:r>
      <w:r>
        <w:rPr>
          <w:color w:val="1F2021"/>
          <w:sz w:val="24"/>
        </w:rPr>
        <w:t>Zhang</w:t>
      </w:r>
      <w:r>
        <w:rPr>
          <w:color w:val="1F2021"/>
          <w:spacing w:val="-4"/>
          <w:sz w:val="24"/>
        </w:rPr>
        <w:t xml:space="preserve"> </w:t>
      </w:r>
      <w:r>
        <w:rPr>
          <w:color w:val="1F2021"/>
          <w:sz w:val="24"/>
        </w:rPr>
        <w:t>C,</w:t>
      </w:r>
      <w:r>
        <w:rPr>
          <w:color w:val="1F2021"/>
          <w:spacing w:val="-3"/>
          <w:sz w:val="24"/>
        </w:rPr>
        <w:t xml:space="preserve"> </w:t>
      </w:r>
      <w:r>
        <w:rPr>
          <w:color w:val="1F2021"/>
          <w:sz w:val="24"/>
        </w:rPr>
        <w:t>Liu</w:t>
      </w:r>
      <w:r>
        <w:rPr>
          <w:color w:val="1F2021"/>
          <w:spacing w:val="-4"/>
          <w:sz w:val="24"/>
        </w:rPr>
        <w:t xml:space="preserve"> </w:t>
      </w:r>
      <w:r>
        <w:rPr>
          <w:color w:val="1F2021"/>
          <w:sz w:val="24"/>
        </w:rPr>
        <w:t>S</w:t>
      </w:r>
      <w:r>
        <w:rPr>
          <w:color w:val="1F2021"/>
          <w:spacing w:val="-3"/>
          <w:sz w:val="24"/>
        </w:rPr>
        <w:t xml:space="preserve"> </w:t>
      </w:r>
      <w:r>
        <w:rPr>
          <w:color w:val="1F2021"/>
          <w:sz w:val="24"/>
        </w:rPr>
        <w:t>et</w:t>
      </w:r>
      <w:r>
        <w:rPr>
          <w:color w:val="1F2021"/>
          <w:spacing w:val="-3"/>
          <w:sz w:val="24"/>
        </w:rPr>
        <w:t xml:space="preserve"> </w:t>
      </w:r>
      <w:r>
        <w:rPr>
          <w:color w:val="1F2021"/>
          <w:sz w:val="24"/>
        </w:rPr>
        <w:t>al</w:t>
      </w:r>
      <w:r>
        <w:rPr>
          <w:color w:val="1F2021"/>
          <w:spacing w:val="-2"/>
          <w:sz w:val="24"/>
        </w:rPr>
        <w:t xml:space="preserve"> </w:t>
      </w:r>
      <w:r>
        <w:rPr>
          <w:color w:val="1F2021"/>
          <w:sz w:val="24"/>
        </w:rPr>
        <w:t>(2006).</w:t>
      </w:r>
      <w:r>
        <w:rPr>
          <w:color w:val="1F2021"/>
          <w:spacing w:val="-4"/>
          <w:sz w:val="24"/>
        </w:rPr>
        <w:t xml:space="preserve"> </w:t>
      </w:r>
      <w:r>
        <w:rPr>
          <w:color w:val="1F2021"/>
          <w:sz w:val="24"/>
        </w:rPr>
        <w:t>Effects</w:t>
      </w:r>
      <w:r>
        <w:rPr>
          <w:color w:val="1F2021"/>
          <w:spacing w:val="-3"/>
          <w:sz w:val="24"/>
        </w:rPr>
        <w:t xml:space="preserve"> </w:t>
      </w:r>
      <w:r>
        <w:rPr>
          <w:color w:val="1F2021"/>
          <w:sz w:val="24"/>
        </w:rPr>
        <w:t>of</w:t>
      </w:r>
      <w:r>
        <w:rPr>
          <w:color w:val="1F2021"/>
          <w:spacing w:val="-5"/>
          <w:sz w:val="24"/>
        </w:rPr>
        <w:t xml:space="preserve"> </w:t>
      </w:r>
      <w:r>
        <w:rPr>
          <w:color w:val="1F2021"/>
          <w:sz w:val="24"/>
        </w:rPr>
        <w:t>nanoparticle</w:t>
      </w:r>
      <w:r>
        <w:rPr>
          <w:color w:val="1F2021"/>
          <w:spacing w:val="-3"/>
          <w:sz w:val="24"/>
        </w:rPr>
        <w:t xml:space="preserve"> </w:t>
      </w:r>
      <w:r>
        <w:rPr>
          <w:color w:val="1F2021"/>
          <w:sz w:val="24"/>
        </w:rPr>
        <w:t>clustering</w:t>
      </w:r>
      <w:r>
        <w:rPr>
          <w:color w:val="1F2021"/>
          <w:spacing w:val="-1"/>
          <w:sz w:val="24"/>
        </w:rPr>
        <w:t xml:space="preserve"> </w:t>
      </w:r>
      <w:r>
        <w:rPr>
          <w:color w:val="1F2021"/>
          <w:sz w:val="24"/>
        </w:rPr>
        <w:t>and</w:t>
      </w:r>
      <w:r>
        <w:rPr>
          <w:color w:val="1F2021"/>
          <w:spacing w:val="-4"/>
          <w:sz w:val="24"/>
        </w:rPr>
        <w:t xml:space="preserve"> </w:t>
      </w:r>
      <w:r>
        <w:rPr>
          <w:color w:val="1F2021"/>
          <w:sz w:val="24"/>
        </w:rPr>
        <w:t>alignment</w:t>
      </w:r>
      <w:r>
        <w:rPr>
          <w:color w:val="1F2021"/>
          <w:spacing w:val="-3"/>
          <w:sz w:val="24"/>
        </w:rPr>
        <w:t xml:space="preserve"> </w:t>
      </w:r>
      <w:r>
        <w:rPr>
          <w:color w:val="1F2021"/>
          <w:sz w:val="24"/>
        </w:rPr>
        <w:t>on</w:t>
      </w:r>
      <w:r>
        <w:rPr>
          <w:color w:val="1F2021"/>
          <w:spacing w:val="-4"/>
          <w:sz w:val="24"/>
        </w:rPr>
        <w:t xml:space="preserve"> </w:t>
      </w:r>
      <w:r>
        <w:rPr>
          <w:color w:val="1F2021"/>
          <w:sz w:val="24"/>
        </w:rPr>
        <w:t xml:space="preserve">thermal </w:t>
      </w:r>
      <w:r>
        <w:rPr>
          <w:color w:val="1F2021"/>
          <w:position w:val="2"/>
          <w:sz w:val="24"/>
        </w:rPr>
        <w:t>conductivities of Fe</w:t>
      </w:r>
      <w:r>
        <w:rPr>
          <w:color w:val="1F2021"/>
          <w:sz w:val="16"/>
        </w:rPr>
        <w:t>3</w:t>
      </w:r>
      <w:r>
        <w:rPr>
          <w:color w:val="1F2021"/>
          <w:position w:val="2"/>
          <w:sz w:val="24"/>
        </w:rPr>
        <w:t>O</w:t>
      </w:r>
      <w:r>
        <w:rPr>
          <w:color w:val="1F2021"/>
          <w:sz w:val="16"/>
        </w:rPr>
        <w:t xml:space="preserve">4 </w:t>
      </w:r>
      <w:r>
        <w:rPr>
          <w:color w:val="1F2021"/>
          <w:position w:val="2"/>
          <w:sz w:val="24"/>
        </w:rPr>
        <w:t>aqueous nanofluids. Applied Physics Letter</w:t>
      </w:r>
      <w:r>
        <w:rPr>
          <w:color w:val="1F2021"/>
          <w:spacing w:val="-25"/>
          <w:position w:val="2"/>
          <w:sz w:val="24"/>
        </w:rPr>
        <w:t xml:space="preserve"> </w:t>
      </w:r>
      <w:r>
        <w:rPr>
          <w:color w:val="1F2021"/>
          <w:position w:val="2"/>
          <w:sz w:val="24"/>
        </w:rPr>
        <w:t>89:023123.</w:t>
      </w:r>
    </w:p>
    <w:p w14:paraId="43BD206A" w14:textId="77777777" w:rsidR="00AD0D63" w:rsidRDefault="00000000">
      <w:pPr>
        <w:pStyle w:val="ListParagraph"/>
        <w:numPr>
          <w:ilvl w:val="0"/>
          <w:numId w:val="1"/>
        </w:numPr>
        <w:tabs>
          <w:tab w:val="left" w:pos="821"/>
        </w:tabs>
        <w:spacing w:before="22" w:line="360" w:lineRule="auto"/>
        <w:ind w:right="102"/>
        <w:jc w:val="both"/>
        <w:rPr>
          <w:color w:val="1F2021"/>
          <w:sz w:val="24"/>
        </w:rPr>
      </w:pPr>
      <w:proofErr w:type="spellStart"/>
      <w:r>
        <w:rPr>
          <w:color w:val="1F2021"/>
          <w:sz w:val="24"/>
        </w:rPr>
        <w:t>Barbés</w:t>
      </w:r>
      <w:proofErr w:type="spellEnd"/>
      <w:r>
        <w:rPr>
          <w:color w:val="1F2021"/>
          <w:sz w:val="24"/>
        </w:rPr>
        <w:t xml:space="preserve"> B, </w:t>
      </w:r>
      <w:proofErr w:type="spellStart"/>
      <w:r>
        <w:rPr>
          <w:color w:val="1F2021"/>
          <w:sz w:val="24"/>
        </w:rPr>
        <w:t>Páramo</w:t>
      </w:r>
      <w:proofErr w:type="spellEnd"/>
      <w:r>
        <w:rPr>
          <w:color w:val="1F2021"/>
          <w:sz w:val="24"/>
        </w:rPr>
        <w:t xml:space="preserve"> R, Blanco E, Casanova C (2014) Thermal conductivity and specific heat capacity measurements of </w:t>
      </w:r>
      <w:proofErr w:type="spellStart"/>
      <w:r>
        <w:rPr>
          <w:color w:val="1F2021"/>
          <w:sz w:val="24"/>
        </w:rPr>
        <w:t>CuO</w:t>
      </w:r>
      <w:proofErr w:type="spellEnd"/>
      <w:r>
        <w:rPr>
          <w:color w:val="1F2021"/>
          <w:sz w:val="24"/>
        </w:rPr>
        <w:t xml:space="preserve"> nanofluids. Journal of Thermal Analysis and Calorimetry 115:1883–1891.</w:t>
      </w:r>
    </w:p>
    <w:p w14:paraId="499159CD" w14:textId="77777777" w:rsidR="00AD0D63" w:rsidRDefault="00000000">
      <w:pPr>
        <w:pStyle w:val="ListParagraph"/>
        <w:numPr>
          <w:ilvl w:val="0"/>
          <w:numId w:val="1"/>
        </w:numPr>
        <w:tabs>
          <w:tab w:val="left" w:pos="821"/>
        </w:tabs>
        <w:spacing w:before="25" w:line="360" w:lineRule="auto"/>
        <w:ind w:right="105"/>
        <w:jc w:val="both"/>
        <w:rPr>
          <w:color w:val="1F2021"/>
          <w:sz w:val="24"/>
        </w:rPr>
      </w:pPr>
      <w:r>
        <w:rPr>
          <w:color w:val="1F2021"/>
          <w:sz w:val="24"/>
        </w:rPr>
        <w:t>Ding Y, Alias H, Wen D, Williams R.A (2006) Heat transfer of aqueous suspensions of carbon nanotubes (CNT nanofluids). International Journal of Heat and Mass Transfer</w:t>
      </w:r>
      <w:r>
        <w:rPr>
          <w:color w:val="1F2021"/>
          <w:spacing w:val="-7"/>
          <w:sz w:val="24"/>
        </w:rPr>
        <w:t xml:space="preserve"> </w:t>
      </w:r>
      <w:r>
        <w:rPr>
          <w:color w:val="1F2021"/>
          <w:sz w:val="24"/>
        </w:rPr>
        <w:t>49:240–250.</w:t>
      </w:r>
    </w:p>
    <w:p w14:paraId="682ED866" w14:textId="77777777" w:rsidR="00AD0D63" w:rsidRDefault="00000000">
      <w:pPr>
        <w:pStyle w:val="ListParagraph"/>
        <w:numPr>
          <w:ilvl w:val="0"/>
          <w:numId w:val="1"/>
        </w:numPr>
        <w:tabs>
          <w:tab w:val="left" w:pos="821"/>
        </w:tabs>
        <w:spacing w:before="25" w:line="360" w:lineRule="auto"/>
        <w:ind w:right="103"/>
        <w:jc w:val="both"/>
        <w:rPr>
          <w:color w:val="1F2021"/>
          <w:sz w:val="24"/>
        </w:rPr>
      </w:pPr>
      <w:r>
        <w:rPr>
          <w:color w:val="1F2021"/>
          <w:sz w:val="24"/>
        </w:rPr>
        <w:t>Xie H, Chen L (2009) Adjustable thermal conductivity in carbon nanotube nanofluids. Physics Letters A</w:t>
      </w:r>
      <w:r>
        <w:rPr>
          <w:color w:val="1F2021"/>
          <w:spacing w:val="-2"/>
          <w:sz w:val="24"/>
        </w:rPr>
        <w:t xml:space="preserve"> </w:t>
      </w:r>
      <w:r>
        <w:rPr>
          <w:color w:val="1F2021"/>
          <w:sz w:val="24"/>
        </w:rPr>
        <w:t>373:1861–1864.</w:t>
      </w:r>
    </w:p>
    <w:p w14:paraId="6830B378" w14:textId="77777777" w:rsidR="00AD0D63" w:rsidRDefault="00000000">
      <w:pPr>
        <w:pStyle w:val="ListParagraph"/>
        <w:numPr>
          <w:ilvl w:val="0"/>
          <w:numId w:val="1"/>
        </w:numPr>
        <w:tabs>
          <w:tab w:val="left" w:pos="821"/>
        </w:tabs>
        <w:spacing w:before="24" w:line="360" w:lineRule="auto"/>
        <w:ind w:right="109"/>
        <w:jc w:val="both"/>
        <w:rPr>
          <w:color w:val="1F2021"/>
          <w:sz w:val="24"/>
        </w:rPr>
      </w:pPr>
      <w:proofErr w:type="spellStart"/>
      <w:r>
        <w:rPr>
          <w:color w:val="1F2021"/>
          <w:sz w:val="24"/>
        </w:rPr>
        <w:t>Akilu</w:t>
      </w:r>
      <w:proofErr w:type="spellEnd"/>
      <w:r>
        <w:rPr>
          <w:color w:val="1F2021"/>
          <w:sz w:val="24"/>
        </w:rPr>
        <w:t xml:space="preserve"> S, Sharma K.V, </w:t>
      </w:r>
      <w:proofErr w:type="spellStart"/>
      <w:r>
        <w:rPr>
          <w:color w:val="1F2021"/>
          <w:sz w:val="24"/>
        </w:rPr>
        <w:t>Baheta</w:t>
      </w:r>
      <w:proofErr w:type="spellEnd"/>
      <w:r>
        <w:rPr>
          <w:color w:val="1F2021"/>
          <w:sz w:val="24"/>
        </w:rPr>
        <w:t xml:space="preserve"> A.T, Mamat R (2016) A review of thermophysical properties of water based composite nanofluids. Renew Sustain Energy Rev</w:t>
      </w:r>
      <w:r>
        <w:rPr>
          <w:color w:val="1F2021"/>
          <w:spacing w:val="-3"/>
          <w:sz w:val="24"/>
        </w:rPr>
        <w:t xml:space="preserve"> </w:t>
      </w:r>
      <w:r>
        <w:rPr>
          <w:color w:val="1F2021"/>
          <w:sz w:val="24"/>
        </w:rPr>
        <w:t>66:654–678.</w:t>
      </w:r>
    </w:p>
    <w:p w14:paraId="2F61EA72" w14:textId="77777777" w:rsidR="00AD0D63" w:rsidRDefault="00000000">
      <w:pPr>
        <w:pStyle w:val="ListParagraph"/>
        <w:numPr>
          <w:ilvl w:val="0"/>
          <w:numId w:val="1"/>
        </w:numPr>
        <w:tabs>
          <w:tab w:val="left" w:pos="821"/>
        </w:tabs>
        <w:spacing w:before="24" w:line="360" w:lineRule="auto"/>
        <w:ind w:right="104"/>
        <w:jc w:val="both"/>
        <w:rPr>
          <w:color w:val="1F2021"/>
          <w:sz w:val="24"/>
        </w:rPr>
      </w:pPr>
      <w:r>
        <w:rPr>
          <w:color w:val="1F2021"/>
          <w:sz w:val="24"/>
        </w:rPr>
        <w:t>Kazemi-</w:t>
      </w:r>
      <w:proofErr w:type="spellStart"/>
      <w:r>
        <w:rPr>
          <w:color w:val="1F2021"/>
          <w:sz w:val="24"/>
        </w:rPr>
        <w:t>Beydokhti</w:t>
      </w:r>
      <w:proofErr w:type="spellEnd"/>
      <w:r>
        <w:rPr>
          <w:color w:val="1F2021"/>
          <w:spacing w:val="-5"/>
          <w:sz w:val="24"/>
        </w:rPr>
        <w:t xml:space="preserve"> </w:t>
      </w:r>
      <w:r>
        <w:rPr>
          <w:color w:val="1F2021"/>
          <w:sz w:val="24"/>
        </w:rPr>
        <w:t>A,</w:t>
      </w:r>
      <w:r>
        <w:rPr>
          <w:color w:val="1F2021"/>
          <w:spacing w:val="-6"/>
          <w:sz w:val="24"/>
        </w:rPr>
        <w:t xml:space="preserve"> </w:t>
      </w:r>
      <w:proofErr w:type="spellStart"/>
      <w:r>
        <w:rPr>
          <w:color w:val="1F2021"/>
          <w:sz w:val="24"/>
        </w:rPr>
        <w:t>Heris</w:t>
      </w:r>
      <w:proofErr w:type="spellEnd"/>
      <w:r>
        <w:rPr>
          <w:color w:val="1F2021"/>
          <w:spacing w:val="-5"/>
          <w:sz w:val="24"/>
        </w:rPr>
        <w:t xml:space="preserve"> </w:t>
      </w:r>
      <w:r>
        <w:rPr>
          <w:color w:val="1F2021"/>
          <w:sz w:val="24"/>
        </w:rPr>
        <w:t>S.Z,</w:t>
      </w:r>
      <w:r>
        <w:rPr>
          <w:color w:val="1F2021"/>
          <w:spacing w:val="-6"/>
          <w:sz w:val="24"/>
        </w:rPr>
        <w:t xml:space="preserve"> </w:t>
      </w:r>
      <w:r>
        <w:rPr>
          <w:color w:val="1F2021"/>
          <w:sz w:val="24"/>
        </w:rPr>
        <w:t>Moghadam</w:t>
      </w:r>
      <w:r>
        <w:rPr>
          <w:color w:val="1F2021"/>
          <w:spacing w:val="-4"/>
          <w:sz w:val="24"/>
        </w:rPr>
        <w:t xml:space="preserve"> </w:t>
      </w:r>
      <w:r>
        <w:rPr>
          <w:color w:val="1F2021"/>
          <w:sz w:val="24"/>
        </w:rPr>
        <w:t>N,</w:t>
      </w:r>
      <w:r>
        <w:rPr>
          <w:color w:val="1F2021"/>
          <w:spacing w:val="-6"/>
          <w:sz w:val="24"/>
        </w:rPr>
        <w:t xml:space="preserve"> </w:t>
      </w:r>
      <w:proofErr w:type="spellStart"/>
      <w:r>
        <w:rPr>
          <w:color w:val="1F2021"/>
          <w:sz w:val="24"/>
        </w:rPr>
        <w:t>Niassar</w:t>
      </w:r>
      <w:proofErr w:type="spellEnd"/>
      <w:r>
        <w:rPr>
          <w:color w:val="1F2021"/>
          <w:spacing w:val="-6"/>
          <w:sz w:val="24"/>
        </w:rPr>
        <w:t xml:space="preserve"> </w:t>
      </w:r>
      <w:r>
        <w:rPr>
          <w:color w:val="1F2021"/>
          <w:sz w:val="24"/>
        </w:rPr>
        <w:t>M.S,</w:t>
      </w:r>
      <w:r>
        <w:rPr>
          <w:color w:val="1F2021"/>
          <w:spacing w:val="-5"/>
          <w:sz w:val="24"/>
        </w:rPr>
        <w:t xml:space="preserve"> </w:t>
      </w:r>
      <w:r>
        <w:rPr>
          <w:color w:val="1F2021"/>
          <w:sz w:val="24"/>
        </w:rPr>
        <w:t>Hamidi</w:t>
      </w:r>
      <w:r>
        <w:rPr>
          <w:color w:val="1F2021"/>
          <w:spacing w:val="-5"/>
          <w:sz w:val="24"/>
        </w:rPr>
        <w:t xml:space="preserve"> </w:t>
      </w:r>
      <w:r>
        <w:rPr>
          <w:color w:val="1F2021"/>
          <w:sz w:val="24"/>
        </w:rPr>
        <w:t>A.A</w:t>
      </w:r>
      <w:r>
        <w:rPr>
          <w:color w:val="1F2021"/>
          <w:spacing w:val="-5"/>
          <w:sz w:val="24"/>
        </w:rPr>
        <w:t xml:space="preserve"> </w:t>
      </w:r>
      <w:r>
        <w:rPr>
          <w:color w:val="1F2021"/>
          <w:sz w:val="24"/>
        </w:rPr>
        <w:t>(2014)</w:t>
      </w:r>
      <w:r>
        <w:rPr>
          <w:color w:val="1F2021"/>
          <w:spacing w:val="-7"/>
          <w:sz w:val="24"/>
        </w:rPr>
        <w:t xml:space="preserve"> </w:t>
      </w:r>
      <w:r>
        <w:rPr>
          <w:color w:val="1F2021"/>
          <w:sz w:val="24"/>
        </w:rPr>
        <w:t xml:space="preserve">Experimental investigation of parameters affecting nanofluid effective thermal conductivity. Chem Eng </w:t>
      </w:r>
      <w:proofErr w:type="spellStart"/>
      <w:r>
        <w:rPr>
          <w:color w:val="1F2021"/>
          <w:sz w:val="24"/>
        </w:rPr>
        <w:t>Commun</w:t>
      </w:r>
      <w:proofErr w:type="spellEnd"/>
      <w:r>
        <w:rPr>
          <w:color w:val="1F2021"/>
          <w:sz w:val="24"/>
        </w:rPr>
        <w:t xml:space="preserve"> 201:593– 611.</w:t>
      </w:r>
    </w:p>
    <w:p w14:paraId="5A6BE7D0" w14:textId="77777777" w:rsidR="00AD0D63" w:rsidRDefault="00AD0D63">
      <w:pPr>
        <w:spacing w:line="360" w:lineRule="auto"/>
        <w:jc w:val="both"/>
        <w:rPr>
          <w:sz w:val="24"/>
        </w:rPr>
        <w:sectPr w:rsidR="00AD0D63">
          <w:footerReference w:type="default" r:id="rId65"/>
          <w:pgSz w:w="11910" w:h="16840"/>
          <w:pgMar w:top="1080" w:right="820" w:bottom="940" w:left="980" w:header="0" w:footer="743" w:gutter="0"/>
          <w:cols w:space="720"/>
        </w:sectPr>
      </w:pPr>
    </w:p>
    <w:p w14:paraId="78A8EC94" w14:textId="77777777" w:rsidR="00AD0D63" w:rsidRDefault="00000000">
      <w:pPr>
        <w:pStyle w:val="ListParagraph"/>
        <w:numPr>
          <w:ilvl w:val="0"/>
          <w:numId w:val="1"/>
        </w:numPr>
        <w:tabs>
          <w:tab w:val="left" w:pos="821"/>
        </w:tabs>
        <w:spacing w:before="72" w:line="360" w:lineRule="auto"/>
        <w:ind w:right="106"/>
        <w:jc w:val="both"/>
        <w:rPr>
          <w:color w:val="1F2021"/>
          <w:sz w:val="24"/>
        </w:rPr>
      </w:pPr>
      <w:r>
        <w:rPr>
          <w:color w:val="1F2021"/>
          <w:sz w:val="24"/>
        </w:rPr>
        <w:lastRenderedPageBreak/>
        <w:t>Teng</w:t>
      </w:r>
      <w:r>
        <w:rPr>
          <w:color w:val="1F2021"/>
          <w:spacing w:val="-12"/>
          <w:sz w:val="24"/>
        </w:rPr>
        <w:t xml:space="preserve"> </w:t>
      </w:r>
      <w:r>
        <w:rPr>
          <w:color w:val="1F2021"/>
          <w:sz w:val="24"/>
        </w:rPr>
        <w:t>T.P,</w:t>
      </w:r>
      <w:r>
        <w:rPr>
          <w:color w:val="1F2021"/>
          <w:spacing w:val="-11"/>
          <w:sz w:val="24"/>
        </w:rPr>
        <w:t xml:space="preserve"> </w:t>
      </w:r>
      <w:r>
        <w:rPr>
          <w:color w:val="1F2021"/>
          <w:sz w:val="24"/>
        </w:rPr>
        <w:t>Hung</w:t>
      </w:r>
      <w:r>
        <w:rPr>
          <w:color w:val="1F2021"/>
          <w:spacing w:val="-12"/>
          <w:sz w:val="24"/>
        </w:rPr>
        <w:t xml:space="preserve"> </w:t>
      </w:r>
      <w:r>
        <w:rPr>
          <w:color w:val="1F2021"/>
          <w:sz w:val="24"/>
        </w:rPr>
        <w:t>Y.H,</w:t>
      </w:r>
      <w:r>
        <w:rPr>
          <w:color w:val="1F2021"/>
          <w:spacing w:val="-13"/>
          <w:sz w:val="24"/>
        </w:rPr>
        <w:t xml:space="preserve"> </w:t>
      </w:r>
      <w:r>
        <w:rPr>
          <w:color w:val="1F2021"/>
          <w:sz w:val="24"/>
        </w:rPr>
        <w:t>Teng</w:t>
      </w:r>
      <w:r>
        <w:rPr>
          <w:color w:val="1F2021"/>
          <w:spacing w:val="-11"/>
          <w:sz w:val="24"/>
        </w:rPr>
        <w:t xml:space="preserve"> </w:t>
      </w:r>
      <w:r>
        <w:rPr>
          <w:color w:val="1F2021"/>
          <w:sz w:val="24"/>
        </w:rPr>
        <w:t>T.C,</w:t>
      </w:r>
      <w:r>
        <w:rPr>
          <w:color w:val="1F2021"/>
          <w:spacing w:val="-11"/>
          <w:sz w:val="24"/>
        </w:rPr>
        <w:t xml:space="preserve"> </w:t>
      </w:r>
      <w:r>
        <w:rPr>
          <w:color w:val="1F2021"/>
          <w:sz w:val="24"/>
        </w:rPr>
        <w:t>Mo</w:t>
      </w:r>
      <w:r>
        <w:rPr>
          <w:color w:val="1F2021"/>
          <w:spacing w:val="-11"/>
          <w:sz w:val="24"/>
        </w:rPr>
        <w:t xml:space="preserve"> </w:t>
      </w:r>
      <w:r>
        <w:rPr>
          <w:color w:val="1F2021"/>
          <w:sz w:val="24"/>
        </w:rPr>
        <w:t>H.E,</w:t>
      </w:r>
      <w:r>
        <w:rPr>
          <w:color w:val="1F2021"/>
          <w:spacing w:val="-12"/>
          <w:sz w:val="24"/>
        </w:rPr>
        <w:t xml:space="preserve"> </w:t>
      </w:r>
      <w:r>
        <w:rPr>
          <w:color w:val="1F2021"/>
          <w:sz w:val="24"/>
        </w:rPr>
        <w:t>Hsu</w:t>
      </w:r>
      <w:r>
        <w:rPr>
          <w:color w:val="1F2021"/>
          <w:spacing w:val="-11"/>
          <w:sz w:val="24"/>
        </w:rPr>
        <w:t xml:space="preserve"> </w:t>
      </w:r>
      <w:r>
        <w:rPr>
          <w:color w:val="1F2021"/>
          <w:sz w:val="24"/>
        </w:rPr>
        <w:t>H.G</w:t>
      </w:r>
      <w:r>
        <w:rPr>
          <w:color w:val="1F2021"/>
          <w:spacing w:val="-12"/>
          <w:sz w:val="24"/>
        </w:rPr>
        <w:t xml:space="preserve"> </w:t>
      </w:r>
      <w:r>
        <w:rPr>
          <w:color w:val="1F2021"/>
          <w:sz w:val="24"/>
        </w:rPr>
        <w:t>(2010)</w:t>
      </w:r>
      <w:r>
        <w:rPr>
          <w:color w:val="1F2021"/>
          <w:spacing w:val="-13"/>
          <w:sz w:val="24"/>
        </w:rPr>
        <w:t xml:space="preserve"> </w:t>
      </w:r>
      <w:r>
        <w:rPr>
          <w:color w:val="1F2021"/>
          <w:sz w:val="24"/>
        </w:rPr>
        <w:t>The</w:t>
      </w:r>
      <w:r>
        <w:rPr>
          <w:color w:val="1F2021"/>
          <w:spacing w:val="-12"/>
          <w:sz w:val="24"/>
        </w:rPr>
        <w:t xml:space="preserve"> </w:t>
      </w:r>
      <w:r>
        <w:rPr>
          <w:color w:val="1F2021"/>
          <w:sz w:val="24"/>
        </w:rPr>
        <w:t>effect</w:t>
      </w:r>
      <w:r>
        <w:rPr>
          <w:color w:val="1F2021"/>
          <w:spacing w:val="-11"/>
          <w:sz w:val="24"/>
        </w:rPr>
        <w:t xml:space="preserve"> </w:t>
      </w:r>
      <w:r>
        <w:rPr>
          <w:color w:val="1F2021"/>
          <w:sz w:val="24"/>
        </w:rPr>
        <w:t>of</w:t>
      </w:r>
      <w:r>
        <w:rPr>
          <w:color w:val="1F2021"/>
          <w:spacing w:val="-12"/>
          <w:sz w:val="24"/>
        </w:rPr>
        <w:t xml:space="preserve"> </w:t>
      </w:r>
      <w:r>
        <w:rPr>
          <w:color w:val="1F2021"/>
          <w:sz w:val="24"/>
        </w:rPr>
        <w:t>alumina/water</w:t>
      </w:r>
      <w:r>
        <w:rPr>
          <w:color w:val="1F2021"/>
          <w:spacing w:val="-13"/>
          <w:sz w:val="24"/>
        </w:rPr>
        <w:t xml:space="preserve"> </w:t>
      </w:r>
      <w:r>
        <w:rPr>
          <w:color w:val="1F2021"/>
          <w:sz w:val="24"/>
        </w:rPr>
        <w:t xml:space="preserve">nanofluid particle size on thermal conductivity. Appl </w:t>
      </w:r>
      <w:proofErr w:type="spellStart"/>
      <w:r>
        <w:rPr>
          <w:color w:val="1F2021"/>
          <w:sz w:val="24"/>
        </w:rPr>
        <w:t>Therm</w:t>
      </w:r>
      <w:proofErr w:type="spellEnd"/>
      <w:r>
        <w:rPr>
          <w:color w:val="1F2021"/>
          <w:sz w:val="24"/>
        </w:rPr>
        <w:t xml:space="preserve"> Eng</w:t>
      </w:r>
      <w:r>
        <w:rPr>
          <w:color w:val="1F2021"/>
          <w:spacing w:val="-5"/>
          <w:sz w:val="24"/>
        </w:rPr>
        <w:t xml:space="preserve"> </w:t>
      </w:r>
      <w:r>
        <w:rPr>
          <w:color w:val="1F2021"/>
          <w:sz w:val="24"/>
        </w:rPr>
        <w:t>30(14–15):2213–2218.</w:t>
      </w:r>
    </w:p>
    <w:p w14:paraId="0388D7B0" w14:textId="77777777" w:rsidR="00AD0D63" w:rsidRDefault="00000000">
      <w:pPr>
        <w:pStyle w:val="ListParagraph"/>
        <w:numPr>
          <w:ilvl w:val="0"/>
          <w:numId w:val="1"/>
        </w:numPr>
        <w:tabs>
          <w:tab w:val="left" w:pos="821"/>
        </w:tabs>
        <w:spacing w:before="22" w:line="360" w:lineRule="auto"/>
        <w:ind w:right="106"/>
        <w:jc w:val="both"/>
        <w:rPr>
          <w:color w:val="1F2021"/>
          <w:sz w:val="24"/>
        </w:rPr>
      </w:pPr>
      <w:r>
        <w:rPr>
          <w:color w:val="1F2021"/>
          <w:sz w:val="24"/>
        </w:rPr>
        <w:t xml:space="preserve">Timofeeva E.V, </w:t>
      </w:r>
      <w:proofErr w:type="spellStart"/>
      <w:r>
        <w:rPr>
          <w:color w:val="1F2021"/>
          <w:sz w:val="24"/>
        </w:rPr>
        <w:t>Routbort</w:t>
      </w:r>
      <w:proofErr w:type="spellEnd"/>
      <w:r>
        <w:rPr>
          <w:color w:val="1F2021"/>
          <w:sz w:val="24"/>
        </w:rPr>
        <w:t xml:space="preserve"> J.L, Singh D (2009) Particle shape effects on thermophysical properties of alumina nanofluids. J Appl Phys</w:t>
      </w:r>
      <w:r>
        <w:rPr>
          <w:color w:val="1F2021"/>
          <w:spacing w:val="-2"/>
          <w:sz w:val="24"/>
        </w:rPr>
        <w:t xml:space="preserve"> </w:t>
      </w:r>
      <w:r>
        <w:rPr>
          <w:color w:val="1F2021"/>
          <w:sz w:val="24"/>
        </w:rPr>
        <w:t>106:014304.</w:t>
      </w:r>
    </w:p>
    <w:p w14:paraId="33C74066" w14:textId="77777777" w:rsidR="00AD0D63" w:rsidRDefault="00000000">
      <w:pPr>
        <w:pStyle w:val="ListParagraph"/>
        <w:numPr>
          <w:ilvl w:val="0"/>
          <w:numId w:val="1"/>
        </w:numPr>
        <w:tabs>
          <w:tab w:val="left" w:pos="821"/>
        </w:tabs>
        <w:spacing w:before="24" w:line="360" w:lineRule="auto"/>
        <w:ind w:right="103"/>
        <w:jc w:val="both"/>
        <w:rPr>
          <w:color w:val="1F2021"/>
          <w:sz w:val="24"/>
        </w:rPr>
      </w:pPr>
      <w:r>
        <w:rPr>
          <w:color w:val="1F2021"/>
          <w:sz w:val="24"/>
        </w:rPr>
        <w:t xml:space="preserve">Kim H.J, Lee S.H, Lee J.H, Jang S.P (2015) Effect of particle shape on suspension stability and thermal conductivities of </w:t>
      </w:r>
      <w:proofErr w:type="spellStart"/>
      <w:r>
        <w:rPr>
          <w:color w:val="1F2021"/>
          <w:sz w:val="24"/>
        </w:rPr>
        <w:t>waterbased</w:t>
      </w:r>
      <w:proofErr w:type="spellEnd"/>
      <w:r>
        <w:rPr>
          <w:color w:val="1F2021"/>
          <w:sz w:val="24"/>
        </w:rPr>
        <w:t xml:space="preserve"> </w:t>
      </w:r>
      <w:proofErr w:type="spellStart"/>
      <w:r>
        <w:rPr>
          <w:color w:val="1F2021"/>
          <w:sz w:val="24"/>
        </w:rPr>
        <w:t>bohemite</w:t>
      </w:r>
      <w:proofErr w:type="spellEnd"/>
      <w:r>
        <w:rPr>
          <w:color w:val="1F2021"/>
          <w:sz w:val="24"/>
        </w:rPr>
        <w:t xml:space="preserve"> alumina nanofluids. Energy</w:t>
      </w:r>
      <w:r>
        <w:rPr>
          <w:color w:val="1F2021"/>
          <w:spacing w:val="-3"/>
          <w:sz w:val="24"/>
        </w:rPr>
        <w:t xml:space="preserve"> </w:t>
      </w:r>
      <w:r>
        <w:rPr>
          <w:color w:val="1F2021"/>
          <w:sz w:val="24"/>
        </w:rPr>
        <w:t>90:1290–1297</w:t>
      </w:r>
    </w:p>
    <w:p w14:paraId="7DFE4B23" w14:textId="77777777" w:rsidR="00AD0D63" w:rsidRDefault="00000000">
      <w:pPr>
        <w:pStyle w:val="ListParagraph"/>
        <w:numPr>
          <w:ilvl w:val="0"/>
          <w:numId w:val="1"/>
        </w:numPr>
        <w:tabs>
          <w:tab w:val="left" w:pos="821"/>
        </w:tabs>
        <w:spacing w:before="24" w:line="360" w:lineRule="auto"/>
        <w:ind w:right="103"/>
        <w:jc w:val="both"/>
        <w:rPr>
          <w:color w:val="1F2021"/>
          <w:sz w:val="24"/>
        </w:rPr>
      </w:pPr>
      <w:proofErr w:type="spellStart"/>
      <w:r>
        <w:rPr>
          <w:color w:val="1F2021"/>
          <w:sz w:val="24"/>
        </w:rPr>
        <w:t>Duangthongsuk</w:t>
      </w:r>
      <w:proofErr w:type="spellEnd"/>
      <w:r>
        <w:rPr>
          <w:color w:val="1F2021"/>
          <w:sz w:val="24"/>
        </w:rPr>
        <w:t xml:space="preserve"> W, </w:t>
      </w:r>
      <w:proofErr w:type="spellStart"/>
      <w:r>
        <w:rPr>
          <w:color w:val="1F2021"/>
          <w:sz w:val="24"/>
        </w:rPr>
        <w:t>Wongwises</w:t>
      </w:r>
      <w:proofErr w:type="spellEnd"/>
      <w:r>
        <w:rPr>
          <w:color w:val="1F2021"/>
          <w:sz w:val="24"/>
        </w:rPr>
        <w:t xml:space="preserve"> S (2009) Measurement of temperature-dependent thermal conductivity and viscosity of TiO2-water nanofluids. Exp </w:t>
      </w:r>
      <w:proofErr w:type="spellStart"/>
      <w:r>
        <w:rPr>
          <w:color w:val="1F2021"/>
          <w:sz w:val="24"/>
        </w:rPr>
        <w:t>Therm</w:t>
      </w:r>
      <w:proofErr w:type="spellEnd"/>
      <w:r>
        <w:rPr>
          <w:color w:val="1F2021"/>
          <w:sz w:val="24"/>
        </w:rPr>
        <w:t xml:space="preserve"> fluid Sci</w:t>
      </w:r>
      <w:r>
        <w:rPr>
          <w:color w:val="1F2021"/>
          <w:spacing w:val="-4"/>
          <w:sz w:val="24"/>
        </w:rPr>
        <w:t xml:space="preserve"> </w:t>
      </w:r>
      <w:r>
        <w:rPr>
          <w:color w:val="1F2021"/>
          <w:sz w:val="24"/>
        </w:rPr>
        <w:t>33:706–714.</w:t>
      </w:r>
    </w:p>
    <w:p w14:paraId="1F9585DD" w14:textId="77777777" w:rsidR="00AD0D63" w:rsidRDefault="00000000">
      <w:pPr>
        <w:pStyle w:val="ListParagraph"/>
        <w:numPr>
          <w:ilvl w:val="0"/>
          <w:numId w:val="1"/>
        </w:numPr>
        <w:tabs>
          <w:tab w:val="left" w:pos="821"/>
        </w:tabs>
        <w:spacing w:before="24" w:line="360" w:lineRule="auto"/>
        <w:ind w:right="106"/>
        <w:jc w:val="both"/>
        <w:rPr>
          <w:color w:val="1F2021"/>
          <w:sz w:val="24"/>
        </w:rPr>
      </w:pPr>
      <w:r>
        <w:rPr>
          <w:color w:val="1F2021"/>
          <w:sz w:val="24"/>
        </w:rPr>
        <w:t>Das</w:t>
      </w:r>
      <w:r>
        <w:rPr>
          <w:color w:val="1F2021"/>
          <w:spacing w:val="-16"/>
          <w:sz w:val="24"/>
        </w:rPr>
        <w:t xml:space="preserve"> </w:t>
      </w:r>
      <w:r>
        <w:rPr>
          <w:color w:val="1F2021"/>
          <w:sz w:val="24"/>
        </w:rPr>
        <w:t>S.K,</w:t>
      </w:r>
      <w:r>
        <w:rPr>
          <w:color w:val="1F2021"/>
          <w:spacing w:val="-16"/>
          <w:sz w:val="24"/>
        </w:rPr>
        <w:t xml:space="preserve"> </w:t>
      </w:r>
      <w:r>
        <w:rPr>
          <w:color w:val="1F2021"/>
          <w:sz w:val="24"/>
        </w:rPr>
        <w:t>Putra</w:t>
      </w:r>
      <w:r>
        <w:rPr>
          <w:color w:val="1F2021"/>
          <w:spacing w:val="-17"/>
          <w:sz w:val="24"/>
        </w:rPr>
        <w:t xml:space="preserve"> </w:t>
      </w:r>
      <w:r>
        <w:rPr>
          <w:color w:val="1F2021"/>
          <w:sz w:val="24"/>
        </w:rPr>
        <w:t>N,</w:t>
      </w:r>
      <w:r>
        <w:rPr>
          <w:color w:val="1F2021"/>
          <w:spacing w:val="-16"/>
          <w:sz w:val="24"/>
        </w:rPr>
        <w:t xml:space="preserve"> </w:t>
      </w:r>
      <w:r>
        <w:rPr>
          <w:color w:val="1F2021"/>
          <w:sz w:val="24"/>
        </w:rPr>
        <w:t>Thiesen</w:t>
      </w:r>
      <w:r>
        <w:rPr>
          <w:color w:val="1F2021"/>
          <w:spacing w:val="-16"/>
          <w:sz w:val="24"/>
        </w:rPr>
        <w:t xml:space="preserve"> </w:t>
      </w:r>
      <w:r>
        <w:rPr>
          <w:color w:val="1F2021"/>
          <w:sz w:val="24"/>
        </w:rPr>
        <w:t>P,</w:t>
      </w:r>
      <w:r>
        <w:rPr>
          <w:color w:val="1F2021"/>
          <w:spacing w:val="-15"/>
          <w:sz w:val="24"/>
        </w:rPr>
        <w:t xml:space="preserve"> </w:t>
      </w:r>
      <w:r>
        <w:rPr>
          <w:color w:val="1F2021"/>
          <w:sz w:val="24"/>
        </w:rPr>
        <w:t>Roetzel</w:t>
      </w:r>
      <w:r>
        <w:rPr>
          <w:color w:val="1F2021"/>
          <w:spacing w:val="-15"/>
          <w:sz w:val="24"/>
        </w:rPr>
        <w:t xml:space="preserve"> </w:t>
      </w:r>
      <w:r>
        <w:rPr>
          <w:color w:val="1F2021"/>
          <w:sz w:val="24"/>
        </w:rPr>
        <w:t>W</w:t>
      </w:r>
      <w:r>
        <w:rPr>
          <w:color w:val="1F2021"/>
          <w:spacing w:val="-17"/>
          <w:sz w:val="24"/>
        </w:rPr>
        <w:t xml:space="preserve"> </w:t>
      </w:r>
      <w:r>
        <w:rPr>
          <w:color w:val="1F2021"/>
          <w:sz w:val="24"/>
        </w:rPr>
        <w:t>(2003)</w:t>
      </w:r>
      <w:r>
        <w:rPr>
          <w:color w:val="1F2021"/>
          <w:spacing w:val="-17"/>
          <w:sz w:val="24"/>
        </w:rPr>
        <w:t xml:space="preserve"> </w:t>
      </w:r>
      <w:r>
        <w:rPr>
          <w:color w:val="1F2021"/>
          <w:sz w:val="24"/>
        </w:rPr>
        <w:t>Temperature</w:t>
      </w:r>
      <w:r>
        <w:rPr>
          <w:color w:val="1F2021"/>
          <w:spacing w:val="-17"/>
          <w:sz w:val="24"/>
        </w:rPr>
        <w:t xml:space="preserve"> </w:t>
      </w:r>
      <w:r>
        <w:rPr>
          <w:color w:val="1F2021"/>
          <w:sz w:val="24"/>
        </w:rPr>
        <w:t>dependence</w:t>
      </w:r>
      <w:r>
        <w:rPr>
          <w:color w:val="1F2021"/>
          <w:spacing w:val="-14"/>
          <w:sz w:val="24"/>
        </w:rPr>
        <w:t xml:space="preserve"> </w:t>
      </w:r>
      <w:r>
        <w:rPr>
          <w:color w:val="1F2021"/>
          <w:sz w:val="24"/>
        </w:rPr>
        <w:t>of</w:t>
      </w:r>
      <w:r>
        <w:rPr>
          <w:color w:val="1F2021"/>
          <w:spacing w:val="-14"/>
          <w:sz w:val="24"/>
        </w:rPr>
        <w:t xml:space="preserve"> </w:t>
      </w:r>
      <w:r>
        <w:rPr>
          <w:color w:val="1F2021"/>
          <w:sz w:val="24"/>
        </w:rPr>
        <w:t>thermal</w:t>
      </w:r>
      <w:r>
        <w:rPr>
          <w:color w:val="1F2021"/>
          <w:spacing w:val="-16"/>
          <w:sz w:val="24"/>
        </w:rPr>
        <w:t xml:space="preserve"> </w:t>
      </w:r>
      <w:r>
        <w:rPr>
          <w:color w:val="1F2021"/>
          <w:sz w:val="24"/>
        </w:rPr>
        <w:t>conductivity enhancement for nanofluids. J Heat Transfer</w:t>
      </w:r>
      <w:r>
        <w:rPr>
          <w:color w:val="1F2021"/>
          <w:spacing w:val="-1"/>
          <w:sz w:val="24"/>
        </w:rPr>
        <w:t xml:space="preserve"> </w:t>
      </w:r>
      <w:r>
        <w:rPr>
          <w:color w:val="1F2021"/>
          <w:sz w:val="24"/>
        </w:rPr>
        <w:t>125:567–574.</w:t>
      </w:r>
    </w:p>
    <w:p w14:paraId="463D2469" w14:textId="77777777" w:rsidR="00AD0D63" w:rsidRDefault="00000000">
      <w:pPr>
        <w:pStyle w:val="ListParagraph"/>
        <w:numPr>
          <w:ilvl w:val="0"/>
          <w:numId w:val="1"/>
        </w:numPr>
        <w:tabs>
          <w:tab w:val="left" w:pos="821"/>
        </w:tabs>
        <w:spacing w:before="25" w:line="360" w:lineRule="auto"/>
        <w:ind w:right="107"/>
        <w:jc w:val="both"/>
        <w:rPr>
          <w:color w:val="1F2021"/>
          <w:sz w:val="24"/>
        </w:rPr>
      </w:pPr>
      <w:r>
        <w:rPr>
          <w:color w:val="1F2021"/>
          <w:sz w:val="24"/>
        </w:rPr>
        <w:t>Li C.H, Peterson G.P (2006) Experimental investigation of temperature and volume fraction variations</w:t>
      </w:r>
      <w:r>
        <w:rPr>
          <w:color w:val="1F2021"/>
          <w:spacing w:val="-10"/>
          <w:sz w:val="24"/>
        </w:rPr>
        <w:t xml:space="preserve"> </w:t>
      </w:r>
      <w:r>
        <w:rPr>
          <w:color w:val="1F2021"/>
          <w:sz w:val="24"/>
        </w:rPr>
        <w:t>on</w:t>
      </w:r>
      <w:r>
        <w:rPr>
          <w:color w:val="1F2021"/>
          <w:spacing w:val="-10"/>
          <w:sz w:val="24"/>
        </w:rPr>
        <w:t xml:space="preserve"> </w:t>
      </w:r>
      <w:r>
        <w:rPr>
          <w:color w:val="1F2021"/>
          <w:sz w:val="24"/>
        </w:rPr>
        <w:t>the</w:t>
      </w:r>
      <w:r>
        <w:rPr>
          <w:color w:val="1F2021"/>
          <w:spacing w:val="-8"/>
          <w:sz w:val="24"/>
        </w:rPr>
        <w:t xml:space="preserve"> </w:t>
      </w:r>
      <w:r>
        <w:rPr>
          <w:color w:val="1F2021"/>
          <w:sz w:val="24"/>
        </w:rPr>
        <w:t>effective</w:t>
      </w:r>
      <w:r>
        <w:rPr>
          <w:color w:val="1F2021"/>
          <w:spacing w:val="-12"/>
          <w:sz w:val="24"/>
        </w:rPr>
        <w:t xml:space="preserve"> </w:t>
      </w:r>
      <w:r>
        <w:rPr>
          <w:color w:val="1F2021"/>
          <w:sz w:val="24"/>
        </w:rPr>
        <w:t>thermal</w:t>
      </w:r>
      <w:r>
        <w:rPr>
          <w:color w:val="1F2021"/>
          <w:spacing w:val="-7"/>
          <w:sz w:val="24"/>
        </w:rPr>
        <w:t xml:space="preserve"> </w:t>
      </w:r>
      <w:r>
        <w:rPr>
          <w:color w:val="1F2021"/>
          <w:sz w:val="24"/>
        </w:rPr>
        <w:t>conductivity</w:t>
      </w:r>
      <w:r>
        <w:rPr>
          <w:color w:val="1F2021"/>
          <w:spacing w:val="-10"/>
          <w:sz w:val="24"/>
        </w:rPr>
        <w:t xml:space="preserve"> </w:t>
      </w:r>
      <w:r>
        <w:rPr>
          <w:color w:val="1F2021"/>
          <w:sz w:val="24"/>
        </w:rPr>
        <w:t>of</w:t>
      </w:r>
      <w:r>
        <w:rPr>
          <w:color w:val="1F2021"/>
          <w:spacing w:val="-9"/>
          <w:sz w:val="24"/>
        </w:rPr>
        <w:t xml:space="preserve"> </w:t>
      </w:r>
      <w:r>
        <w:rPr>
          <w:color w:val="1F2021"/>
          <w:sz w:val="24"/>
        </w:rPr>
        <w:t>nanoparticle</w:t>
      </w:r>
      <w:r>
        <w:rPr>
          <w:color w:val="1F2021"/>
          <w:spacing w:val="-8"/>
          <w:sz w:val="24"/>
        </w:rPr>
        <w:t xml:space="preserve"> </w:t>
      </w:r>
      <w:r>
        <w:rPr>
          <w:color w:val="1F2021"/>
          <w:sz w:val="24"/>
        </w:rPr>
        <w:t>suspensions</w:t>
      </w:r>
      <w:r>
        <w:rPr>
          <w:color w:val="1F2021"/>
          <w:spacing w:val="-7"/>
          <w:sz w:val="24"/>
        </w:rPr>
        <w:t xml:space="preserve"> </w:t>
      </w:r>
      <w:r>
        <w:rPr>
          <w:color w:val="1F2021"/>
          <w:sz w:val="24"/>
        </w:rPr>
        <w:t>(nanofluids).</w:t>
      </w:r>
      <w:r>
        <w:rPr>
          <w:color w:val="1F2021"/>
          <w:spacing w:val="-11"/>
          <w:sz w:val="24"/>
        </w:rPr>
        <w:t xml:space="preserve"> </w:t>
      </w:r>
      <w:r>
        <w:rPr>
          <w:color w:val="1F2021"/>
          <w:sz w:val="24"/>
        </w:rPr>
        <w:t>J</w:t>
      </w:r>
      <w:r>
        <w:rPr>
          <w:color w:val="1F2021"/>
          <w:spacing w:val="-7"/>
          <w:sz w:val="24"/>
        </w:rPr>
        <w:t xml:space="preserve"> </w:t>
      </w:r>
      <w:r>
        <w:rPr>
          <w:color w:val="1F2021"/>
          <w:sz w:val="24"/>
        </w:rPr>
        <w:t>Appl Phys 99:084314.</w:t>
      </w:r>
    </w:p>
    <w:p w14:paraId="32AAA1AB" w14:textId="77777777" w:rsidR="00AD0D63" w:rsidRDefault="00000000">
      <w:pPr>
        <w:pStyle w:val="ListParagraph"/>
        <w:numPr>
          <w:ilvl w:val="0"/>
          <w:numId w:val="1"/>
        </w:numPr>
        <w:tabs>
          <w:tab w:val="left" w:pos="821"/>
        </w:tabs>
        <w:spacing w:before="25" w:line="360" w:lineRule="auto"/>
        <w:ind w:right="108"/>
        <w:jc w:val="both"/>
        <w:rPr>
          <w:color w:val="1F2021"/>
          <w:sz w:val="24"/>
        </w:rPr>
      </w:pPr>
      <w:proofErr w:type="spellStart"/>
      <w:r>
        <w:rPr>
          <w:color w:val="1F2021"/>
          <w:sz w:val="24"/>
        </w:rPr>
        <w:t>Duangthongsuk</w:t>
      </w:r>
      <w:proofErr w:type="spellEnd"/>
      <w:r>
        <w:rPr>
          <w:color w:val="1F2021"/>
          <w:sz w:val="24"/>
        </w:rPr>
        <w:t xml:space="preserve"> W, </w:t>
      </w:r>
      <w:proofErr w:type="spellStart"/>
      <w:r>
        <w:rPr>
          <w:color w:val="1F2021"/>
          <w:sz w:val="24"/>
        </w:rPr>
        <w:t>Wongwises</w:t>
      </w:r>
      <w:proofErr w:type="spellEnd"/>
      <w:r>
        <w:rPr>
          <w:color w:val="1F2021"/>
          <w:sz w:val="24"/>
        </w:rPr>
        <w:t xml:space="preserve"> S (2010) An experimental study on the heat transfer performance</w:t>
      </w:r>
      <w:r>
        <w:rPr>
          <w:color w:val="1F2021"/>
          <w:spacing w:val="-7"/>
          <w:sz w:val="24"/>
        </w:rPr>
        <w:t xml:space="preserve"> </w:t>
      </w:r>
      <w:r>
        <w:rPr>
          <w:color w:val="1F2021"/>
          <w:sz w:val="24"/>
        </w:rPr>
        <w:t>and</w:t>
      </w:r>
      <w:r>
        <w:rPr>
          <w:color w:val="1F2021"/>
          <w:spacing w:val="-9"/>
          <w:sz w:val="24"/>
        </w:rPr>
        <w:t xml:space="preserve"> </w:t>
      </w:r>
      <w:r>
        <w:rPr>
          <w:color w:val="1F2021"/>
          <w:sz w:val="24"/>
        </w:rPr>
        <w:t>pressure</w:t>
      </w:r>
      <w:r>
        <w:rPr>
          <w:color w:val="1F2021"/>
          <w:spacing w:val="-10"/>
          <w:sz w:val="24"/>
        </w:rPr>
        <w:t xml:space="preserve"> </w:t>
      </w:r>
      <w:proofErr w:type="gramStart"/>
      <w:r>
        <w:rPr>
          <w:color w:val="1F2021"/>
          <w:sz w:val="24"/>
        </w:rPr>
        <w:t>drop</w:t>
      </w:r>
      <w:proofErr w:type="gramEnd"/>
      <w:r>
        <w:rPr>
          <w:color w:val="1F2021"/>
          <w:spacing w:val="-9"/>
          <w:sz w:val="24"/>
        </w:rPr>
        <w:t xml:space="preserve"> </w:t>
      </w:r>
      <w:r>
        <w:rPr>
          <w:color w:val="1F2021"/>
          <w:sz w:val="24"/>
        </w:rPr>
        <w:t>of</w:t>
      </w:r>
      <w:r>
        <w:rPr>
          <w:color w:val="1F2021"/>
          <w:spacing w:val="-9"/>
          <w:sz w:val="24"/>
        </w:rPr>
        <w:t xml:space="preserve"> </w:t>
      </w:r>
      <w:r>
        <w:rPr>
          <w:color w:val="1F2021"/>
          <w:sz w:val="24"/>
        </w:rPr>
        <w:t>TiO2</w:t>
      </w:r>
      <w:r>
        <w:rPr>
          <w:color w:val="1F2021"/>
          <w:spacing w:val="-6"/>
          <w:sz w:val="24"/>
        </w:rPr>
        <w:t xml:space="preserve"> </w:t>
      </w:r>
      <w:r>
        <w:rPr>
          <w:color w:val="1F2021"/>
          <w:sz w:val="24"/>
        </w:rPr>
        <w:t>water</w:t>
      </w:r>
      <w:r>
        <w:rPr>
          <w:color w:val="1F2021"/>
          <w:spacing w:val="-8"/>
          <w:sz w:val="24"/>
        </w:rPr>
        <w:t xml:space="preserve"> </w:t>
      </w:r>
      <w:r>
        <w:rPr>
          <w:color w:val="1F2021"/>
          <w:sz w:val="24"/>
        </w:rPr>
        <w:t>nanofluids</w:t>
      </w:r>
      <w:r>
        <w:rPr>
          <w:color w:val="1F2021"/>
          <w:spacing w:val="-8"/>
          <w:sz w:val="24"/>
        </w:rPr>
        <w:t xml:space="preserve"> </w:t>
      </w:r>
      <w:r>
        <w:rPr>
          <w:color w:val="1F2021"/>
          <w:sz w:val="24"/>
        </w:rPr>
        <w:t>flowing</w:t>
      </w:r>
      <w:r>
        <w:rPr>
          <w:color w:val="1F2021"/>
          <w:spacing w:val="-8"/>
          <w:sz w:val="24"/>
        </w:rPr>
        <w:t xml:space="preserve"> </w:t>
      </w:r>
      <w:r>
        <w:rPr>
          <w:color w:val="1F2021"/>
          <w:sz w:val="24"/>
        </w:rPr>
        <w:t>under</w:t>
      </w:r>
      <w:r>
        <w:rPr>
          <w:color w:val="1F2021"/>
          <w:spacing w:val="-6"/>
          <w:sz w:val="24"/>
        </w:rPr>
        <w:t xml:space="preserve"> </w:t>
      </w:r>
      <w:r>
        <w:rPr>
          <w:color w:val="1F2021"/>
          <w:sz w:val="24"/>
        </w:rPr>
        <w:t>a</w:t>
      </w:r>
      <w:r>
        <w:rPr>
          <w:color w:val="1F2021"/>
          <w:spacing w:val="-10"/>
          <w:sz w:val="24"/>
        </w:rPr>
        <w:t xml:space="preserve"> </w:t>
      </w:r>
      <w:r>
        <w:rPr>
          <w:color w:val="1F2021"/>
          <w:sz w:val="24"/>
        </w:rPr>
        <w:t>turbulent</w:t>
      </w:r>
      <w:r>
        <w:rPr>
          <w:color w:val="1F2021"/>
          <w:spacing w:val="-8"/>
          <w:sz w:val="24"/>
        </w:rPr>
        <w:t xml:space="preserve"> </w:t>
      </w:r>
      <w:r>
        <w:rPr>
          <w:color w:val="1F2021"/>
          <w:sz w:val="24"/>
        </w:rPr>
        <w:t>flow</w:t>
      </w:r>
      <w:r>
        <w:rPr>
          <w:color w:val="1F2021"/>
          <w:spacing w:val="-7"/>
          <w:sz w:val="24"/>
        </w:rPr>
        <w:t xml:space="preserve"> </w:t>
      </w:r>
      <w:r>
        <w:rPr>
          <w:color w:val="1F2021"/>
          <w:sz w:val="24"/>
        </w:rPr>
        <w:t xml:space="preserve">regime. Int J Heat Mass </w:t>
      </w:r>
      <w:proofErr w:type="spellStart"/>
      <w:r>
        <w:rPr>
          <w:color w:val="1F2021"/>
          <w:sz w:val="24"/>
        </w:rPr>
        <w:t>Transf</w:t>
      </w:r>
      <w:proofErr w:type="spellEnd"/>
      <w:r>
        <w:rPr>
          <w:color w:val="1F2021"/>
          <w:spacing w:val="-3"/>
          <w:sz w:val="24"/>
        </w:rPr>
        <w:t xml:space="preserve"> </w:t>
      </w:r>
      <w:r>
        <w:rPr>
          <w:color w:val="1F2021"/>
          <w:sz w:val="24"/>
        </w:rPr>
        <w:t>53:334–344.</w:t>
      </w:r>
    </w:p>
    <w:p w14:paraId="5708E893" w14:textId="77777777" w:rsidR="00AD0D63" w:rsidRDefault="00000000">
      <w:pPr>
        <w:pStyle w:val="ListParagraph"/>
        <w:numPr>
          <w:ilvl w:val="0"/>
          <w:numId w:val="1"/>
        </w:numPr>
        <w:tabs>
          <w:tab w:val="left" w:pos="821"/>
        </w:tabs>
        <w:spacing w:before="23" w:line="360" w:lineRule="auto"/>
        <w:ind w:right="106"/>
        <w:jc w:val="both"/>
        <w:rPr>
          <w:color w:val="1F2021"/>
          <w:sz w:val="24"/>
        </w:rPr>
      </w:pPr>
      <w:r>
        <w:rPr>
          <w:color w:val="1F2021"/>
          <w:sz w:val="24"/>
        </w:rPr>
        <w:t xml:space="preserve">Khairul M.A, Shah K, </w:t>
      </w:r>
      <w:proofErr w:type="spellStart"/>
      <w:r>
        <w:rPr>
          <w:color w:val="1F2021"/>
          <w:sz w:val="24"/>
        </w:rPr>
        <w:t>Doroodchi</w:t>
      </w:r>
      <w:proofErr w:type="spellEnd"/>
      <w:r>
        <w:rPr>
          <w:color w:val="1F2021"/>
          <w:sz w:val="24"/>
        </w:rPr>
        <w:t xml:space="preserve"> E, Azizian R, Moghtaderi B (2016) Effects of surfactant on stability and thermo-physical properties of metal oxide nanofluids. Int J Heat Mass </w:t>
      </w:r>
      <w:proofErr w:type="spellStart"/>
      <w:r>
        <w:rPr>
          <w:color w:val="1F2021"/>
          <w:sz w:val="24"/>
        </w:rPr>
        <w:t>Transf</w:t>
      </w:r>
      <w:proofErr w:type="spellEnd"/>
      <w:r>
        <w:rPr>
          <w:color w:val="1F2021"/>
          <w:sz w:val="24"/>
        </w:rPr>
        <w:t xml:space="preserve"> 98:778–787.</w:t>
      </w:r>
    </w:p>
    <w:p w14:paraId="0BCF25E0" w14:textId="77777777" w:rsidR="00AD0D63" w:rsidRDefault="00000000">
      <w:pPr>
        <w:pStyle w:val="ListParagraph"/>
        <w:numPr>
          <w:ilvl w:val="0"/>
          <w:numId w:val="1"/>
        </w:numPr>
        <w:tabs>
          <w:tab w:val="left" w:pos="821"/>
        </w:tabs>
        <w:spacing w:before="26" w:line="360" w:lineRule="auto"/>
        <w:ind w:right="106"/>
        <w:jc w:val="both"/>
        <w:rPr>
          <w:color w:val="1F2021"/>
          <w:sz w:val="24"/>
        </w:rPr>
      </w:pPr>
      <w:r>
        <w:rPr>
          <w:color w:val="1F2021"/>
          <w:sz w:val="24"/>
        </w:rPr>
        <w:t>Sajid</w:t>
      </w:r>
      <w:r>
        <w:rPr>
          <w:color w:val="1F2021"/>
          <w:spacing w:val="-14"/>
          <w:sz w:val="24"/>
        </w:rPr>
        <w:t xml:space="preserve"> </w:t>
      </w:r>
      <w:r>
        <w:rPr>
          <w:color w:val="1F2021"/>
          <w:sz w:val="24"/>
        </w:rPr>
        <w:t>M.U,</w:t>
      </w:r>
      <w:r>
        <w:rPr>
          <w:color w:val="1F2021"/>
          <w:spacing w:val="-14"/>
          <w:sz w:val="24"/>
        </w:rPr>
        <w:t xml:space="preserve"> </w:t>
      </w:r>
      <w:r>
        <w:rPr>
          <w:color w:val="1F2021"/>
          <w:sz w:val="24"/>
        </w:rPr>
        <w:t>Ali</w:t>
      </w:r>
      <w:r>
        <w:rPr>
          <w:color w:val="1F2021"/>
          <w:spacing w:val="-14"/>
          <w:sz w:val="24"/>
        </w:rPr>
        <w:t xml:space="preserve"> </w:t>
      </w:r>
      <w:r>
        <w:rPr>
          <w:color w:val="1F2021"/>
          <w:sz w:val="24"/>
        </w:rPr>
        <w:t>H.M</w:t>
      </w:r>
      <w:r>
        <w:rPr>
          <w:color w:val="1F2021"/>
          <w:spacing w:val="-13"/>
          <w:sz w:val="24"/>
        </w:rPr>
        <w:t xml:space="preserve"> </w:t>
      </w:r>
      <w:r>
        <w:rPr>
          <w:color w:val="1F2021"/>
          <w:sz w:val="24"/>
        </w:rPr>
        <w:t>(2019)</w:t>
      </w:r>
      <w:r>
        <w:rPr>
          <w:color w:val="1F2021"/>
          <w:spacing w:val="-14"/>
          <w:sz w:val="24"/>
        </w:rPr>
        <w:t xml:space="preserve"> </w:t>
      </w:r>
      <w:r>
        <w:rPr>
          <w:color w:val="1F2021"/>
          <w:sz w:val="24"/>
        </w:rPr>
        <w:t>Recent</w:t>
      </w:r>
      <w:r>
        <w:rPr>
          <w:color w:val="1F2021"/>
          <w:spacing w:val="-14"/>
          <w:sz w:val="24"/>
        </w:rPr>
        <w:t xml:space="preserve"> </w:t>
      </w:r>
      <w:r>
        <w:rPr>
          <w:color w:val="1F2021"/>
          <w:sz w:val="24"/>
        </w:rPr>
        <w:t>advances</w:t>
      </w:r>
      <w:r>
        <w:rPr>
          <w:color w:val="1F2021"/>
          <w:spacing w:val="-13"/>
          <w:sz w:val="24"/>
        </w:rPr>
        <w:t xml:space="preserve"> </w:t>
      </w:r>
      <w:r>
        <w:rPr>
          <w:color w:val="1F2021"/>
          <w:sz w:val="24"/>
        </w:rPr>
        <w:t>in</w:t>
      </w:r>
      <w:r>
        <w:rPr>
          <w:color w:val="1F2021"/>
          <w:spacing w:val="-14"/>
          <w:sz w:val="24"/>
        </w:rPr>
        <w:t xml:space="preserve"> </w:t>
      </w:r>
      <w:r>
        <w:rPr>
          <w:color w:val="1F2021"/>
          <w:sz w:val="24"/>
        </w:rPr>
        <w:t>application</w:t>
      </w:r>
      <w:r>
        <w:rPr>
          <w:color w:val="1F2021"/>
          <w:spacing w:val="-13"/>
          <w:sz w:val="24"/>
        </w:rPr>
        <w:t xml:space="preserve"> </w:t>
      </w:r>
      <w:r>
        <w:rPr>
          <w:color w:val="1F2021"/>
          <w:sz w:val="24"/>
        </w:rPr>
        <w:t>of</w:t>
      </w:r>
      <w:r>
        <w:rPr>
          <w:color w:val="1F2021"/>
          <w:spacing w:val="-14"/>
          <w:sz w:val="24"/>
        </w:rPr>
        <w:t xml:space="preserve"> </w:t>
      </w:r>
      <w:r>
        <w:rPr>
          <w:color w:val="1F2021"/>
          <w:sz w:val="24"/>
        </w:rPr>
        <w:t>nanofluids</w:t>
      </w:r>
      <w:r>
        <w:rPr>
          <w:color w:val="1F2021"/>
          <w:spacing w:val="-14"/>
          <w:sz w:val="24"/>
        </w:rPr>
        <w:t xml:space="preserve"> </w:t>
      </w:r>
      <w:r>
        <w:rPr>
          <w:color w:val="1F2021"/>
          <w:sz w:val="24"/>
        </w:rPr>
        <w:t>in</w:t>
      </w:r>
      <w:r>
        <w:rPr>
          <w:color w:val="1F2021"/>
          <w:spacing w:val="-13"/>
          <w:sz w:val="24"/>
        </w:rPr>
        <w:t xml:space="preserve"> </w:t>
      </w:r>
      <w:r>
        <w:rPr>
          <w:color w:val="1F2021"/>
          <w:sz w:val="24"/>
        </w:rPr>
        <w:t>heat</w:t>
      </w:r>
      <w:r>
        <w:rPr>
          <w:color w:val="1F2021"/>
          <w:spacing w:val="-13"/>
          <w:sz w:val="24"/>
        </w:rPr>
        <w:t xml:space="preserve"> </w:t>
      </w:r>
      <w:r>
        <w:rPr>
          <w:color w:val="1F2021"/>
          <w:sz w:val="24"/>
        </w:rPr>
        <w:t>transfer</w:t>
      </w:r>
      <w:r>
        <w:rPr>
          <w:color w:val="1F2021"/>
          <w:spacing w:val="-15"/>
          <w:sz w:val="24"/>
        </w:rPr>
        <w:t xml:space="preserve"> </w:t>
      </w:r>
      <w:r>
        <w:rPr>
          <w:color w:val="1F2021"/>
          <w:sz w:val="24"/>
        </w:rPr>
        <w:t>devices: A critical review. Renewable and Sustainable Energy Reviews 103:556–592.</w:t>
      </w:r>
    </w:p>
    <w:p w14:paraId="24ECA704" w14:textId="77777777" w:rsidR="00AD0D63" w:rsidRDefault="00000000">
      <w:pPr>
        <w:pStyle w:val="ListParagraph"/>
        <w:numPr>
          <w:ilvl w:val="0"/>
          <w:numId w:val="1"/>
        </w:numPr>
        <w:tabs>
          <w:tab w:val="left" w:pos="821"/>
        </w:tabs>
        <w:spacing w:before="24" w:line="360" w:lineRule="auto"/>
        <w:ind w:right="102"/>
        <w:jc w:val="both"/>
        <w:rPr>
          <w:color w:val="1F2021"/>
          <w:sz w:val="24"/>
        </w:rPr>
      </w:pPr>
      <w:r>
        <w:rPr>
          <w:color w:val="1F2021"/>
          <w:sz w:val="24"/>
        </w:rPr>
        <w:t>Choi S (2006) Nanofluids for improved efficiency in cooling systems. Heavy Veh. Syst. Rev. 18–20.</w:t>
      </w:r>
    </w:p>
    <w:p w14:paraId="25D0177A" w14:textId="77777777" w:rsidR="00AD0D63" w:rsidRDefault="00000000">
      <w:pPr>
        <w:pStyle w:val="ListParagraph"/>
        <w:numPr>
          <w:ilvl w:val="0"/>
          <w:numId w:val="1"/>
        </w:numPr>
        <w:tabs>
          <w:tab w:val="left" w:pos="821"/>
        </w:tabs>
        <w:spacing w:before="24" w:line="360" w:lineRule="auto"/>
        <w:ind w:right="103"/>
        <w:jc w:val="both"/>
        <w:rPr>
          <w:color w:val="1F2021"/>
          <w:sz w:val="24"/>
        </w:rPr>
      </w:pPr>
      <w:proofErr w:type="spellStart"/>
      <w:r>
        <w:rPr>
          <w:color w:val="1F2021"/>
          <w:sz w:val="24"/>
        </w:rPr>
        <w:t>Peyghambarzadeh</w:t>
      </w:r>
      <w:proofErr w:type="spellEnd"/>
      <w:r>
        <w:rPr>
          <w:color w:val="1F2021"/>
          <w:sz w:val="24"/>
        </w:rPr>
        <w:t xml:space="preserve"> S.M, </w:t>
      </w:r>
      <w:proofErr w:type="spellStart"/>
      <w:r>
        <w:rPr>
          <w:color w:val="1F2021"/>
          <w:sz w:val="24"/>
        </w:rPr>
        <w:t>Hashemabadi</w:t>
      </w:r>
      <w:proofErr w:type="spellEnd"/>
      <w:r>
        <w:rPr>
          <w:color w:val="1F2021"/>
          <w:sz w:val="24"/>
        </w:rPr>
        <w:t xml:space="preserve"> S.H, </w:t>
      </w:r>
      <w:proofErr w:type="spellStart"/>
      <w:r>
        <w:rPr>
          <w:color w:val="1F2021"/>
          <w:sz w:val="24"/>
        </w:rPr>
        <w:t>Jamnani</w:t>
      </w:r>
      <w:proofErr w:type="spellEnd"/>
      <w:r>
        <w:rPr>
          <w:color w:val="1F2021"/>
          <w:sz w:val="24"/>
        </w:rPr>
        <w:t xml:space="preserve"> M.S, </w:t>
      </w:r>
      <w:proofErr w:type="spellStart"/>
      <w:r>
        <w:rPr>
          <w:color w:val="1F2021"/>
          <w:sz w:val="24"/>
        </w:rPr>
        <w:t>Hoseini</w:t>
      </w:r>
      <w:proofErr w:type="spellEnd"/>
      <w:r>
        <w:rPr>
          <w:color w:val="1F2021"/>
          <w:sz w:val="24"/>
        </w:rPr>
        <w:t xml:space="preserve"> S.M (2011) Improving the cooling performance of automobile radiator with Al2O3/water nanofluid. J Appl </w:t>
      </w:r>
      <w:proofErr w:type="spellStart"/>
      <w:r>
        <w:rPr>
          <w:color w:val="1F2021"/>
          <w:sz w:val="24"/>
        </w:rPr>
        <w:t>Therm</w:t>
      </w:r>
      <w:proofErr w:type="spellEnd"/>
      <w:r>
        <w:rPr>
          <w:color w:val="1F2021"/>
          <w:sz w:val="24"/>
        </w:rPr>
        <w:t xml:space="preserve"> Eng 31:1833–1838.</w:t>
      </w:r>
    </w:p>
    <w:p w14:paraId="3B2160B0" w14:textId="77777777" w:rsidR="00AD0D63" w:rsidRDefault="00000000">
      <w:pPr>
        <w:pStyle w:val="ListParagraph"/>
        <w:numPr>
          <w:ilvl w:val="0"/>
          <w:numId w:val="1"/>
        </w:numPr>
        <w:tabs>
          <w:tab w:val="left" w:pos="821"/>
        </w:tabs>
        <w:spacing w:before="23" w:line="360" w:lineRule="auto"/>
        <w:ind w:right="107"/>
        <w:jc w:val="both"/>
        <w:rPr>
          <w:color w:val="1F2021"/>
          <w:sz w:val="24"/>
        </w:rPr>
      </w:pPr>
      <w:r>
        <w:rPr>
          <w:color w:val="1F2021"/>
          <w:sz w:val="24"/>
        </w:rPr>
        <w:t xml:space="preserve">Kulkarni D.P, </w:t>
      </w:r>
      <w:proofErr w:type="spellStart"/>
      <w:r>
        <w:rPr>
          <w:color w:val="1F2021"/>
          <w:sz w:val="24"/>
        </w:rPr>
        <w:t>Vajjha</w:t>
      </w:r>
      <w:proofErr w:type="spellEnd"/>
      <w:r>
        <w:rPr>
          <w:color w:val="1F2021"/>
          <w:sz w:val="24"/>
        </w:rPr>
        <w:t xml:space="preserve"> R.S, Das D.K, Oliva D (2008) Application of aluminum oxide nanofluids in diesel electric generator as jacket water coolant. Appl. Therm. Eng.</w:t>
      </w:r>
      <w:r>
        <w:rPr>
          <w:color w:val="1F2021"/>
          <w:spacing w:val="-6"/>
          <w:sz w:val="24"/>
        </w:rPr>
        <w:t xml:space="preserve"> </w:t>
      </w:r>
      <w:r>
        <w:rPr>
          <w:color w:val="1F2021"/>
          <w:sz w:val="24"/>
        </w:rPr>
        <w:t>28:1774–1781.</w:t>
      </w:r>
    </w:p>
    <w:p w14:paraId="0A8710B7" w14:textId="77777777" w:rsidR="00AD0D63" w:rsidRDefault="00000000">
      <w:pPr>
        <w:pStyle w:val="ListParagraph"/>
        <w:numPr>
          <w:ilvl w:val="0"/>
          <w:numId w:val="1"/>
        </w:numPr>
        <w:tabs>
          <w:tab w:val="left" w:pos="821"/>
        </w:tabs>
        <w:spacing w:before="24" w:line="360" w:lineRule="auto"/>
        <w:ind w:right="102"/>
        <w:jc w:val="both"/>
        <w:rPr>
          <w:color w:val="1F2021"/>
          <w:sz w:val="24"/>
        </w:rPr>
      </w:pPr>
      <w:proofErr w:type="spellStart"/>
      <w:r>
        <w:rPr>
          <w:color w:val="1F2021"/>
          <w:sz w:val="24"/>
        </w:rPr>
        <w:t>Sardarabadi</w:t>
      </w:r>
      <w:proofErr w:type="spellEnd"/>
      <w:r>
        <w:rPr>
          <w:color w:val="1F2021"/>
          <w:sz w:val="24"/>
        </w:rPr>
        <w:t xml:space="preserve"> H, </w:t>
      </w:r>
      <w:proofErr w:type="spellStart"/>
      <w:r>
        <w:rPr>
          <w:color w:val="1F2021"/>
          <w:sz w:val="24"/>
        </w:rPr>
        <w:t>Heris</w:t>
      </w:r>
      <w:proofErr w:type="spellEnd"/>
      <w:r>
        <w:rPr>
          <w:color w:val="1F2021"/>
          <w:sz w:val="24"/>
        </w:rPr>
        <w:t xml:space="preserve"> S.Z, Ahmadpour A, </w:t>
      </w:r>
      <w:proofErr w:type="spellStart"/>
      <w:r>
        <w:rPr>
          <w:color w:val="1F2021"/>
          <w:sz w:val="24"/>
        </w:rPr>
        <w:t>Passandideh</w:t>
      </w:r>
      <w:proofErr w:type="spellEnd"/>
      <w:r>
        <w:rPr>
          <w:color w:val="1F2021"/>
          <w:sz w:val="24"/>
        </w:rPr>
        <w:t>-Fard M (2019) Experimental investigation</w:t>
      </w:r>
      <w:r>
        <w:rPr>
          <w:color w:val="1F2021"/>
          <w:spacing w:val="-9"/>
          <w:sz w:val="24"/>
        </w:rPr>
        <w:t xml:space="preserve"> </w:t>
      </w:r>
      <w:r>
        <w:rPr>
          <w:color w:val="1F2021"/>
          <w:sz w:val="24"/>
        </w:rPr>
        <w:t>of</w:t>
      </w:r>
      <w:r>
        <w:rPr>
          <w:color w:val="1F2021"/>
          <w:spacing w:val="-9"/>
          <w:sz w:val="24"/>
        </w:rPr>
        <w:t xml:space="preserve"> </w:t>
      </w:r>
      <w:r>
        <w:rPr>
          <w:color w:val="1F2021"/>
          <w:sz w:val="24"/>
        </w:rPr>
        <w:t>a</w:t>
      </w:r>
      <w:r>
        <w:rPr>
          <w:color w:val="1F2021"/>
          <w:spacing w:val="-9"/>
          <w:sz w:val="24"/>
        </w:rPr>
        <w:t xml:space="preserve"> </w:t>
      </w:r>
      <w:r>
        <w:rPr>
          <w:color w:val="1F2021"/>
          <w:sz w:val="24"/>
        </w:rPr>
        <w:t>novel</w:t>
      </w:r>
      <w:r>
        <w:rPr>
          <w:color w:val="1F2021"/>
          <w:spacing w:val="-8"/>
          <w:sz w:val="24"/>
        </w:rPr>
        <w:t xml:space="preserve"> </w:t>
      </w:r>
      <w:r>
        <w:rPr>
          <w:color w:val="1F2021"/>
          <w:sz w:val="24"/>
        </w:rPr>
        <w:t>type</w:t>
      </w:r>
      <w:r>
        <w:rPr>
          <w:color w:val="1F2021"/>
          <w:spacing w:val="-9"/>
          <w:sz w:val="24"/>
        </w:rPr>
        <w:t xml:space="preserve"> </w:t>
      </w:r>
      <w:r>
        <w:rPr>
          <w:color w:val="1F2021"/>
          <w:sz w:val="24"/>
        </w:rPr>
        <w:t>of</w:t>
      </w:r>
      <w:r>
        <w:rPr>
          <w:color w:val="1F2021"/>
          <w:spacing w:val="-9"/>
          <w:sz w:val="24"/>
        </w:rPr>
        <w:t xml:space="preserve"> </w:t>
      </w:r>
      <w:proofErr w:type="spellStart"/>
      <w:r>
        <w:rPr>
          <w:color w:val="1F2021"/>
          <w:sz w:val="24"/>
        </w:rPr>
        <w:t>twophase</w:t>
      </w:r>
      <w:proofErr w:type="spellEnd"/>
      <w:r>
        <w:rPr>
          <w:color w:val="1F2021"/>
          <w:spacing w:val="-9"/>
          <w:sz w:val="24"/>
        </w:rPr>
        <w:t xml:space="preserve"> </w:t>
      </w:r>
      <w:r>
        <w:rPr>
          <w:color w:val="1F2021"/>
          <w:sz w:val="24"/>
        </w:rPr>
        <w:t>closed</w:t>
      </w:r>
      <w:r>
        <w:rPr>
          <w:color w:val="1F2021"/>
          <w:spacing w:val="-9"/>
          <w:sz w:val="24"/>
        </w:rPr>
        <w:t xml:space="preserve"> </w:t>
      </w:r>
      <w:r>
        <w:rPr>
          <w:color w:val="1F2021"/>
          <w:sz w:val="24"/>
        </w:rPr>
        <w:t>thermosyphon</w:t>
      </w:r>
      <w:r>
        <w:rPr>
          <w:color w:val="1F2021"/>
          <w:spacing w:val="-9"/>
          <w:sz w:val="24"/>
        </w:rPr>
        <w:t xml:space="preserve"> </w:t>
      </w:r>
      <w:r>
        <w:rPr>
          <w:color w:val="1F2021"/>
          <w:sz w:val="24"/>
        </w:rPr>
        <w:t>filled</w:t>
      </w:r>
      <w:r>
        <w:rPr>
          <w:color w:val="1F2021"/>
          <w:spacing w:val="-8"/>
          <w:sz w:val="24"/>
        </w:rPr>
        <w:t xml:space="preserve"> </w:t>
      </w:r>
      <w:r>
        <w:rPr>
          <w:color w:val="1F2021"/>
          <w:sz w:val="24"/>
        </w:rPr>
        <w:t>with</w:t>
      </w:r>
      <w:r>
        <w:rPr>
          <w:color w:val="1F2021"/>
          <w:spacing w:val="-6"/>
          <w:sz w:val="24"/>
        </w:rPr>
        <w:t xml:space="preserve"> </w:t>
      </w:r>
      <w:r>
        <w:rPr>
          <w:color w:val="1F2021"/>
          <w:sz w:val="24"/>
        </w:rPr>
        <w:t>functionalized</w:t>
      </w:r>
      <w:r>
        <w:rPr>
          <w:color w:val="1F2021"/>
          <w:spacing w:val="-8"/>
          <w:sz w:val="24"/>
        </w:rPr>
        <w:t xml:space="preserve"> </w:t>
      </w:r>
      <w:r>
        <w:rPr>
          <w:color w:val="1F2021"/>
          <w:sz w:val="24"/>
        </w:rPr>
        <w:t>carbon nanotubes/water</w:t>
      </w:r>
      <w:r>
        <w:rPr>
          <w:color w:val="1F2021"/>
          <w:spacing w:val="-12"/>
          <w:sz w:val="24"/>
        </w:rPr>
        <w:t xml:space="preserve"> </w:t>
      </w:r>
      <w:r>
        <w:rPr>
          <w:color w:val="1F2021"/>
          <w:sz w:val="24"/>
        </w:rPr>
        <w:t>nanofluids</w:t>
      </w:r>
      <w:r>
        <w:rPr>
          <w:color w:val="1F2021"/>
          <w:spacing w:val="-11"/>
          <w:sz w:val="24"/>
        </w:rPr>
        <w:t xml:space="preserve"> </w:t>
      </w:r>
      <w:r>
        <w:rPr>
          <w:color w:val="1F2021"/>
          <w:sz w:val="24"/>
        </w:rPr>
        <w:t>for</w:t>
      </w:r>
      <w:r>
        <w:rPr>
          <w:color w:val="1F2021"/>
          <w:spacing w:val="-12"/>
          <w:sz w:val="24"/>
        </w:rPr>
        <w:t xml:space="preserve"> </w:t>
      </w:r>
      <w:r>
        <w:rPr>
          <w:color w:val="1F2021"/>
          <w:sz w:val="24"/>
        </w:rPr>
        <w:t>electronic</w:t>
      </w:r>
      <w:r>
        <w:rPr>
          <w:color w:val="1F2021"/>
          <w:spacing w:val="-12"/>
          <w:sz w:val="24"/>
        </w:rPr>
        <w:t xml:space="preserve"> </w:t>
      </w:r>
      <w:r>
        <w:rPr>
          <w:color w:val="1F2021"/>
          <w:sz w:val="24"/>
        </w:rPr>
        <w:t>cooling</w:t>
      </w:r>
      <w:r>
        <w:rPr>
          <w:color w:val="1F2021"/>
          <w:spacing w:val="-8"/>
          <w:sz w:val="24"/>
        </w:rPr>
        <w:t xml:space="preserve"> </w:t>
      </w:r>
      <w:r>
        <w:rPr>
          <w:color w:val="1F2021"/>
          <w:sz w:val="24"/>
        </w:rPr>
        <w:t>application.</w:t>
      </w:r>
      <w:r>
        <w:rPr>
          <w:color w:val="1F2021"/>
          <w:spacing w:val="-11"/>
          <w:sz w:val="24"/>
        </w:rPr>
        <w:t xml:space="preserve"> </w:t>
      </w:r>
      <w:r>
        <w:rPr>
          <w:color w:val="1F2021"/>
          <w:sz w:val="24"/>
        </w:rPr>
        <w:t>Energy</w:t>
      </w:r>
      <w:r>
        <w:rPr>
          <w:color w:val="1F2021"/>
          <w:spacing w:val="-11"/>
          <w:sz w:val="24"/>
        </w:rPr>
        <w:t xml:space="preserve"> </w:t>
      </w:r>
      <w:r>
        <w:rPr>
          <w:color w:val="1F2021"/>
          <w:sz w:val="24"/>
        </w:rPr>
        <w:t>Convers</w:t>
      </w:r>
      <w:r>
        <w:rPr>
          <w:color w:val="1F2021"/>
          <w:spacing w:val="-12"/>
          <w:sz w:val="24"/>
        </w:rPr>
        <w:t xml:space="preserve"> </w:t>
      </w:r>
      <w:r>
        <w:rPr>
          <w:color w:val="1F2021"/>
          <w:sz w:val="24"/>
        </w:rPr>
        <w:t>Manag</w:t>
      </w:r>
      <w:r>
        <w:rPr>
          <w:color w:val="1F2021"/>
          <w:spacing w:val="-8"/>
          <w:sz w:val="24"/>
        </w:rPr>
        <w:t xml:space="preserve"> </w:t>
      </w:r>
      <w:r>
        <w:rPr>
          <w:color w:val="1F2021"/>
          <w:sz w:val="24"/>
        </w:rPr>
        <w:t>188:321– 332.</w:t>
      </w:r>
    </w:p>
    <w:p w14:paraId="7A98E89C" w14:textId="77777777" w:rsidR="00AD0D63" w:rsidRDefault="00000000">
      <w:pPr>
        <w:pStyle w:val="ListParagraph"/>
        <w:numPr>
          <w:ilvl w:val="0"/>
          <w:numId w:val="1"/>
        </w:numPr>
        <w:tabs>
          <w:tab w:val="left" w:pos="821"/>
        </w:tabs>
        <w:spacing w:line="360" w:lineRule="auto"/>
        <w:ind w:right="112"/>
        <w:jc w:val="both"/>
        <w:rPr>
          <w:color w:val="1F2021"/>
          <w:sz w:val="24"/>
        </w:rPr>
      </w:pPr>
      <w:r>
        <w:rPr>
          <w:color w:val="1F2021"/>
          <w:sz w:val="24"/>
        </w:rPr>
        <w:t xml:space="preserve">Mohan K, </w:t>
      </w:r>
      <w:proofErr w:type="spellStart"/>
      <w:r>
        <w:rPr>
          <w:color w:val="1F2021"/>
          <w:sz w:val="24"/>
        </w:rPr>
        <w:t>Sundararaj</w:t>
      </w:r>
      <w:proofErr w:type="spellEnd"/>
      <w:r>
        <w:rPr>
          <w:color w:val="1F2021"/>
          <w:sz w:val="24"/>
        </w:rPr>
        <w:t xml:space="preserve"> S, Gopi Kannan K, Kannan A (2020) Experimental analysis on refrigeration system using CNT, gold &amp; HAUCL4 nano fluids. Material Today</w:t>
      </w:r>
      <w:r>
        <w:rPr>
          <w:color w:val="1F2021"/>
          <w:spacing w:val="-14"/>
          <w:sz w:val="24"/>
        </w:rPr>
        <w:t xml:space="preserve"> </w:t>
      </w:r>
      <w:r>
        <w:rPr>
          <w:color w:val="1F2021"/>
          <w:sz w:val="24"/>
        </w:rPr>
        <w:t>Proceedings</w:t>
      </w:r>
    </w:p>
    <w:p w14:paraId="5720A859" w14:textId="77777777" w:rsidR="00AD0D63" w:rsidRDefault="00AD0D63">
      <w:pPr>
        <w:spacing w:line="360" w:lineRule="auto"/>
        <w:jc w:val="both"/>
        <w:rPr>
          <w:sz w:val="24"/>
        </w:rPr>
        <w:sectPr w:rsidR="00AD0D63">
          <w:footerReference w:type="default" r:id="rId66"/>
          <w:pgSz w:w="11910" w:h="16840"/>
          <w:pgMar w:top="1080" w:right="820" w:bottom="940" w:left="980" w:header="0" w:footer="743" w:gutter="0"/>
          <w:pgNumType w:start="1"/>
          <w:cols w:space="720"/>
        </w:sectPr>
      </w:pPr>
    </w:p>
    <w:p w14:paraId="1AE74BF4" w14:textId="77777777" w:rsidR="00AD0D63" w:rsidRDefault="00000000">
      <w:pPr>
        <w:pStyle w:val="ListParagraph"/>
        <w:numPr>
          <w:ilvl w:val="0"/>
          <w:numId w:val="1"/>
        </w:numPr>
        <w:tabs>
          <w:tab w:val="left" w:pos="821"/>
        </w:tabs>
        <w:spacing w:before="72" w:line="360" w:lineRule="auto"/>
        <w:ind w:right="112"/>
        <w:jc w:val="both"/>
        <w:rPr>
          <w:color w:val="1F2021"/>
          <w:sz w:val="24"/>
        </w:rPr>
      </w:pPr>
      <w:r>
        <w:rPr>
          <w:color w:val="1F2021"/>
          <w:sz w:val="24"/>
        </w:rPr>
        <w:lastRenderedPageBreak/>
        <w:t xml:space="preserve">Kone P.S, </w:t>
      </w:r>
      <w:proofErr w:type="spellStart"/>
      <w:r>
        <w:rPr>
          <w:color w:val="1F2021"/>
          <w:sz w:val="24"/>
        </w:rPr>
        <w:t>Kuriackose</w:t>
      </w:r>
      <w:proofErr w:type="spellEnd"/>
      <w:r>
        <w:rPr>
          <w:color w:val="1F2021"/>
          <w:sz w:val="24"/>
        </w:rPr>
        <w:t xml:space="preserve"> D., </w:t>
      </w:r>
      <w:proofErr w:type="spellStart"/>
      <w:r>
        <w:rPr>
          <w:color w:val="1F2021"/>
          <w:sz w:val="24"/>
        </w:rPr>
        <w:t>Sengottain</w:t>
      </w:r>
      <w:proofErr w:type="spellEnd"/>
      <w:r>
        <w:rPr>
          <w:color w:val="1F2021"/>
          <w:sz w:val="24"/>
        </w:rPr>
        <w:t xml:space="preserve"> S., Ramachandran G.S (2017). Installation study of effect on orifice plate.</w:t>
      </w:r>
      <w:r>
        <w:rPr>
          <w:color w:val="1F2021"/>
          <w:spacing w:val="-2"/>
          <w:sz w:val="24"/>
        </w:rPr>
        <w:t xml:space="preserve"> </w:t>
      </w:r>
      <w:r>
        <w:rPr>
          <w:color w:val="1F2021"/>
          <w:sz w:val="24"/>
        </w:rPr>
        <w:t>ResearchGate.</w:t>
      </w:r>
    </w:p>
    <w:p w14:paraId="36599F84" w14:textId="77777777" w:rsidR="00AD0D63" w:rsidRDefault="00000000">
      <w:pPr>
        <w:pStyle w:val="ListParagraph"/>
        <w:numPr>
          <w:ilvl w:val="0"/>
          <w:numId w:val="1"/>
        </w:numPr>
        <w:tabs>
          <w:tab w:val="left" w:pos="821"/>
        </w:tabs>
        <w:spacing w:line="360" w:lineRule="auto"/>
        <w:ind w:right="107"/>
        <w:jc w:val="both"/>
        <w:rPr>
          <w:color w:val="212121"/>
          <w:sz w:val="24"/>
        </w:rPr>
      </w:pPr>
      <w:r>
        <w:rPr>
          <w:color w:val="212121"/>
          <w:sz w:val="24"/>
        </w:rPr>
        <w:t>Ali, A.I. &amp; Salam, B. “A review on nanofluid: preparation, stability, thermophysical properties, heat transfer characteristics and application”, Springer Nature</w:t>
      </w:r>
      <w:r>
        <w:rPr>
          <w:color w:val="212121"/>
          <w:spacing w:val="-2"/>
          <w:sz w:val="24"/>
        </w:rPr>
        <w:t xml:space="preserve"> </w:t>
      </w:r>
      <w:r>
        <w:rPr>
          <w:color w:val="212121"/>
          <w:sz w:val="24"/>
        </w:rPr>
        <w:t>Journal.</w:t>
      </w:r>
    </w:p>
    <w:p w14:paraId="2749568F" w14:textId="77777777" w:rsidR="00AD0D63" w:rsidRDefault="00000000">
      <w:pPr>
        <w:pStyle w:val="ListParagraph"/>
        <w:numPr>
          <w:ilvl w:val="0"/>
          <w:numId w:val="1"/>
        </w:numPr>
        <w:tabs>
          <w:tab w:val="left" w:pos="821"/>
        </w:tabs>
        <w:spacing w:line="360" w:lineRule="auto"/>
        <w:ind w:right="108"/>
        <w:jc w:val="both"/>
        <w:rPr>
          <w:color w:val="212121"/>
          <w:sz w:val="24"/>
        </w:rPr>
      </w:pPr>
      <w:r>
        <w:rPr>
          <w:color w:val="212121"/>
          <w:sz w:val="24"/>
        </w:rPr>
        <w:t>Kulkarni, D.P (2007). Experimental Investigations of Fluid Dynamic and Thermal</w:t>
      </w:r>
      <w:r>
        <w:rPr>
          <w:color w:val="212121"/>
          <w:spacing w:val="-33"/>
          <w:sz w:val="24"/>
        </w:rPr>
        <w:t xml:space="preserve"> </w:t>
      </w:r>
      <w:r>
        <w:rPr>
          <w:color w:val="212121"/>
          <w:sz w:val="24"/>
        </w:rPr>
        <w:t>Performance of Nanofluids (Doctoral dissertation). the Faculty of the University of Alaska</w:t>
      </w:r>
      <w:r>
        <w:rPr>
          <w:color w:val="212121"/>
          <w:spacing w:val="-9"/>
          <w:sz w:val="24"/>
        </w:rPr>
        <w:t xml:space="preserve"> </w:t>
      </w:r>
      <w:r>
        <w:rPr>
          <w:color w:val="212121"/>
          <w:sz w:val="24"/>
        </w:rPr>
        <w:t>Fairbanks</w:t>
      </w:r>
    </w:p>
    <w:p w14:paraId="438A69FD" w14:textId="77777777" w:rsidR="00AD0D63" w:rsidRDefault="00000000">
      <w:pPr>
        <w:pStyle w:val="ListParagraph"/>
        <w:numPr>
          <w:ilvl w:val="0"/>
          <w:numId w:val="1"/>
        </w:numPr>
        <w:tabs>
          <w:tab w:val="left" w:pos="821"/>
        </w:tabs>
        <w:spacing w:line="360" w:lineRule="auto"/>
        <w:ind w:right="107"/>
        <w:jc w:val="both"/>
        <w:rPr>
          <w:color w:val="212121"/>
          <w:sz w:val="24"/>
        </w:rPr>
      </w:pPr>
      <w:r>
        <w:rPr>
          <w:color w:val="212121"/>
          <w:sz w:val="24"/>
        </w:rPr>
        <w:t>Wang, X.Q., Mujumdar, A.S., Heat Transfer Characteristics of Nanofluids: A Review, International Journal of Thermal Sciences, Vol. 46, pp. 1-19,</w:t>
      </w:r>
      <w:r>
        <w:rPr>
          <w:color w:val="212121"/>
          <w:spacing w:val="-4"/>
          <w:sz w:val="24"/>
        </w:rPr>
        <w:t xml:space="preserve"> </w:t>
      </w:r>
      <w:r>
        <w:rPr>
          <w:color w:val="212121"/>
          <w:sz w:val="24"/>
        </w:rPr>
        <w:t>2007.</w:t>
      </w:r>
    </w:p>
    <w:p w14:paraId="3010F809" w14:textId="77777777" w:rsidR="00AD0D63" w:rsidRDefault="00000000">
      <w:pPr>
        <w:pStyle w:val="ListParagraph"/>
        <w:numPr>
          <w:ilvl w:val="0"/>
          <w:numId w:val="1"/>
        </w:numPr>
        <w:tabs>
          <w:tab w:val="left" w:pos="821"/>
        </w:tabs>
        <w:spacing w:line="360" w:lineRule="auto"/>
        <w:ind w:right="109"/>
        <w:jc w:val="both"/>
        <w:rPr>
          <w:color w:val="212121"/>
          <w:sz w:val="24"/>
        </w:rPr>
      </w:pPr>
      <w:proofErr w:type="spellStart"/>
      <w:r>
        <w:rPr>
          <w:color w:val="212121"/>
          <w:sz w:val="24"/>
        </w:rPr>
        <w:t>Alhajaj</w:t>
      </w:r>
      <w:proofErr w:type="spellEnd"/>
      <w:r>
        <w:rPr>
          <w:color w:val="212121"/>
          <w:sz w:val="24"/>
        </w:rPr>
        <w:t xml:space="preserve">, Z., </w:t>
      </w:r>
      <w:proofErr w:type="spellStart"/>
      <w:r>
        <w:rPr>
          <w:color w:val="212121"/>
          <w:sz w:val="24"/>
        </w:rPr>
        <w:t>Bayomy</w:t>
      </w:r>
      <w:proofErr w:type="spellEnd"/>
      <w:r>
        <w:rPr>
          <w:color w:val="212121"/>
          <w:sz w:val="24"/>
        </w:rPr>
        <w:t xml:space="preserve">, A. M., Saghir, M. Z., &amp; Rahman, M. M. (2020). Flow of nanofluid and hybrid fluid in porous channels: Experimental and numerical approach. International Journal of </w:t>
      </w:r>
      <w:proofErr w:type="spellStart"/>
      <w:r>
        <w:rPr>
          <w:color w:val="212121"/>
          <w:sz w:val="24"/>
        </w:rPr>
        <w:t>Thermofluids</w:t>
      </w:r>
      <w:proofErr w:type="spellEnd"/>
      <w:r>
        <w:rPr>
          <w:color w:val="212121"/>
          <w:sz w:val="24"/>
        </w:rPr>
        <w:t>, 1,</w:t>
      </w:r>
      <w:r>
        <w:rPr>
          <w:color w:val="212121"/>
          <w:spacing w:val="-1"/>
          <w:sz w:val="24"/>
        </w:rPr>
        <w:t xml:space="preserve"> </w:t>
      </w:r>
      <w:r>
        <w:rPr>
          <w:color w:val="212121"/>
          <w:sz w:val="24"/>
        </w:rPr>
        <w:t>100016.</w:t>
      </w:r>
    </w:p>
    <w:p w14:paraId="1608450B" w14:textId="77777777" w:rsidR="00AD0D63" w:rsidRDefault="00000000">
      <w:pPr>
        <w:pStyle w:val="ListParagraph"/>
        <w:numPr>
          <w:ilvl w:val="0"/>
          <w:numId w:val="1"/>
        </w:numPr>
        <w:tabs>
          <w:tab w:val="left" w:pos="821"/>
        </w:tabs>
        <w:spacing w:line="360" w:lineRule="auto"/>
        <w:ind w:right="102"/>
        <w:jc w:val="both"/>
        <w:rPr>
          <w:color w:val="212121"/>
          <w:sz w:val="24"/>
        </w:rPr>
      </w:pPr>
      <w:r>
        <w:rPr>
          <w:color w:val="212121"/>
          <w:sz w:val="24"/>
        </w:rPr>
        <w:t>Perumal, K., &amp; Ganesan, R. (2016). CFD modeling for the estimation of pressure loss coefficients of pipe fittings: An undergraduate project. Computer applications in engineering education, 24(2),</w:t>
      </w:r>
      <w:r>
        <w:rPr>
          <w:color w:val="212121"/>
          <w:spacing w:val="-1"/>
          <w:sz w:val="24"/>
        </w:rPr>
        <w:t xml:space="preserve"> </w:t>
      </w:r>
      <w:r>
        <w:rPr>
          <w:color w:val="212121"/>
          <w:sz w:val="24"/>
        </w:rPr>
        <w:t>180-185.</w:t>
      </w:r>
    </w:p>
    <w:p w14:paraId="564D6D51" w14:textId="77777777" w:rsidR="00AD0D63" w:rsidRDefault="00000000">
      <w:pPr>
        <w:pStyle w:val="ListParagraph"/>
        <w:numPr>
          <w:ilvl w:val="0"/>
          <w:numId w:val="1"/>
        </w:numPr>
        <w:tabs>
          <w:tab w:val="left" w:pos="821"/>
        </w:tabs>
        <w:spacing w:line="360" w:lineRule="auto"/>
        <w:ind w:right="104"/>
        <w:jc w:val="both"/>
        <w:rPr>
          <w:color w:val="212121"/>
          <w:sz w:val="24"/>
        </w:rPr>
      </w:pPr>
      <w:r>
        <w:rPr>
          <w:color w:val="212121"/>
          <w:sz w:val="24"/>
        </w:rPr>
        <w:t>Chavda,</w:t>
      </w:r>
      <w:r>
        <w:rPr>
          <w:color w:val="212121"/>
          <w:spacing w:val="-10"/>
          <w:sz w:val="24"/>
        </w:rPr>
        <w:t xml:space="preserve"> </w:t>
      </w:r>
      <w:r>
        <w:rPr>
          <w:color w:val="212121"/>
          <w:sz w:val="24"/>
        </w:rPr>
        <w:t>N.</w:t>
      </w:r>
      <w:r>
        <w:rPr>
          <w:color w:val="212121"/>
          <w:spacing w:val="-9"/>
          <w:sz w:val="24"/>
        </w:rPr>
        <w:t xml:space="preserve"> </w:t>
      </w:r>
      <w:r>
        <w:rPr>
          <w:color w:val="212121"/>
          <w:sz w:val="24"/>
        </w:rPr>
        <w:t>K.,</w:t>
      </w:r>
      <w:r>
        <w:rPr>
          <w:color w:val="212121"/>
          <w:spacing w:val="-10"/>
          <w:sz w:val="24"/>
        </w:rPr>
        <w:t xml:space="preserve"> </w:t>
      </w:r>
      <w:r>
        <w:rPr>
          <w:color w:val="212121"/>
          <w:sz w:val="24"/>
        </w:rPr>
        <w:t>Jani,</w:t>
      </w:r>
      <w:r>
        <w:rPr>
          <w:color w:val="212121"/>
          <w:spacing w:val="-8"/>
          <w:sz w:val="24"/>
        </w:rPr>
        <w:t xml:space="preserve"> </w:t>
      </w:r>
      <w:r>
        <w:rPr>
          <w:color w:val="212121"/>
          <w:sz w:val="24"/>
        </w:rPr>
        <w:t>J.</w:t>
      </w:r>
      <w:r>
        <w:rPr>
          <w:color w:val="212121"/>
          <w:spacing w:val="-9"/>
          <w:sz w:val="24"/>
        </w:rPr>
        <w:t xml:space="preserve"> </w:t>
      </w:r>
      <w:r>
        <w:rPr>
          <w:color w:val="212121"/>
          <w:sz w:val="24"/>
        </w:rPr>
        <w:t>P.,</w:t>
      </w:r>
      <w:r>
        <w:rPr>
          <w:color w:val="212121"/>
          <w:spacing w:val="-10"/>
          <w:sz w:val="24"/>
        </w:rPr>
        <w:t xml:space="preserve"> </w:t>
      </w:r>
      <w:r>
        <w:rPr>
          <w:color w:val="212121"/>
          <w:sz w:val="24"/>
        </w:rPr>
        <w:t>Patel,</w:t>
      </w:r>
      <w:r>
        <w:rPr>
          <w:color w:val="212121"/>
          <w:spacing w:val="-9"/>
          <w:sz w:val="24"/>
        </w:rPr>
        <w:t xml:space="preserve"> </w:t>
      </w:r>
      <w:r>
        <w:rPr>
          <w:color w:val="212121"/>
          <w:sz w:val="24"/>
        </w:rPr>
        <w:t>A.</w:t>
      </w:r>
      <w:r>
        <w:rPr>
          <w:color w:val="212121"/>
          <w:spacing w:val="-9"/>
          <w:sz w:val="24"/>
        </w:rPr>
        <w:t xml:space="preserve"> </w:t>
      </w:r>
      <w:r>
        <w:rPr>
          <w:color w:val="212121"/>
          <w:sz w:val="24"/>
        </w:rPr>
        <w:t>K.,</w:t>
      </w:r>
      <w:r>
        <w:rPr>
          <w:color w:val="212121"/>
          <w:spacing w:val="-10"/>
          <w:sz w:val="24"/>
        </w:rPr>
        <w:t xml:space="preserve"> </w:t>
      </w:r>
      <w:r>
        <w:rPr>
          <w:color w:val="212121"/>
          <w:sz w:val="24"/>
        </w:rPr>
        <w:t>Zala,</w:t>
      </w:r>
      <w:r>
        <w:rPr>
          <w:color w:val="212121"/>
          <w:spacing w:val="-9"/>
          <w:sz w:val="24"/>
        </w:rPr>
        <w:t xml:space="preserve"> </w:t>
      </w:r>
      <w:r>
        <w:rPr>
          <w:color w:val="212121"/>
          <w:sz w:val="24"/>
        </w:rPr>
        <w:t>K.</w:t>
      </w:r>
      <w:r>
        <w:rPr>
          <w:color w:val="212121"/>
          <w:spacing w:val="-10"/>
          <w:sz w:val="24"/>
        </w:rPr>
        <w:t xml:space="preserve"> </w:t>
      </w:r>
      <w:r>
        <w:rPr>
          <w:color w:val="212121"/>
          <w:sz w:val="24"/>
        </w:rPr>
        <w:t>P.,</w:t>
      </w:r>
      <w:r>
        <w:rPr>
          <w:color w:val="212121"/>
          <w:spacing w:val="-9"/>
          <w:sz w:val="24"/>
        </w:rPr>
        <w:t xml:space="preserve"> </w:t>
      </w:r>
      <w:r>
        <w:rPr>
          <w:color w:val="212121"/>
          <w:sz w:val="24"/>
        </w:rPr>
        <w:t>&amp;</w:t>
      </w:r>
      <w:r>
        <w:rPr>
          <w:color w:val="212121"/>
          <w:spacing w:val="-8"/>
          <w:sz w:val="24"/>
        </w:rPr>
        <w:t xml:space="preserve"> </w:t>
      </w:r>
      <w:r>
        <w:rPr>
          <w:color w:val="212121"/>
          <w:sz w:val="24"/>
        </w:rPr>
        <w:t>Nimbark,</w:t>
      </w:r>
      <w:r>
        <w:rPr>
          <w:color w:val="212121"/>
          <w:spacing w:val="-10"/>
          <w:sz w:val="24"/>
        </w:rPr>
        <w:t xml:space="preserve"> </w:t>
      </w:r>
      <w:r>
        <w:rPr>
          <w:color w:val="212121"/>
          <w:sz w:val="24"/>
        </w:rPr>
        <w:t>N.</w:t>
      </w:r>
      <w:r>
        <w:rPr>
          <w:color w:val="212121"/>
          <w:spacing w:val="-9"/>
          <w:sz w:val="24"/>
        </w:rPr>
        <w:t xml:space="preserve"> </w:t>
      </w:r>
      <w:r>
        <w:rPr>
          <w:color w:val="212121"/>
          <w:sz w:val="24"/>
        </w:rPr>
        <w:t>G.</w:t>
      </w:r>
      <w:r>
        <w:rPr>
          <w:color w:val="212121"/>
          <w:spacing w:val="-9"/>
          <w:sz w:val="24"/>
        </w:rPr>
        <w:t xml:space="preserve"> </w:t>
      </w:r>
      <w:r>
        <w:rPr>
          <w:color w:val="212121"/>
          <w:sz w:val="24"/>
        </w:rPr>
        <w:t>(2014).</w:t>
      </w:r>
      <w:r>
        <w:rPr>
          <w:color w:val="212121"/>
          <w:spacing w:val="-10"/>
          <w:sz w:val="24"/>
        </w:rPr>
        <w:t xml:space="preserve"> </w:t>
      </w:r>
      <w:r>
        <w:rPr>
          <w:color w:val="212121"/>
          <w:sz w:val="24"/>
        </w:rPr>
        <w:t>Effect</w:t>
      </w:r>
      <w:r>
        <w:rPr>
          <w:color w:val="212121"/>
          <w:spacing w:val="-8"/>
          <w:sz w:val="24"/>
        </w:rPr>
        <w:t xml:space="preserve"> </w:t>
      </w:r>
      <w:r>
        <w:rPr>
          <w:color w:val="212121"/>
          <w:sz w:val="24"/>
        </w:rPr>
        <w:t>of</w:t>
      </w:r>
      <w:r>
        <w:rPr>
          <w:color w:val="212121"/>
          <w:spacing w:val="-10"/>
          <w:sz w:val="24"/>
        </w:rPr>
        <w:t xml:space="preserve"> </w:t>
      </w:r>
      <w:r>
        <w:rPr>
          <w:color w:val="212121"/>
          <w:sz w:val="24"/>
        </w:rPr>
        <w:t>nanofluid on friction factor of pipe and pipe fittings: part I-effect of aluminum oxide nanofluid. International Journal of Current Engineering and Technology, 4(6),</w:t>
      </w:r>
      <w:r>
        <w:rPr>
          <w:color w:val="212121"/>
          <w:spacing w:val="3"/>
          <w:sz w:val="24"/>
        </w:rPr>
        <w:t xml:space="preserve"> </w:t>
      </w:r>
      <w:r>
        <w:rPr>
          <w:color w:val="212121"/>
          <w:sz w:val="24"/>
        </w:rPr>
        <w:t>4069-4074.</w:t>
      </w:r>
    </w:p>
    <w:p w14:paraId="7367B0B6" w14:textId="77777777" w:rsidR="00AD0D63" w:rsidRDefault="00000000">
      <w:pPr>
        <w:pStyle w:val="ListParagraph"/>
        <w:numPr>
          <w:ilvl w:val="0"/>
          <w:numId w:val="1"/>
        </w:numPr>
        <w:tabs>
          <w:tab w:val="left" w:pos="821"/>
        </w:tabs>
        <w:spacing w:line="360" w:lineRule="auto"/>
        <w:ind w:right="108"/>
        <w:jc w:val="both"/>
        <w:rPr>
          <w:color w:val="212121"/>
          <w:sz w:val="24"/>
        </w:rPr>
      </w:pPr>
      <w:r>
        <w:rPr>
          <w:color w:val="212121"/>
          <w:sz w:val="24"/>
        </w:rPr>
        <w:t>Khalid, S. U., Babar, H., Ali, H. M., Janjua, M. M., &amp; Ali, M. A. (2021). Heat pipes: progress in thermal performance enhancement for microelectronics. Journal of Thermal Analysis and Calorimetry, 143(3),</w:t>
      </w:r>
      <w:r>
        <w:rPr>
          <w:color w:val="212121"/>
          <w:spacing w:val="-1"/>
          <w:sz w:val="24"/>
        </w:rPr>
        <w:t xml:space="preserve"> </w:t>
      </w:r>
      <w:r>
        <w:rPr>
          <w:color w:val="212121"/>
          <w:sz w:val="24"/>
        </w:rPr>
        <w:t>2227-2243.</w:t>
      </w:r>
    </w:p>
    <w:p w14:paraId="6BF332B8" w14:textId="77777777" w:rsidR="00AD0D63" w:rsidRDefault="00000000">
      <w:pPr>
        <w:pStyle w:val="ListParagraph"/>
        <w:numPr>
          <w:ilvl w:val="0"/>
          <w:numId w:val="1"/>
        </w:numPr>
        <w:tabs>
          <w:tab w:val="left" w:pos="821"/>
        </w:tabs>
        <w:spacing w:line="360" w:lineRule="auto"/>
        <w:ind w:right="108"/>
        <w:jc w:val="both"/>
        <w:rPr>
          <w:color w:val="212121"/>
          <w:sz w:val="24"/>
        </w:rPr>
      </w:pPr>
      <w:r>
        <w:rPr>
          <w:color w:val="212121"/>
          <w:sz w:val="24"/>
        </w:rPr>
        <w:t>Do, K. H., Ha, H. J., &amp; Jang, S. P. (2010). Thermal resistance of screen mesh wick heat pipes using the water-based Al2O3 nanofluids. International Journal of Heat and Mass Transfer, 53(25-26),</w:t>
      </w:r>
      <w:r>
        <w:rPr>
          <w:color w:val="212121"/>
          <w:spacing w:val="-1"/>
          <w:sz w:val="24"/>
        </w:rPr>
        <w:t xml:space="preserve"> </w:t>
      </w:r>
      <w:r>
        <w:rPr>
          <w:color w:val="212121"/>
          <w:sz w:val="24"/>
        </w:rPr>
        <w:t>5888-5894.</w:t>
      </w:r>
    </w:p>
    <w:p w14:paraId="6BEDBFBE" w14:textId="77777777" w:rsidR="00AD0D63" w:rsidRDefault="00000000">
      <w:pPr>
        <w:pStyle w:val="ListParagraph"/>
        <w:numPr>
          <w:ilvl w:val="0"/>
          <w:numId w:val="1"/>
        </w:numPr>
        <w:tabs>
          <w:tab w:val="left" w:pos="821"/>
        </w:tabs>
        <w:spacing w:before="1" w:line="360" w:lineRule="auto"/>
        <w:ind w:right="104"/>
        <w:jc w:val="both"/>
        <w:rPr>
          <w:color w:val="212121"/>
          <w:sz w:val="24"/>
        </w:rPr>
      </w:pPr>
      <w:r>
        <w:rPr>
          <w:color w:val="212121"/>
          <w:sz w:val="24"/>
        </w:rPr>
        <w:t>Kim,</w:t>
      </w:r>
      <w:r>
        <w:rPr>
          <w:color w:val="212121"/>
          <w:spacing w:val="-5"/>
          <w:sz w:val="24"/>
        </w:rPr>
        <w:t xml:space="preserve"> </w:t>
      </w:r>
      <w:r>
        <w:rPr>
          <w:color w:val="212121"/>
          <w:sz w:val="24"/>
        </w:rPr>
        <w:t>K.M.,</w:t>
      </w:r>
      <w:r>
        <w:rPr>
          <w:color w:val="212121"/>
          <w:spacing w:val="-5"/>
          <w:sz w:val="24"/>
        </w:rPr>
        <w:t xml:space="preserve"> </w:t>
      </w:r>
      <w:r>
        <w:rPr>
          <w:color w:val="212121"/>
          <w:sz w:val="24"/>
        </w:rPr>
        <w:t>Jeong,</w:t>
      </w:r>
      <w:r>
        <w:rPr>
          <w:color w:val="212121"/>
          <w:spacing w:val="-5"/>
          <w:sz w:val="24"/>
        </w:rPr>
        <w:t xml:space="preserve"> </w:t>
      </w:r>
      <w:r>
        <w:rPr>
          <w:color w:val="212121"/>
          <w:sz w:val="24"/>
        </w:rPr>
        <w:t>Y.S.,</w:t>
      </w:r>
      <w:r>
        <w:rPr>
          <w:color w:val="212121"/>
          <w:spacing w:val="-3"/>
          <w:sz w:val="24"/>
        </w:rPr>
        <w:t xml:space="preserve"> </w:t>
      </w:r>
      <w:r>
        <w:rPr>
          <w:color w:val="212121"/>
          <w:sz w:val="24"/>
        </w:rPr>
        <w:t>Kim,</w:t>
      </w:r>
      <w:r>
        <w:rPr>
          <w:color w:val="212121"/>
          <w:spacing w:val="-5"/>
          <w:sz w:val="24"/>
        </w:rPr>
        <w:t xml:space="preserve"> </w:t>
      </w:r>
      <w:r>
        <w:rPr>
          <w:color w:val="212121"/>
          <w:sz w:val="24"/>
        </w:rPr>
        <w:t>I.</w:t>
      </w:r>
      <w:r>
        <w:rPr>
          <w:color w:val="212121"/>
          <w:spacing w:val="-3"/>
          <w:sz w:val="24"/>
        </w:rPr>
        <w:t xml:space="preserve"> </w:t>
      </w:r>
      <w:r>
        <w:rPr>
          <w:color w:val="212121"/>
          <w:sz w:val="24"/>
        </w:rPr>
        <w:t>G.,</w:t>
      </w:r>
      <w:r>
        <w:rPr>
          <w:color w:val="212121"/>
          <w:spacing w:val="-5"/>
          <w:sz w:val="24"/>
        </w:rPr>
        <w:t xml:space="preserve"> </w:t>
      </w:r>
      <w:r>
        <w:rPr>
          <w:color w:val="212121"/>
          <w:sz w:val="24"/>
        </w:rPr>
        <w:t>&amp;</w:t>
      </w:r>
      <w:r>
        <w:rPr>
          <w:color w:val="212121"/>
          <w:spacing w:val="-4"/>
          <w:sz w:val="24"/>
        </w:rPr>
        <w:t xml:space="preserve"> </w:t>
      </w:r>
      <w:r>
        <w:rPr>
          <w:color w:val="212121"/>
          <w:sz w:val="24"/>
        </w:rPr>
        <w:t>Bang, I.</w:t>
      </w:r>
      <w:r>
        <w:rPr>
          <w:color w:val="212121"/>
          <w:spacing w:val="-5"/>
          <w:sz w:val="24"/>
        </w:rPr>
        <w:t xml:space="preserve"> </w:t>
      </w:r>
      <w:r>
        <w:rPr>
          <w:color w:val="212121"/>
          <w:sz w:val="24"/>
        </w:rPr>
        <w:t>C.</w:t>
      </w:r>
      <w:r>
        <w:rPr>
          <w:color w:val="212121"/>
          <w:spacing w:val="-3"/>
          <w:sz w:val="24"/>
        </w:rPr>
        <w:t xml:space="preserve"> </w:t>
      </w:r>
      <w:r>
        <w:rPr>
          <w:color w:val="212121"/>
          <w:sz w:val="24"/>
        </w:rPr>
        <w:t>(2015).</w:t>
      </w:r>
      <w:r>
        <w:rPr>
          <w:color w:val="212121"/>
          <w:spacing w:val="-6"/>
          <w:sz w:val="24"/>
        </w:rPr>
        <w:t xml:space="preserve"> </w:t>
      </w:r>
      <w:r>
        <w:rPr>
          <w:color w:val="212121"/>
          <w:sz w:val="24"/>
        </w:rPr>
        <w:t>Comparison</w:t>
      </w:r>
      <w:r>
        <w:rPr>
          <w:color w:val="212121"/>
          <w:spacing w:val="-4"/>
          <w:sz w:val="24"/>
        </w:rPr>
        <w:t xml:space="preserve"> </w:t>
      </w:r>
      <w:r>
        <w:rPr>
          <w:color w:val="212121"/>
          <w:sz w:val="24"/>
        </w:rPr>
        <w:t>of</w:t>
      </w:r>
      <w:r>
        <w:rPr>
          <w:color w:val="212121"/>
          <w:spacing w:val="-3"/>
          <w:sz w:val="24"/>
        </w:rPr>
        <w:t xml:space="preserve"> </w:t>
      </w:r>
      <w:r>
        <w:rPr>
          <w:color w:val="212121"/>
          <w:sz w:val="24"/>
        </w:rPr>
        <w:t>thermal</w:t>
      </w:r>
      <w:r>
        <w:rPr>
          <w:color w:val="212121"/>
          <w:spacing w:val="-4"/>
          <w:sz w:val="24"/>
        </w:rPr>
        <w:t xml:space="preserve"> </w:t>
      </w:r>
      <w:r>
        <w:rPr>
          <w:color w:val="212121"/>
          <w:sz w:val="24"/>
        </w:rPr>
        <w:t xml:space="preserve">performances of water-filled, </w:t>
      </w:r>
      <w:proofErr w:type="spellStart"/>
      <w:proofErr w:type="gramStart"/>
      <w:r>
        <w:rPr>
          <w:color w:val="212121"/>
          <w:sz w:val="24"/>
        </w:rPr>
        <w:t>SiC</w:t>
      </w:r>
      <w:proofErr w:type="spellEnd"/>
      <w:proofErr w:type="gramEnd"/>
      <w:r>
        <w:rPr>
          <w:color w:val="212121"/>
          <w:sz w:val="24"/>
        </w:rPr>
        <w:t xml:space="preserve"> nanofluid-filled and </w:t>
      </w:r>
      <w:proofErr w:type="spellStart"/>
      <w:r>
        <w:rPr>
          <w:color w:val="212121"/>
          <w:sz w:val="24"/>
        </w:rPr>
        <w:t>SiC</w:t>
      </w:r>
      <w:proofErr w:type="spellEnd"/>
      <w:r>
        <w:rPr>
          <w:color w:val="212121"/>
          <w:sz w:val="24"/>
        </w:rPr>
        <w:t xml:space="preserve"> nanoparticles-coated heat pipes. International Journal of Heat and Mass Transfer, 88,</w:t>
      </w:r>
      <w:r>
        <w:rPr>
          <w:color w:val="212121"/>
          <w:spacing w:val="-1"/>
          <w:sz w:val="24"/>
        </w:rPr>
        <w:t xml:space="preserve"> </w:t>
      </w:r>
      <w:r>
        <w:rPr>
          <w:color w:val="212121"/>
          <w:sz w:val="24"/>
        </w:rPr>
        <w:t>862-871.</w:t>
      </w:r>
    </w:p>
    <w:p w14:paraId="1AE1C274" w14:textId="77777777" w:rsidR="00AD0D63" w:rsidRDefault="00000000">
      <w:pPr>
        <w:pStyle w:val="ListParagraph"/>
        <w:numPr>
          <w:ilvl w:val="0"/>
          <w:numId w:val="1"/>
        </w:numPr>
        <w:tabs>
          <w:tab w:val="left" w:pos="821"/>
        </w:tabs>
        <w:spacing w:line="362" w:lineRule="auto"/>
        <w:ind w:right="108"/>
        <w:jc w:val="both"/>
        <w:rPr>
          <w:color w:val="212121"/>
          <w:sz w:val="24"/>
        </w:rPr>
      </w:pPr>
      <w:r>
        <w:rPr>
          <w:color w:val="212121"/>
          <w:sz w:val="24"/>
        </w:rPr>
        <w:t>Devendiran,</w:t>
      </w:r>
      <w:r>
        <w:rPr>
          <w:color w:val="212121"/>
          <w:spacing w:val="-13"/>
          <w:sz w:val="24"/>
        </w:rPr>
        <w:t xml:space="preserve"> </w:t>
      </w:r>
      <w:r>
        <w:rPr>
          <w:color w:val="212121"/>
          <w:sz w:val="24"/>
        </w:rPr>
        <w:t>D.K.,</w:t>
      </w:r>
      <w:r>
        <w:rPr>
          <w:color w:val="212121"/>
          <w:spacing w:val="-12"/>
          <w:sz w:val="24"/>
        </w:rPr>
        <w:t xml:space="preserve"> </w:t>
      </w:r>
      <w:proofErr w:type="spellStart"/>
      <w:r>
        <w:rPr>
          <w:color w:val="212121"/>
          <w:sz w:val="24"/>
        </w:rPr>
        <w:t>Amirtham</w:t>
      </w:r>
      <w:proofErr w:type="spellEnd"/>
      <w:r>
        <w:rPr>
          <w:color w:val="212121"/>
          <w:sz w:val="24"/>
        </w:rPr>
        <w:t>,</w:t>
      </w:r>
      <w:r>
        <w:rPr>
          <w:color w:val="212121"/>
          <w:spacing w:val="-14"/>
          <w:sz w:val="24"/>
        </w:rPr>
        <w:t xml:space="preserve"> </w:t>
      </w:r>
      <w:r>
        <w:rPr>
          <w:color w:val="212121"/>
          <w:sz w:val="24"/>
        </w:rPr>
        <w:t>V.A.</w:t>
      </w:r>
      <w:r>
        <w:rPr>
          <w:color w:val="212121"/>
          <w:spacing w:val="-12"/>
          <w:sz w:val="24"/>
        </w:rPr>
        <w:t xml:space="preserve"> </w:t>
      </w:r>
      <w:r>
        <w:rPr>
          <w:color w:val="212121"/>
          <w:sz w:val="24"/>
        </w:rPr>
        <w:t>(2016).</w:t>
      </w:r>
      <w:r>
        <w:rPr>
          <w:color w:val="212121"/>
          <w:spacing w:val="-13"/>
          <w:sz w:val="24"/>
        </w:rPr>
        <w:t xml:space="preserve"> </w:t>
      </w:r>
      <w:r>
        <w:rPr>
          <w:color w:val="212121"/>
          <w:sz w:val="24"/>
        </w:rPr>
        <w:t>A</w:t>
      </w:r>
      <w:r>
        <w:rPr>
          <w:color w:val="212121"/>
          <w:spacing w:val="-15"/>
          <w:sz w:val="24"/>
        </w:rPr>
        <w:t xml:space="preserve"> </w:t>
      </w:r>
      <w:r>
        <w:rPr>
          <w:color w:val="212121"/>
          <w:sz w:val="24"/>
        </w:rPr>
        <w:t>review</w:t>
      </w:r>
      <w:r>
        <w:rPr>
          <w:color w:val="212121"/>
          <w:spacing w:val="-15"/>
          <w:sz w:val="24"/>
        </w:rPr>
        <w:t xml:space="preserve"> </w:t>
      </w:r>
      <w:r>
        <w:rPr>
          <w:color w:val="212121"/>
          <w:sz w:val="24"/>
        </w:rPr>
        <w:t>on</w:t>
      </w:r>
      <w:r>
        <w:rPr>
          <w:color w:val="212121"/>
          <w:spacing w:val="-14"/>
          <w:sz w:val="24"/>
        </w:rPr>
        <w:t xml:space="preserve"> </w:t>
      </w:r>
      <w:r>
        <w:rPr>
          <w:color w:val="212121"/>
          <w:sz w:val="24"/>
        </w:rPr>
        <w:t>preparation,</w:t>
      </w:r>
      <w:r>
        <w:rPr>
          <w:color w:val="212121"/>
          <w:spacing w:val="-12"/>
          <w:sz w:val="24"/>
        </w:rPr>
        <w:t xml:space="preserve"> </w:t>
      </w:r>
      <w:r>
        <w:rPr>
          <w:color w:val="212121"/>
          <w:sz w:val="24"/>
        </w:rPr>
        <w:t>characterization,</w:t>
      </w:r>
      <w:r>
        <w:rPr>
          <w:color w:val="212121"/>
          <w:spacing w:val="-14"/>
          <w:sz w:val="24"/>
        </w:rPr>
        <w:t xml:space="preserve"> </w:t>
      </w:r>
      <w:r>
        <w:rPr>
          <w:color w:val="212121"/>
          <w:sz w:val="24"/>
        </w:rPr>
        <w:t>properties and applications of nanofluids. Renewable and Sustainable Energy</w:t>
      </w:r>
      <w:r>
        <w:rPr>
          <w:color w:val="212121"/>
          <w:spacing w:val="-2"/>
          <w:sz w:val="24"/>
        </w:rPr>
        <w:t xml:space="preserve"> </w:t>
      </w:r>
      <w:r>
        <w:rPr>
          <w:color w:val="212121"/>
          <w:sz w:val="24"/>
        </w:rPr>
        <w:t>Reviews.</w:t>
      </w:r>
    </w:p>
    <w:p w14:paraId="61ED9B4E" w14:textId="77777777" w:rsidR="00AD0D63" w:rsidRDefault="00000000">
      <w:pPr>
        <w:pStyle w:val="ListParagraph"/>
        <w:numPr>
          <w:ilvl w:val="0"/>
          <w:numId w:val="1"/>
        </w:numPr>
        <w:tabs>
          <w:tab w:val="left" w:pos="821"/>
        </w:tabs>
        <w:spacing w:line="360" w:lineRule="auto"/>
        <w:ind w:right="112"/>
        <w:jc w:val="both"/>
        <w:rPr>
          <w:color w:val="212121"/>
          <w:sz w:val="24"/>
        </w:rPr>
      </w:pPr>
      <w:r>
        <w:rPr>
          <w:color w:val="212121"/>
          <w:sz w:val="24"/>
        </w:rPr>
        <w:t>Ali, H. M., Babar, H., Shah, T. R., Sajid, M. U., Qasim, M. A., &amp; Javed, S. (2018). Preparation techniques of TiO2 nanofluids and challenges: a review. Applied Sciences, 8(4),</w:t>
      </w:r>
      <w:r>
        <w:rPr>
          <w:color w:val="212121"/>
          <w:spacing w:val="-7"/>
          <w:sz w:val="24"/>
        </w:rPr>
        <w:t xml:space="preserve"> </w:t>
      </w:r>
      <w:r>
        <w:rPr>
          <w:color w:val="212121"/>
          <w:sz w:val="24"/>
        </w:rPr>
        <w:t>587.</w:t>
      </w:r>
    </w:p>
    <w:p w14:paraId="736BDDE5" w14:textId="77777777" w:rsidR="00AD0D63" w:rsidRDefault="00000000">
      <w:pPr>
        <w:pStyle w:val="ListParagraph"/>
        <w:numPr>
          <w:ilvl w:val="0"/>
          <w:numId w:val="1"/>
        </w:numPr>
        <w:tabs>
          <w:tab w:val="left" w:pos="821"/>
        </w:tabs>
        <w:spacing w:line="360" w:lineRule="auto"/>
        <w:ind w:right="106"/>
        <w:jc w:val="both"/>
        <w:rPr>
          <w:color w:val="212121"/>
          <w:sz w:val="24"/>
        </w:rPr>
      </w:pPr>
      <w:proofErr w:type="spellStart"/>
      <w:r>
        <w:rPr>
          <w:color w:val="212121"/>
          <w:sz w:val="24"/>
        </w:rPr>
        <w:t>Vajjha</w:t>
      </w:r>
      <w:proofErr w:type="spellEnd"/>
      <w:r>
        <w:rPr>
          <w:color w:val="212121"/>
          <w:sz w:val="24"/>
        </w:rPr>
        <w:t>,</w:t>
      </w:r>
      <w:r>
        <w:rPr>
          <w:color w:val="212121"/>
          <w:spacing w:val="-7"/>
          <w:sz w:val="24"/>
        </w:rPr>
        <w:t xml:space="preserve"> </w:t>
      </w:r>
      <w:r>
        <w:rPr>
          <w:color w:val="212121"/>
          <w:sz w:val="24"/>
        </w:rPr>
        <w:t>R.</w:t>
      </w:r>
      <w:r>
        <w:rPr>
          <w:color w:val="212121"/>
          <w:spacing w:val="-6"/>
          <w:sz w:val="24"/>
        </w:rPr>
        <w:t xml:space="preserve"> </w:t>
      </w:r>
      <w:r>
        <w:rPr>
          <w:color w:val="212121"/>
          <w:sz w:val="24"/>
        </w:rPr>
        <w:t>S.,</w:t>
      </w:r>
      <w:r>
        <w:rPr>
          <w:color w:val="212121"/>
          <w:spacing w:val="-6"/>
          <w:sz w:val="24"/>
        </w:rPr>
        <w:t xml:space="preserve"> </w:t>
      </w:r>
      <w:r>
        <w:rPr>
          <w:color w:val="212121"/>
          <w:sz w:val="24"/>
        </w:rPr>
        <w:t>Das,</w:t>
      </w:r>
      <w:r>
        <w:rPr>
          <w:color w:val="212121"/>
          <w:spacing w:val="-6"/>
          <w:sz w:val="24"/>
        </w:rPr>
        <w:t xml:space="preserve"> </w:t>
      </w:r>
      <w:r>
        <w:rPr>
          <w:color w:val="212121"/>
          <w:sz w:val="24"/>
        </w:rPr>
        <w:t>D.</w:t>
      </w:r>
      <w:r>
        <w:rPr>
          <w:color w:val="212121"/>
          <w:spacing w:val="-7"/>
          <w:sz w:val="24"/>
        </w:rPr>
        <w:t xml:space="preserve"> </w:t>
      </w:r>
      <w:r>
        <w:rPr>
          <w:color w:val="212121"/>
          <w:sz w:val="24"/>
        </w:rPr>
        <w:t>K.,</w:t>
      </w:r>
      <w:r>
        <w:rPr>
          <w:color w:val="212121"/>
          <w:spacing w:val="-6"/>
          <w:sz w:val="24"/>
        </w:rPr>
        <w:t xml:space="preserve"> </w:t>
      </w:r>
      <w:r>
        <w:rPr>
          <w:color w:val="212121"/>
          <w:sz w:val="24"/>
        </w:rPr>
        <w:t>&amp;</w:t>
      </w:r>
      <w:r>
        <w:rPr>
          <w:color w:val="212121"/>
          <w:spacing w:val="-6"/>
          <w:sz w:val="24"/>
        </w:rPr>
        <w:t xml:space="preserve"> </w:t>
      </w:r>
      <w:r>
        <w:rPr>
          <w:color w:val="212121"/>
          <w:sz w:val="24"/>
        </w:rPr>
        <w:t>Ray,</w:t>
      </w:r>
      <w:r>
        <w:rPr>
          <w:color w:val="212121"/>
          <w:spacing w:val="-6"/>
          <w:sz w:val="24"/>
        </w:rPr>
        <w:t xml:space="preserve"> </w:t>
      </w:r>
      <w:r>
        <w:rPr>
          <w:color w:val="212121"/>
          <w:sz w:val="24"/>
        </w:rPr>
        <w:t>D.</w:t>
      </w:r>
      <w:r>
        <w:rPr>
          <w:color w:val="212121"/>
          <w:spacing w:val="-7"/>
          <w:sz w:val="24"/>
        </w:rPr>
        <w:t xml:space="preserve"> </w:t>
      </w:r>
      <w:r>
        <w:rPr>
          <w:color w:val="212121"/>
          <w:sz w:val="24"/>
        </w:rPr>
        <w:t>R.</w:t>
      </w:r>
      <w:r>
        <w:rPr>
          <w:color w:val="212121"/>
          <w:spacing w:val="-6"/>
          <w:sz w:val="24"/>
        </w:rPr>
        <w:t xml:space="preserve"> </w:t>
      </w:r>
      <w:r>
        <w:rPr>
          <w:color w:val="212121"/>
          <w:sz w:val="24"/>
        </w:rPr>
        <w:t>(2015).</w:t>
      </w:r>
      <w:r>
        <w:rPr>
          <w:color w:val="212121"/>
          <w:spacing w:val="-8"/>
          <w:sz w:val="24"/>
        </w:rPr>
        <w:t xml:space="preserve"> </w:t>
      </w:r>
      <w:r>
        <w:rPr>
          <w:color w:val="212121"/>
          <w:sz w:val="24"/>
        </w:rPr>
        <w:t>Development</w:t>
      </w:r>
      <w:r>
        <w:rPr>
          <w:color w:val="212121"/>
          <w:spacing w:val="-6"/>
          <w:sz w:val="24"/>
        </w:rPr>
        <w:t xml:space="preserve"> </w:t>
      </w:r>
      <w:r>
        <w:rPr>
          <w:color w:val="212121"/>
          <w:sz w:val="24"/>
        </w:rPr>
        <w:t>of</w:t>
      </w:r>
      <w:r>
        <w:rPr>
          <w:color w:val="212121"/>
          <w:spacing w:val="-7"/>
          <w:sz w:val="24"/>
        </w:rPr>
        <w:t xml:space="preserve"> </w:t>
      </w:r>
      <w:r>
        <w:rPr>
          <w:color w:val="212121"/>
          <w:sz w:val="24"/>
        </w:rPr>
        <w:t>new</w:t>
      </w:r>
      <w:r>
        <w:rPr>
          <w:color w:val="212121"/>
          <w:spacing w:val="-4"/>
          <w:sz w:val="24"/>
        </w:rPr>
        <w:t xml:space="preserve"> </w:t>
      </w:r>
      <w:r>
        <w:rPr>
          <w:color w:val="212121"/>
          <w:sz w:val="24"/>
        </w:rPr>
        <w:t>correlations</w:t>
      </w:r>
      <w:r>
        <w:rPr>
          <w:color w:val="212121"/>
          <w:spacing w:val="-6"/>
          <w:sz w:val="24"/>
        </w:rPr>
        <w:t xml:space="preserve"> </w:t>
      </w:r>
      <w:r>
        <w:rPr>
          <w:color w:val="212121"/>
          <w:sz w:val="24"/>
        </w:rPr>
        <w:t>for</w:t>
      </w:r>
      <w:r>
        <w:rPr>
          <w:color w:val="212121"/>
          <w:spacing w:val="-9"/>
          <w:sz w:val="24"/>
        </w:rPr>
        <w:t xml:space="preserve"> </w:t>
      </w:r>
      <w:r>
        <w:rPr>
          <w:color w:val="212121"/>
          <w:sz w:val="24"/>
        </w:rPr>
        <w:t>the</w:t>
      </w:r>
      <w:r>
        <w:rPr>
          <w:color w:val="212121"/>
          <w:spacing w:val="-7"/>
          <w:sz w:val="24"/>
        </w:rPr>
        <w:t xml:space="preserve"> </w:t>
      </w:r>
      <w:r>
        <w:rPr>
          <w:color w:val="212121"/>
          <w:sz w:val="24"/>
        </w:rPr>
        <w:t>Nusselt number and the friction factor under turbulent flow of nanofluids in flat tubes. International Journal of Heat and Mass Transfer, 80,</w:t>
      </w:r>
      <w:r>
        <w:rPr>
          <w:color w:val="212121"/>
          <w:spacing w:val="-1"/>
          <w:sz w:val="24"/>
        </w:rPr>
        <w:t xml:space="preserve"> </w:t>
      </w:r>
      <w:r>
        <w:rPr>
          <w:color w:val="212121"/>
          <w:sz w:val="24"/>
        </w:rPr>
        <w:t>353-367.</w:t>
      </w:r>
    </w:p>
    <w:p w14:paraId="0C2C7CE0" w14:textId="77777777" w:rsidR="00AD0D63" w:rsidRDefault="00AD0D63">
      <w:pPr>
        <w:spacing w:line="360" w:lineRule="auto"/>
        <w:jc w:val="both"/>
        <w:rPr>
          <w:sz w:val="24"/>
        </w:rPr>
        <w:sectPr w:rsidR="00AD0D63">
          <w:pgSz w:w="11910" w:h="16840"/>
          <w:pgMar w:top="1080" w:right="820" w:bottom="940" w:left="980" w:header="0" w:footer="743" w:gutter="0"/>
          <w:cols w:space="720"/>
        </w:sectPr>
      </w:pPr>
    </w:p>
    <w:p w14:paraId="21BF5965" w14:textId="77777777" w:rsidR="00AD0D63" w:rsidRDefault="00000000">
      <w:pPr>
        <w:pStyle w:val="ListParagraph"/>
        <w:numPr>
          <w:ilvl w:val="0"/>
          <w:numId w:val="1"/>
        </w:numPr>
        <w:tabs>
          <w:tab w:val="left" w:pos="821"/>
        </w:tabs>
        <w:spacing w:before="72" w:line="360" w:lineRule="auto"/>
        <w:ind w:right="107"/>
        <w:jc w:val="both"/>
        <w:rPr>
          <w:color w:val="212121"/>
          <w:sz w:val="24"/>
        </w:rPr>
      </w:pPr>
      <w:r>
        <w:rPr>
          <w:color w:val="212121"/>
          <w:sz w:val="24"/>
        </w:rPr>
        <w:lastRenderedPageBreak/>
        <w:t>Azmi, W. H., Sharma, K. V., Sarma, P. K., Mamat, R., &amp; Najafi, G. (2014). Heat transfer and friction factor of water based TiO2 and SiO2 nanofluids under turbulent flow in a tube. International Communications in Heat and Mass Transfer, 59,</w:t>
      </w:r>
      <w:r>
        <w:rPr>
          <w:color w:val="212121"/>
          <w:spacing w:val="-2"/>
          <w:sz w:val="24"/>
        </w:rPr>
        <w:t xml:space="preserve"> </w:t>
      </w:r>
      <w:r>
        <w:rPr>
          <w:color w:val="212121"/>
          <w:sz w:val="24"/>
        </w:rPr>
        <w:t>30-38.</w:t>
      </w:r>
    </w:p>
    <w:p w14:paraId="44D53E20" w14:textId="77777777" w:rsidR="00AD0D63" w:rsidRDefault="00000000">
      <w:pPr>
        <w:pStyle w:val="ListParagraph"/>
        <w:numPr>
          <w:ilvl w:val="0"/>
          <w:numId w:val="1"/>
        </w:numPr>
        <w:tabs>
          <w:tab w:val="left" w:pos="821"/>
        </w:tabs>
        <w:spacing w:line="360" w:lineRule="auto"/>
        <w:ind w:right="105"/>
        <w:jc w:val="both"/>
        <w:rPr>
          <w:color w:val="212121"/>
          <w:sz w:val="24"/>
        </w:rPr>
      </w:pPr>
      <w:r>
        <w:rPr>
          <w:color w:val="212121"/>
          <w:sz w:val="24"/>
        </w:rPr>
        <w:t>Reddy,</w:t>
      </w:r>
      <w:r>
        <w:rPr>
          <w:color w:val="212121"/>
          <w:spacing w:val="-14"/>
          <w:sz w:val="24"/>
        </w:rPr>
        <w:t xml:space="preserve"> </w:t>
      </w:r>
      <w:r>
        <w:rPr>
          <w:color w:val="212121"/>
          <w:sz w:val="24"/>
        </w:rPr>
        <w:t>C.S.</w:t>
      </w:r>
      <w:r>
        <w:rPr>
          <w:color w:val="212121"/>
          <w:spacing w:val="-13"/>
          <w:sz w:val="24"/>
        </w:rPr>
        <w:t xml:space="preserve"> </w:t>
      </w:r>
      <w:r>
        <w:rPr>
          <w:color w:val="212121"/>
          <w:sz w:val="24"/>
        </w:rPr>
        <w:t>&amp;</w:t>
      </w:r>
      <w:r>
        <w:rPr>
          <w:color w:val="212121"/>
          <w:spacing w:val="-13"/>
          <w:sz w:val="24"/>
        </w:rPr>
        <w:t xml:space="preserve"> </w:t>
      </w:r>
      <w:r>
        <w:rPr>
          <w:color w:val="212121"/>
          <w:sz w:val="24"/>
        </w:rPr>
        <w:t>Rao</w:t>
      </w:r>
      <w:r>
        <w:rPr>
          <w:color w:val="212121"/>
          <w:spacing w:val="-13"/>
          <w:sz w:val="24"/>
        </w:rPr>
        <w:t xml:space="preserve"> </w:t>
      </w:r>
      <w:r>
        <w:rPr>
          <w:color w:val="212121"/>
          <w:sz w:val="24"/>
        </w:rPr>
        <w:t>V.</w:t>
      </w:r>
      <w:r>
        <w:rPr>
          <w:color w:val="212121"/>
          <w:spacing w:val="-13"/>
          <w:sz w:val="24"/>
        </w:rPr>
        <w:t xml:space="preserve"> </w:t>
      </w:r>
      <w:r>
        <w:rPr>
          <w:color w:val="212121"/>
          <w:sz w:val="24"/>
        </w:rPr>
        <w:t>(2014).</w:t>
      </w:r>
      <w:r>
        <w:rPr>
          <w:color w:val="212121"/>
          <w:spacing w:val="-15"/>
          <w:sz w:val="24"/>
        </w:rPr>
        <w:t xml:space="preserve"> </w:t>
      </w:r>
      <w:r>
        <w:rPr>
          <w:color w:val="212121"/>
          <w:sz w:val="24"/>
        </w:rPr>
        <w:t>Experimental</w:t>
      </w:r>
      <w:r>
        <w:rPr>
          <w:color w:val="212121"/>
          <w:spacing w:val="-13"/>
          <w:sz w:val="24"/>
        </w:rPr>
        <w:t xml:space="preserve"> </w:t>
      </w:r>
      <w:r>
        <w:rPr>
          <w:color w:val="212121"/>
          <w:sz w:val="24"/>
        </w:rPr>
        <w:t>investigation</w:t>
      </w:r>
      <w:r>
        <w:rPr>
          <w:color w:val="212121"/>
          <w:spacing w:val="-13"/>
          <w:sz w:val="24"/>
        </w:rPr>
        <w:t xml:space="preserve"> </w:t>
      </w:r>
      <w:r>
        <w:rPr>
          <w:color w:val="212121"/>
          <w:sz w:val="24"/>
        </w:rPr>
        <w:t>of</w:t>
      </w:r>
      <w:r>
        <w:rPr>
          <w:color w:val="212121"/>
          <w:spacing w:val="-14"/>
          <w:sz w:val="24"/>
        </w:rPr>
        <w:t xml:space="preserve"> </w:t>
      </w:r>
      <w:r>
        <w:rPr>
          <w:color w:val="212121"/>
          <w:sz w:val="24"/>
        </w:rPr>
        <w:t>heat</w:t>
      </w:r>
      <w:r>
        <w:rPr>
          <w:color w:val="212121"/>
          <w:spacing w:val="-13"/>
          <w:sz w:val="24"/>
        </w:rPr>
        <w:t xml:space="preserve"> </w:t>
      </w:r>
      <w:r>
        <w:rPr>
          <w:color w:val="212121"/>
          <w:sz w:val="24"/>
        </w:rPr>
        <w:t>transfer</w:t>
      </w:r>
      <w:r>
        <w:rPr>
          <w:color w:val="212121"/>
          <w:spacing w:val="-12"/>
          <w:sz w:val="24"/>
        </w:rPr>
        <w:t xml:space="preserve"> </w:t>
      </w:r>
      <w:r>
        <w:rPr>
          <w:color w:val="212121"/>
          <w:sz w:val="24"/>
        </w:rPr>
        <w:t>coefficient</w:t>
      </w:r>
      <w:r>
        <w:rPr>
          <w:color w:val="212121"/>
          <w:spacing w:val="-12"/>
          <w:sz w:val="24"/>
        </w:rPr>
        <w:t xml:space="preserve"> </w:t>
      </w:r>
      <w:r>
        <w:rPr>
          <w:color w:val="212121"/>
          <w:sz w:val="24"/>
        </w:rPr>
        <w:t>and</w:t>
      </w:r>
      <w:r>
        <w:rPr>
          <w:color w:val="212121"/>
          <w:spacing w:val="-13"/>
          <w:sz w:val="24"/>
        </w:rPr>
        <w:t xml:space="preserve"> </w:t>
      </w:r>
      <w:r>
        <w:rPr>
          <w:color w:val="212121"/>
          <w:sz w:val="24"/>
        </w:rPr>
        <w:t>friction factor of ethylene glycol water based TiO2 nanofluid in double pipe heat exchanger with and without helical coil inserts. International Communications in Heat and Mass</w:t>
      </w:r>
      <w:r>
        <w:rPr>
          <w:color w:val="212121"/>
          <w:spacing w:val="-10"/>
          <w:sz w:val="24"/>
        </w:rPr>
        <w:t xml:space="preserve"> </w:t>
      </w:r>
      <w:r>
        <w:rPr>
          <w:color w:val="212121"/>
          <w:sz w:val="24"/>
        </w:rPr>
        <w:t>Transfer.</w:t>
      </w:r>
    </w:p>
    <w:p w14:paraId="43BD2193" w14:textId="77777777" w:rsidR="00AD0D63" w:rsidRDefault="00000000">
      <w:pPr>
        <w:pStyle w:val="ListParagraph"/>
        <w:numPr>
          <w:ilvl w:val="0"/>
          <w:numId w:val="1"/>
        </w:numPr>
        <w:tabs>
          <w:tab w:val="left" w:pos="821"/>
        </w:tabs>
        <w:spacing w:line="360" w:lineRule="auto"/>
        <w:ind w:right="101"/>
        <w:jc w:val="both"/>
        <w:rPr>
          <w:color w:val="212121"/>
          <w:sz w:val="24"/>
        </w:rPr>
      </w:pPr>
      <w:r>
        <w:rPr>
          <w:color w:val="212121"/>
          <w:sz w:val="24"/>
        </w:rPr>
        <w:t>Arora, N., &amp; Gupta, M. (2022). An experimental study on heat transfer and pressure drops analysis of Al2O3/water nanofluids in a circular tube. Materials Today: Proceedings, 69, 199- 204.</w:t>
      </w:r>
    </w:p>
    <w:p w14:paraId="49BDD6F9" w14:textId="77777777" w:rsidR="00AD0D63" w:rsidRDefault="00000000">
      <w:pPr>
        <w:pStyle w:val="ListParagraph"/>
        <w:numPr>
          <w:ilvl w:val="0"/>
          <w:numId w:val="1"/>
        </w:numPr>
        <w:tabs>
          <w:tab w:val="left" w:pos="821"/>
        </w:tabs>
        <w:spacing w:line="360" w:lineRule="auto"/>
        <w:ind w:right="107"/>
        <w:jc w:val="both"/>
        <w:rPr>
          <w:color w:val="212121"/>
          <w:sz w:val="24"/>
        </w:rPr>
      </w:pPr>
      <w:proofErr w:type="spellStart"/>
      <w:r>
        <w:rPr>
          <w:color w:val="212121"/>
          <w:sz w:val="24"/>
        </w:rPr>
        <w:t>Niwalkar</w:t>
      </w:r>
      <w:proofErr w:type="spellEnd"/>
      <w:r>
        <w:rPr>
          <w:color w:val="212121"/>
          <w:sz w:val="24"/>
        </w:rPr>
        <w:t>, A. F., Kshirsagar, J. M., &amp; Kulkarni, K. (2017). Experimental investigation of heat transfer enhancement in shell and helically coiled tube heat exchanger using SiO2/water nanofluids. Materials Today: Proceedings, 18,</w:t>
      </w:r>
      <w:r>
        <w:rPr>
          <w:color w:val="212121"/>
          <w:spacing w:val="-1"/>
          <w:sz w:val="24"/>
        </w:rPr>
        <w:t xml:space="preserve"> </w:t>
      </w:r>
      <w:r>
        <w:rPr>
          <w:color w:val="212121"/>
          <w:sz w:val="24"/>
        </w:rPr>
        <w:t>947-962.</w:t>
      </w:r>
    </w:p>
    <w:p w14:paraId="12ECEEBE" w14:textId="77777777" w:rsidR="00AD0D63" w:rsidRDefault="00000000">
      <w:pPr>
        <w:pStyle w:val="ListParagraph"/>
        <w:numPr>
          <w:ilvl w:val="0"/>
          <w:numId w:val="1"/>
        </w:numPr>
        <w:tabs>
          <w:tab w:val="left" w:pos="821"/>
        </w:tabs>
        <w:spacing w:line="360" w:lineRule="auto"/>
        <w:ind w:right="110"/>
        <w:jc w:val="both"/>
        <w:rPr>
          <w:color w:val="212121"/>
          <w:sz w:val="24"/>
        </w:rPr>
      </w:pPr>
      <w:r>
        <w:rPr>
          <w:color w:val="212121"/>
          <w:sz w:val="24"/>
        </w:rPr>
        <w:t>He, Y., Jin, Y., Chen, H., Ding, Y., Cang, D., &amp; Lu, H. (2007). Heat transfer and flow behavior of aqueous suspensions of TiO2 nanoparticles (nanofluids) flowing upward through a vertical pipe. International journal of heat and mass transfer, 50(11-12),</w:t>
      </w:r>
      <w:r>
        <w:rPr>
          <w:color w:val="212121"/>
          <w:spacing w:val="-4"/>
          <w:sz w:val="24"/>
        </w:rPr>
        <w:t xml:space="preserve"> </w:t>
      </w:r>
      <w:r>
        <w:rPr>
          <w:color w:val="212121"/>
          <w:sz w:val="24"/>
        </w:rPr>
        <w:t>2272-2281.</w:t>
      </w:r>
    </w:p>
    <w:p w14:paraId="268FB229" w14:textId="77777777" w:rsidR="00AD0D63" w:rsidRDefault="00000000">
      <w:pPr>
        <w:pStyle w:val="ListParagraph"/>
        <w:numPr>
          <w:ilvl w:val="0"/>
          <w:numId w:val="1"/>
        </w:numPr>
        <w:tabs>
          <w:tab w:val="left" w:pos="821"/>
        </w:tabs>
        <w:spacing w:line="360" w:lineRule="auto"/>
        <w:ind w:right="106"/>
        <w:jc w:val="both"/>
        <w:rPr>
          <w:color w:val="212121"/>
          <w:sz w:val="24"/>
        </w:rPr>
      </w:pPr>
      <w:proofErr w:type="spellStart"/>
      <w:r>
        <w:rPr>
          <w:color w:val="212121"/>
          <w:sz w:val="24"/>
        </w:rPr>
        <w:t>Routbort</w:t>
      </w:r>
      <w:proofErr w:type="spellEnd"/>
      <w:r>
        <w:rPr>
          <w:color w:val="212121"/>
          <w:sz w:val="24"/>
        </w:rPr>
        <w:t>, J. L., Singh, D., Timofeeva, E. V., Yu, W., &amp; France, D. M. (2011). Pumping power of nanofluids in a flowing system. Journal of Nanoparticle Research, 13(3),</w:t>
      </w:r>
      <w:r>
        <w:rPr>
          <w:color w:val="212121"/>
          <w:spacing w:val="-5"/>
          <w:sz w:val="24"/>
        </w:rPr>
        <w:t xml:space="preserve"> </w:t>
      </w:r>
      <w:r>
        <w:rPr>
          <w:color w:val="212121"/>
          <w:sz w:val="24"/>
        </w:rPr>
        <w:t>931-937.</w:t>
      </w:r>
    </w:p>
    <w:p w14:paraId="71B29F24" w14:textId="77777777" w:rsidR="00AD0D63" w:rsidRDefault="00000000">
      <w:pPr>
        <w:pStyle w:val="ListParagraph"/>
        <w:numPr>
          <w:ilvl w:val="0"/>
          <w:numId w:val="1"/>
        </w:numPr>
        <w:tabs>
          <w:tab w:val="left" w:pos="821"/>
        </w:tabs>
        <w:spacing w:line="360" w:lineRule="auto"/>
        <w:ind w:right="107"/>
        <w:jc w:val="both"/>
        <w:rPr>
          <w:color w:val="212121"/>
          <w:sz w:val="24"/>
        </w:rPr>
      </w:pPr>
      <w:r>
        <w:rPr>
          <w:color w:val="212121"/>
          <w:sz w:val="24"/>
        </w:rPr>
        <w:t>Torii, S. (2010). Turbulent heat transfer behavior of nanofluid in a circular tube heated under constant heat flux. Advances in Mechanical Engineering, 2,</w:t>
      </w:r>
      <w:r>
        <w:rPr>
          <w:color w:val="212121"/>
          <w:spacing w:val="-3"/>
          <w:sz w:val="24"/>
        </w:rPr>
        <w:t xml:space="preserve"> </w:t>
      </w:r>
      <w:r>
        <w:rPr>
          <w:color w:val="212121"/>
          <w:sz w:val="24"/>
        </w:rPr>
        <w:t>917612.</w:t>
      </w:r>
    </w:p>
    <w:p w14:paraId="6C901685" w14:textId="77777777" w:rsidR="00AD0D63" w:rsidRDefault="00000000">
      <w:pPr>
        <w:pStyle w:val="ListParagraph"/>
        <w:numPr>
          <w:ilvl w:val="0"/>
          <w:numId w:val="1"/>
        </w:numPr>
        <w:tabs>
          <w:tab w:val="left" w:pos="821"/>
        </w:tabs>
        <w:spacing w:before="1" w:line="360" w:lineRule="auto"/>
        <w:ind w:right="109"/>
        <w:jc w:val="both"/>
        <w:rPr>
          <w:color w:val="212121"/>
          <w:sz w:val="24"/>
        </w:rPr>
      </w:pPr>
      <w:proofErr w:type="spellStart"/>
      <w:r>
        <w:rPr>
          <w:color w:val="212121"/>
          <w:sz w:val="24"/>
        </w:rPr>
        <w:t>Ntengwe</w:t>
      </w:r>
      <w:proofErr w:type="spellEnd"/>
      <w:r>
        <w:rPr>
          <w:color w:val="212121"/>
          <w:sz w:val="24"/>
        </w:rPr>
        <w:t xml:space="preserve">, F. W., </w:t>
      </w:r>
      <w:proofErr w:type="spellStart"/>
      <w:r>
        <w:rPr>
          <w:color w:val="212121"/>
          <w:sz w:val="24"/>
        </w:rPr>
        <w:t>Chikwa</w:t>
      </w:r>
      <w:proofErr w:type="spellEnd"/>
      <w:r>
        <w:rPr>
          <w:color w:val="212121"/>
          <w:sz w:val="24"/>
        </w:rPr>
        <w:t xml:space="preserve">, M., &amp; </w:t>
      </w:r>
      <w:proofErr w:type="spellStart"/>
      <w:r>
        <w:rPr>
          <w:color w:val="212121"/>
          <w:sz w:val="24"/>
        </w:rPr>
        <w:t>Witika</w:t>
      </w:r>
      <w:proofErr w:type="spellEnd"/>
      <w:r>
        <w:rPr>
          <w:color w:val="212121"/>
          <w:sz w:val="24"/>
        </w:rPr>
        <w:t>, L. K. (2015). Evaluation of friction losses in pipes and fittings of process engineering plants. International Journal of Scientific and Technology Research, 4(10),</w:t>
      </w:r>
      <w:r>
        <w:rPr>
          <w:color w:val="212121"/>
          <w:spacing w:val="-1"/>
          <w:sz w:val="24"/>
        </w:rPr>
        <w:t xml:space="preserve"> </w:t>
      </w:r>
      <w:r>
        <w:rPr>
          <w:color w:val="212121"/>
          <w:sz w:val="24"/>
        </w:rPr>
        <w:t>330-336.</w:t>
      </w:r>
    </w:p>
    <w:p w14:paraId="6EBCE2A0" w14:textId="77777777" w:rsidR="00AD0D63" w:rsidRDefault="00000000">
      <w:pPr>
        <w:pStyle w:val="ListParagraph"/>
        <w:numPr>
          <w:ilvl w:val="0"/>
          <w:numId w:val="1"/>
        </w:numPr>
        <w:tabs>
          <w:tab w:val="left" w:pos="821"/>
        </w:tabs>
        <w:spacing w:line="360" w:lineRule="auto"/>
        <w:ind w:right="106"/>
        <w:jc w:val="both"/>
        <w:rPr>
          <w:color w:val="212121"/>
          <w:sz w:val="24"/>
        </w:rPr>
      </w:pPr>
      <w:r>
        <w:rPr>
          <w:color w:val="212121"/>
          <w:sz w:val="24"/>
        </w:rPr>
        <w:t>Mohamed</w:t>
      </w:r>
      <w:r>
        <w:rPr>
          <w:color w:val="212121"/>
          <w:spacing w:val="-12"/>
          <w:sz w:val="24"/>
        </w:rPr>
        <w:t xml:space="preserve"> </w:t>
      </w:r>
      <w:r>
        <w:rPr>
          <w:color w:val="212121"/>
          <w:sz w:val="24"/>
        </w:rPr>
        <w:t>S.B,</w:t>
      </w:r>
      <w:r>
        <w:rPr>
          <w:color w:val="212121"/>
          <w:spacing w:val="-12"/>
          <w:sz w:val="24"/>
        </w:rPr>
        <w:t xml:space="preserve"> </w:t>
      </w:r>
      <w:proofErr w:type="spellStart"/>
      <w:r>
        <w:rPr>
          <w:color w:val="212121"/>
          <w:sz w:val="24"/>
        </w:rPr>
        <w:t>Elhsnawi</w:t>
      </w:r>
      <w:proofErr w:type="spellEnd"/>
      <w:r>
        <w:rPr>
          <w:color w:val="212121"/>
          <w:spacing w:val="-12"/>
          <w:sz w:val="24"/>
        </w:rPr>
        <w:t xml:space="preserve"> </w:t>
      </w:r>
      <w:r>
        <w:rPr>
          <w:color w:val="212121"/>
          <w:sz w:val="24"/>
        </w:rPr>
        <w:t>M.H.</w:t>
      </w:r>
      <w:r>
        <w:rPr>
          <w:color w:val="212121"/>
          <w:spacing w:val="-12"/>
          <w:sz w:val="24"/>
        </w:rPr>
        <w:t xml:space="preserve"> </w:t>
      </w:r>
      <w:r>
        <w:rPr>
          <w:color w:val="212121"/>
          <w:sz w:val="24"/>
        </w:rPr>
        <w:t>(2015).</w:t>
      </w:r>
      <w:r>
        <w:rPr>
          <w:color w:val="212121"/>
          <w:spacing w:val="-12"/>
          <w:sz w:val="24"/>
        </w:rPr>
        <w:t xml:space="preserve"> </w:t>
      </w:r>
      <w:r>
        <w:rPr>
          <w:color w:val="212121"/>
          <w:sz w:val="24"/>
        </w:rPr>
        <w:t>Orifice</w:t>
      </w:r>
      <w:r>
        <w:rPr>
          <w:color w:val="212121"/>
          <w:spacing w:val="-13"/>
          <w:sz w:val="24"/>
        </w:rPr>
        <w:t xml:space="preserve"> </w:t>
      </w:r>
      <w:r>
        <w:rPr>
          <w:color w:val="212121"/>
          <w:sz w:val="24"/>
        </w:rPr>
        <w:t>Plate</w:t>
      </w:r>
      <w:r>
        <w:rPr>
          <w:color w:val="212121"/>
          <w:spacing w:val="-13"/>
          <w:sz w:val="24"/>
        </w:rPr>
        <w:t xml:space="preserve"> </w:t>
      </w:r>
      <w:r>
        <w:rPr>
          <w:color w:val="212121"/>
          <w:sz w:val="24"/>
        </w:rPr>
        <w:t>Flow</w:t>
      </w:r>
      <w:r>
        <w:rPr>
          <w:color w:val="212121"/>
          <w:spacing w:val="-11"/>
          <w:sz w:val="24"/>
        </w:rPr>
        <w:t xml:space="preserve"> </w:t>
      </w:r>
      <w:r>
        <w:rPr>
          <w:color w:val="212121"/>
          <w:sz w:val="24"/>
        </w:rPr>
        <w:t>Meter</w:t>
      </w:r>
      <w:r>
        <w:rPr>
          <w:color w:val="212121"/>
          <w:spacing w:val="-13"/>
          <w:sz w:val="24"/>
        </w:rPr>
        <w:t xml:space="preserve"> </w:t>
      </w:r>
      <w:r>
        <w:rPr>
          <w:color w:val="212121"/>
          <w:sz w:val="24"/>
        </w:rPr>
        <w:t>Design</w:t>
      </w:r>
      <w:r>
        <w:rPr>
          <w:color w:val="212121"/>
          <w:spacing w:val="-11"/>
          <w:sz w:val="24"/>
        </w:rPr>
        <w:t xml:space="preserve"> </w:t>
      </w:r>
      <w:r>
        <w:rPr>
          <w:color w:val="212121"/>
          <w:sz w:val="24"/>
        </w:rPr>
        <w:t>Review</w:t>
      </w:r>
      <w:r>
        <w:rPr>
          <w:color w:val="212121"/>
          <w:spacing w:val="-13"/>
          <w:sz w:val="24"/>
        </w:rPr>
        <w:t xml:space="preserve"> </w:t>
      </w:r>
      <w:r>
        <w:rPr>
          <w:color w:val="212121"/>
          <w:sz w:val="24"/>
        </w:rPr>
        <w:t>and</w:t>
      </w:r>
      <w:r>
        <w:rPr>
          <w:color w:val="212121"/>
          <w:spacing w:val="-11"/>
          <w:sz w:val="24"/>
        </w:rPr>
        <w:t xml:space="preserve"> </w:t>
      </w:r>
      <w:r>
        <w:rPr>
          <w:color w:val="212121"/>
          <w:sz w:val="24"/>
        </w:rPr>
        <w:t xml:space="preserve">Calculation Procedure. </w:t>
      </w:r>
      <w:proofErr w:type="spellStart"/>
      <w:r>
        <w:rPr>
          <w:color w:val="212121"/>
          <w:sz w:val="24"/>
        </w:rPr>
        <w:t>Azzayouna</w:t>
      </w:r>
      <w:proofErr w:type="spellEnd"/>
      <w:r>
        <w:rPr>
          <w:color w:val="212121"/>
          <w:sz w:val="24"/>
        </w:rPr>
        <w:t xml:space="preserve"> University Journal Issue No. 15.</w:t>
      </w:r>
    </w:p>
    <w:p w14:paraId="5F4F0D22" w14:textId="77777777" w:rsidR="00AD0D63" w:rsidRDefault="00000000">
      <w:pPr>
        <w:pStyle w:val="ListParagraph"/>
        <w:numPr>
          <w:ilvl w:val="0"/>
          <w:numId w:val="1"/>
        </w:numPr>
        <w:tabs>
          <w:tab w:val="left" w:pos="821"/>
        </w:tabs>
        <w:spacing w:line="360" w:lineRule="auto"/>
        <w:ind w:right="114"/>
        <w:jc w:val="both"/>
        <w:rPr>
          <w:color w:val="212121"/>
          <w:sz w:val="24"/>
        </w:rPr>
      </w:pPr>
      <w:r>
        <w:rPr>
          <w:color w:val="212121"/>
          <w:sz w:val="24"/>
        </w:rPr>
        <w:t>Coulson, J. M., Richardson, J. F., Backhurst, J. R., &amp; Harker, J. H. (1999). Fluid flow, heat transfer and mass transfer. Butterworth-Heinemann.</w:t>
      </w:r>
    </w:p>
    <w:p w14:paraId="76B7B8AD" w14:textId="77777777" w:rsidR="00AD0D63" w:rsidRDefault="00000000">
      <w:pPr>
        <w:pStyle w:val="ListParagraph"/>
        <w:numPr>
          <w:ilvl w:val="0"/>
          <w:numId w:val="1"/>
        </w:numPr>
        <w:tabs>
          <w:tab w:val="left" w:pos="821"/>
        </w:tabs>
        <w:spacing w:line="360" w:lineRule="auto"/>
        <w:ind w:right="101"/>
        <w:jc w:val="both"/>
        <w:rPr>
          <w:color w:val="212121"/>
          <w:sz w:val="24"/>
        </w:rPr>
      </w:pPr>
      <w:proofErr w:type="spellStart"/>
      <w:r>
        <w:rPr>
          <w:color w:val="212121"/>
          <w:sz w:val="24"/>
        </w:rPr>
        <w:t>Polizelli</w:t>
      </w:r>
      <w:proofErr w:type="spellEnd"/>
      <w:r>
        <w:rPr>
          <w:color w:val="212121"/>
          <w:sz w:val="24"/>
        </w:rPr>
        <w:t xml:space="preserve">, M. A., </w:t>
      </w:r>
      <w:proofErr w:type="spellStart"/>
      <w:r>
        <w:rPr>
          <w:color w:val="212121"/>
          <w:sz w:val="24"/>
        </w:rPr>
        <w:t>Menegalli</w:t>
      </w:r>
      <w:proofErr w:type="spellEnd"/>
      <w:r>
        <w:rPr>
          <w:color w:val="212121"/>
          <w:sz w:val="24"/>
        </w:rPr>
        <w:t>, F. C., Telis, V. R. N., &amp; Telis-Romero, J. (2003). Friction losses in valves and fittings for power-law fluids. Brazilian Journal of Chemical Engineering, 20, 455- 463.</w:t>
      </w:r>
    </w:p>
    <w:p w14:paraId="0134B133" w14:textId="77777777" w:rsidR="00AD0D63" w:rsidRDefault="00000000">
      <w:pPr>
        <w:pStyle w:val="ListParagraph"/>
        <w:numPr>
          <w:ilvl w:val="0"/>
          <w:numId w:val="1"/>
        </w:numPr>
        <w:tabs>
          <w:tab w:val="left" w:pos="821"/>
        </w:tabs>
        <w:ind w:hanging="361"/>
        <w:jc w:val="both"/>
        <w:rPr>
          <w:color w:val="212121"/>
          <w:sz w:val="24"/>
        </w:rPr>
      </w:pPr>
      <w:r>
        <w:rPr>
          <w:color w:val="212121"/>
          <w:sz w:val="24"/>
        </w:rPr>
        <w:t>Martínez‐Padilla,</w:t>
      </w:r>
      <w:r>
        <w:rPr>
          <w:color w:val="212121"/>
          <w:spacing w:val="-8"/>
          <w:sz w:val="24"/>
        </w:rPr>
        <w:t xml:space="preserve"> </w:t>
      </w:r>
      <w:r>
        <w:rPr>
          <w:color w:val="212121"/>
          <w:sz w:val="24"/>
        </w:rPr>
        <w:t>L.</w:t>
      </w:r>
      <w:r>
        <w:rPr>
          <w:color w:val="212121"/>
          <w:spacing w:val="-7"/>
          <w:sz w:val="24"/>
        </w:rPr>
        <w:t xml:space="preserve"> </w:t>
      </w:r>
      <w:r>
        <w:rPr>
          <w:color w:val="212121"/>
          <w:sz w:val="24"/>
        </w:rPr>
        <w:t>P.,</w:t>
      </w:r>
      <w:r>
        <w:rPr>
          <w:color w:val="212121"/>
          <w:spacing w:val="-6"/>
          <w:sz w:val="24"/>
        </w:rPr>
        <w:t xml:space="preserve"> </w:t>
      </w:r>
      <w:r>
        <w:rPr>
          <w:color w:val="212121"/>
          <w:sz w:val="24"/>
        </w:rPr>
        <w:t>&amp;</w:t>
      </w:r>
      <w:r>
        <w:rPr>
          <w:color w:val="212121"/>
          <w:spacing w:val="-7"/>
          <w:sz w:val="24"/>
        </w:rPr>
        <w:t xml:space="preserve"> </w:t>
      </w:r>
      <w:r>
        <w:rPr>
          <w:color w:val="212121"/>
          <w:sz w:val="24"/>
        </w:rPr>
        <w:t>GARCÍA,</w:t>
      </w:r>
      <w:r>
        <w:rPr>
          <w:color w:val="212121"/>
          <w:spacing w:val="-8"/>
          <w:sz w:val="24"/>
        </w:rPr>
        <w:t xml:space="preserve"> </w:t>
      </w:r>
      <w:r>
        <w:rPr>
          <w:color w:val="212121"/>
          <w:sz w:val="24"/>
        </w:rPr>
        <w:t>J.</w:t>
      </w:r>
      <w:r>
        <w:rPr>
          <w:color w:val="212121"/>
          <w:spacing w:val="-6"/>
          <w:sz w:val="24"/>
        </w:rPr>
        <w:t xml:space="preserve"> </w:t>
      </w:r>
      <w:r>
        <w:rPr>
          <w:color w:val="212121"/>
          <w:sz w:val="24"/>
        </w:rPr>
        <w:t>L.</w:t>
      </w:r>
      <w:r>
        <w:rPr>
          <w:color w:val="212121"/>
          <w:spacing w:val="-7"/>
          <w:sz w:val="24"/>
        </w:rPr>
        <w:t xml:space="preserve"> </w:t>
      </w:r>
      <w:r>
        <w:rPr>
          <w:color w:val="212121"/>
          <w:sz w:val="24"/>
        </w:rPr>
        <w:t>(2001).</w:t>
      </w:r>
      <w:r>
        <w:rPr>
          <w:color w:val="212121"/>
          <w:spacing w:val="-5"/>
          <w:sz w:val="24"/>
        </w:rPr>
        <w:t xml:space="preserve"> </w:t>
      </w:r>
      <w:r>
        <w:rPr>
          <w:color w:val="212121"/>
          <w:sz w:val="24"/>
        </w:rPr>
        <w:t>Resistance</w:t>
      </w:r>
      <w:r>
        <w:rPr>
          <w:color w:val="212121"/>
          <w:spacing w:val="-8"/>
          <w:sz w:val="24"/>
        </w:rPr>
        <w:t xml:space="preserve"> </w:t>
      </w:r>
      <w:r>
        <w:rPr>
          <w:color w:val="212121"/>
          <w:sz w:val="24"/>
        </w:rPr>
        <w:t>Coefficients</w:t>
      </w:r>
      <w:r>
        <w:rPr>
          <w:color w:val="212121"/>
          <w:spacing w:val="-7"/>
          <w:sz w:val="24"/>
        </w:rPr>
        <w:t xml:space="preserve"> </w:t>
      </w:r>
      <w:r>
        <w:rPr>
          <w:color w:val="212121"/>
          <w:sz w:val="24"/>
        </w:rPr>
        <w:t>of</w:t>
      </w:r>
      <w:r>
        <w:rPr>
          <w:color w:val="212121"/>
          <w:spacing w:val="-7"/>
          <w:sz w:val="24"/>
        </w:rPr>
        <w:t xml:space="preserve"> </w:t>
      </w:r>
      <w:r>
        <w:rPr>
          <w:color w:val="212121"/>
          <w:sz w:val="24"/>
        </w:rPr>
        <w:t>Fittings</w:t>
      </w:r>
      <w:r>
        <w:rPr>
          <w:color w:val="212121"/>
          <w:spacing w:val="-7"/>
          <w:sz w:val="24"/>
        </w:rPr>
        <w:t xml:space="preserve"> </w:t>
      </w:r>
      <w:r>
        <w:rPr>
          <w:color w:val="212121"/>
          <w:sz w:val="24"/>
        </w:rPr>
        <w:t>for</w:t>
      </w:r>
      <w:r>
        <w:rPr>
          <w:color w:val="212121"/>
          <w:spacing w:val="-8"/>
          <w:sz w:val="24"/>
        </w:rPr>
        <w:t xml:space="preserve"> </w:t>
      </w:r>
      <w:r>
        <w:rPr>
          <w:color w:val="212121"/>
          <w:sz w:val="24"/>
        </w:rPr>
        <w:t>Power‐</w:t>
      </w:r>
    </w:p>
    <w:p w14:paraId="5D7E97D0" w14:textId="77777777" w:rsidR="00AD0D63" w:rsidRDefault="00000000">
      <w:pPr>
        <w:pStyle w:val="BodyText"/>
        <w:spacing w:before="137"/>
        <w:ind w:left="820"/>
        <w:jc w:val="both"/>
      </w:pPr>
      <w:r>
        <w:rPr>
          <w:color w:val="212121"/>
        </w:rPr>
        <w:t>law Fluids in Laminar Flow. Journal of Food Process Engineering, 24(2), 135-144.</w:t>
      </w:r>
    </w:p>
    <w:p w14:paraId="5C92FFCC" w14:textId="77777777" w:rsidR="00AD0D63" w:rsidRDefault="00000000">
      <w:pPr>
        <w:pStyle w:val="ListParagraph"/>
        <w:numPr>
          <w:ilvl w:val="0"/>
          <w:numId w:val="1"/>
        </w:numPr>
        <w:tabs>
          <w:tab w:val="left" w:pos="821"/>
        </w:tabs>
        <w:spacing w:before="140" w:line="360" w:lineRule="auto"/>
        <w:ind w:right="104"/>
        <w:jc w:val="both"/>
        <w:rPr>
          <w:color w:val="212121"/>
          <w:sz w:val="24"/>
        </w:rPr>
      </w:pPr>
      <w:r>
        <w:rPr>
          <w:color w:val="212121"/>
          <w:sz w:val="24"/>
        </w:rPr>
        <w:t xml:space="preserve">Telis‐Romero, J., </w:t>
      </w:r>
      <w:proofErr w:type="spellStart"/>
      <w:r>
        <w:rPr>
          <w:color w:val="212121"/>
          <w:sz w:val="24"/>
        </w:rPr>
        <w:t>Polizelli</w:t>
      </w:r>
      <w:proofErr w:type="spellEnd"/>
      <w:r>
        <w:rPr>
          <w:color w:val="212121"/>
          <w:sz w:val="24"/>
        </w:rPr>
        <w:t xml:space="preserve">, M. A., Gabas, A. L., &amp; Telis, V. R. (2005). Friction losses in valves and fittings for </w:t>
      </w:r>
      <w:proofErr w:type="spellStart"/>
      <w:r>
        <w:rPr>
          <w:color w:val="212121"/>
          <w:sz w:val="24"/>
        </w:rPr>
        <w:t>viscoplastic</w:t>
      </w:r>
      <w:proofErr w:type="spellEnd"/>
      <w:r>
        <w:rPr>
          <w:color w:val="212121"/>
          <w:sz w:val="24"/>
        </w:rPr>
        <w:t xml:space="preserve"> fluids. The Canadian Journal of Chemical Engineering, 83(2), 186- 193.</w:t>
      </w:r>
    </w:p>
    <w:p w14:paraId="0E6C165F" w14:textId="77777777" w:rsidR="00AD0D63" w:rsidRDefault="00AD0D63">
      <w:pPr>
        <w:spacing w:line="360" w:lineRule="auto"/>
        <w:jc w:val="both"/>
        <w:rPr>
          <w:sz w:val="24"/>
        </w:rPr>
        <w:sectPr w:rsidR="00AD0D63">
          <w:pgSz w:w="11910" w:h="16840"/>
          <w:pgMar w:top="1080" w:right="820" w:bottom="940" w:left="980" w:header="0" w:footer="743" w:gutter="0"/>
          <w:cols w:space="720"/>
        </w:sectPr>
      </w:pPr>
    </w:p>
    <w:p w14:paraId="63A2E525" w14:textId="77777777" w:rsidR="00AD0D63" w:rsidRDefault="00000000">
      <w:pPr>
        <w:pStyle w:val="ListParagraph"/>
        <w:numPr>
          <w:ilvl w:val="0"/>
          <w:numId w:val="1"/>
        </w:numPr>
        <w:tabs>
          <w:tab w:val="left" w:pos="821"/>
        </w:tabs>
        <w:spacing w:before="72" w:line="360" w:lineRule="auto"/>
        <w:ind w:right="101"/>
        <w:jc w:val="both"/>
        <w:rPr>
          <w:color w:val="212121"/>
          <w:sz w:val="24"/>
        </w:rPr>
      </w:pPr>
      <w:r>
        <w:rPr>
          <w:color w:val="212121"/>
          <w:sz w:val="24"/>
        </w:rPr>
        <w:lastRenderedPageBreak/>
        <w:t>Sheremet,</w:t>
      </w:r>
      <w:r>
        <w:rPr>
          <w:color w:val="212121"/>
          <w:spacing w:val="-5"/>
          <w:sz w:val="24"/>
        </w:rPr>
        <w:t xml:space="preserve"> </w:t>
      </w:r>
      <w:r>
        <w:rPr>
          <w:color w:val="212121"/>
          <w:sz w:val="24"/>
        </w:rPr>
        <w:t>M.,</w:t>
      </w:r>
      <w:r>
        <w:rPr>
          <w:color w:val="212121"/>
          <w:spacing w:val="-4"/>
          <w:sz w:val="24"/>
        </w:rPr>
        <w:t xml:space="preserve"> </w:t>
      </w:r>
      <w:r>
        <w:rPr>
          <w:color w:val="212121"/>
          <w:sz w:val="24"/>
        </w:rPr>
        <w:t>Pop,</w:t>
      </w:r>
      <w:r>
        <w:rPr>
          <w:color w:val="212121"/>
          <w:spacing w:val="-5"/>
          <w:sz w:val="24"/>
        </w:rPr>
        <w:t xml:space="preserve"> </w:t>
      </w:r>
      <w:r>
        <w:rPr>
          <w:color w:val="212121"/>
          <w:sz w:val="24"/>
        </w:rPr>
        <w:t>I.,</w:t>
      </w:r>
      <w:r>
        <w:rPr>
          <w:color w:val="212121"/>
          <w:spacing w:val="-4"/>
          <w:sz w:val="24"/>
        </w:rPr>
        <w:t xml:space="preserve"> </w:t>
      </w:r>
      <w:r>
        <w:rPr>
          <w:color w:val="212121"/>
          <w:sz w:val="24"/>
        </w:rPr>
        <w:t>&amp;</w:t>
      </w:r>
      <w:r>
        <w:rPr>
          <w:color w:val="212121"/>
          <w:spacing w:val="-4"/>
          <w:sz w:val="24"/>
        </w:rPr>
        <w:t xml:space="preserve"> </w:t>
      </w:r>
      <w:proofErr w:type="spellStart"/>
      <w:r>
        <w:rPr>
          <w:color w:val="212121"/>
          <w:sz w:val="24"/>
        </w:rPr>
        <w:t>Mahian</w:t>
      </w:r>
      <w:proofErr w:type="spellEnd"/>
      <w:r>
        <w:rPr>
          <w:color w:val="212121"/>
          <w:sz w:val="24"/>
        </w:rPr>
        <w:t>,</w:t>
      </w:r>
      <w:r>
        <w:rPr>
          <w:color w:val="212121"/>
          <w:spacing w:val="-4"/>
          <w:sz w:val="24"/>
        </w:rPr>
        <w:t xml:space="preserve"> </w:t>
      </w:r>
      <w:r>
        <w:rPr>
          <w:color w:val="212121"/>
          <w:sz w:val="24"/>
        </w:rPr>
        <w:t>O.</w:t>
      </w:r>
      <w:r>
        <w:rPr>
          <w:color w:val="212121"/>
          <w:spacing w:val="-4"/>
          <w:sz w:val="24"/>
        </w:rPr>
        <w:t xml:space="preserve"> </w:t>
      </w:r>
      <w:r>
        <w:rPr>
          <w:color w:val="212121"/>
          <w:sz w:val="24"/>
        </w:rPr>
        <w:t>(2018).</w:t>
      </w:r>
      <w:r>
        <w:rPr>
          <w:color w:val="212121"/>
          <w:spacing w:val="-6"/>
          <w:sz w:val="24"/>
        </w:rPr>
        <w:t xml:space="preserve"> </w:t>
      </w:r>
      <w:r>
        <w:rPr>
          <w:color w:val="212121"/>
          <w:sz w:val="24"/>
        </w:rPr>
        <w:t>Natural</w:t>
      </w:r>
      <w:r>
        <w:rPr>
          <w:color w:val="212121"/>
          <w:spacing w:val="-3"/>
          <w:sz w:val="24"/>
        </w:rPr>
        <w:t xml:space="preserve"> </w:t>
      </w:r>
      <w:r>
        <w:rPr>
          <w:color w:val="212121"/>
          <w:sz w:val="24"/>
        </w:rPr>
        <w:t>convection</w:t>
      </w:r>
      <w:r>
        <w:rPr>
          <w:color w:val="212121"/>
          <w:spacing w:val="-5"/>
          <w:sz w:val="24"/>
        </w:rPr>
        <w:t xml:space="preserve"> </w:t>
      </w:r>
      <w:r>
        <w:rPr>
          <w:color w:val="212121"/>
          <w:sz w:val="24"/>
        </w:rPr>
        <w:t>in</w:t>
      </w:r>
      <w:r>
        <w:rPr>
          <w:color w:val="212121"/>
          <w:spacing w:val="-3"/>
          <w:sz w:val="24"/>
        </w:rPr>
        <w:t xml:space="preserve"> </w:t>
      </w:r>
      <w:r>
        <w:rPr>
          <w:color w:val="212121"/>
          <w:sz w:val="24"/>
        </w:rPr>
        <w:t>an</w:t>
      </w:r>
      <w:r>
        <w:rPr>
          <w:color w:val="212121"/>
          <w:spacing w:val="-5"/>
          <w:sz w:val="24"/>
        </w:rPr>
        <w:t xml:space="preserve"> </w:t>
      </w:r>
      <w:r>
        <w:rPr>
          <w:color w:val="212121"/>
          <w:sz w:val="24"/>
        </w:rPr>
        <w:t>inclined</w:t>
      </w:r>
      <w:r>
        <w:rPr>
          <w:color w:val="212121"/>
          <w:spacing w:val="-4"/>
          <w:sz w:val="24"/>
        </w:rPr>
        <w:t xml:space="preserve"> </w:t>
      </w:r>
      <w:r>
        <w:rPr>
          <w:color w:val="212121"/>
          <w:sz w:val="24"/>
        </w:rPr>
        <w:t>cavity</w:t>
      </w:r>
      <w:r>
        <w:rPr>
          <w:color w:val="212121"/>
          <w:spacing w:val="-4"/>
          <w:sz w:val="24"/>
        </w:rPr>
        <w:t xml:space="preserve"> </w:t>
      </w:r>
      <w:r>
        <w:rPr>
          <w:color w:val="212121"/>
          <w:sz w:val="24"/>
        </w:rPr>
        <w:t>with</w:t>
      </w:r>
      <w:r>
        <w:rPr>
          <w:color w:val="212121"/>
          <w:spacing w:val="-4"/>
          <w:sz w:val="24"/>
        </w:rPr>
        <w:t xml:space="preserve"> </w:t>
      </w:r>
      <w:r>
        <w:rPr>
          <w:color w:val="212121"/>
          <w:sz w:val="24"/>
        </w:rPr>
        <w:t>time- periodic temperature boundary conditions using nanofluids: application in solar collectors. International Journal of Heat and Mass Transfer, 116,</w:t>
      </w:r>
      <w:r>
        <w:rPr>
          <w:color w:val="212121"/>
          <w:spacing w:val="-2"/>
          <w:sz w:val="24"/>
        </w:rPr>
        <w:t xml:space="preserve"> </w:t>
      </w:r>
      <w:r>
        <w:rPr>
          <w:color w:val="212121"/>
          <w:sz w:val="24"/>
        </w:rPr>
        <w:t>751-761.</w:t>
      </w:r>
    </w:p>
    <w:p w14:paraId="7B3DA3D7" w14:textId="77777777" w:rsidR="00AD0D63" w:rsidRDefault="00000000">
      <w:pPr>
        <w:pStyle w:val="ListParagraph"/>
        <w:numPr>
          <w:ilvl w:val="0"/>
          <w:numId w:val="1"/>
        </w:numPr>
        <w:tabs>
          <w:tab w:val="left" w:pos="821"/>
        </w:tabs>
        <w:spacing w:line="360" w:lineRule="auto"/>
        <w:ind w:right="104"/>
        <w:jc w:val="both"/>
        <w:rPr>
          <w:color w:val="212121"/>
          <w:sz w:val="24"/>
        </w:rPr>
      </w:pPr>
      <w:r>
        <w:rPr>
          <w:color w:val="212121"/>
          <w:sz w:val="24"/>
        </w:rPr>
        <w:t xml:space="preserve">Ollivier, E., </w:t>
      </w:r>
      <w:proofErr w:type="spellStart"/>
      <w:r>
        <w:rPr>
          <w:color w:val="212121"/>
          <w:sz w:val="24"/>
        </w:rPr>
        <w:t>Bellettre</w:t>
      </w:r>
      <w:proofErr w:type="spellEnd"/>
      <w:r>
        <w:rPr>
          <w:color w:val="212121"/>
          <w:sz w:val="24"/>
        </w:rPr>
        <w:t xml:space="preserve">, J., </w:t>
      </w:r>
      <w:proofErr w:type="spellStart"/>
      <w:r>
        <w:rPr>
          <w:color w:val="212121"/>
          <w:sz w:val="24"/>
        </w:rPr>
        <w:t>Tazerout</w:t>
      </w:r>
      <w:proofErr w:type="spellEnd"/>
      <w:r>
        <w:rPr>
          <w:color w:val="212121"/>
          <w:sz w:val="24"/>
        </w:rPr>
        <w:t>, M., &amp; Roy, G. C. (2006). Detection of knock occurrence in a</w:t>
      </w:r>
      <w:r>
        <w:rPr>
          <w:color w:val="212121"/>
          <w:spacing w:val="-14"/>
          <w:sz w:val="24"/>
        </w:rPr>
        <w:t xml:space="preserve"> </w:t>
      </w:r>
      <w:r>
        <w:rPr>
          <w:color w:val="212121"/>
          <w:sz w:val="24"/>
        </w:rPr>
        <w:t>gas</w:t>
      </w:r>
      <w:r>
        <w:rPr>
          <w:color w:val="212121"/>
          <w:spacing w:val="-12"/>
          <w:sz w:val="24"/>
        </w:rPr>
        <w:t xml:space="preserve"> </w:t>
      </w:r>
      <w:r>
        <w:rPr>
          <w:color w:val="212121"/>
          <w:sz w:val="24"/>
        </w:rPr>
        <w:t>SI</w:t>
      </w:r>
      <w:r>
        <w:rPr>
          <w:color w:val="212121"/>
          <w:spacing w:val="-13"/>
          <w:sz w:val="24"/>
        </w:rPr>
        <w:t xml:space="preserve"> </w:t>
      </w:r>
      <w:r>
        <w:rPr>
          <w:color w:val="212121"/>
          <w:sz w:val="24"/>
        </w:rPr>
        <w:t>engine</w:t>
      </w:r>
      <w:r>
        <w:rPr>
          <w:color w:val="212121"/>
          <w:spacing w:val="-11"/>
          <w:sz w:val="24"/>
        </w:rPr>
        <w:t xml:space="preserve"> </w:t>
      </w:r>
      <w:r>
        <w:rPr>
          <w:color w:val="212121"/>
          <w:sz w:val="24"/>
        </w:rPr>
        <w:t>from</w:t>
      </w:r>
      <w:r>
        <w:rPr>
          <w:color w:val="212121"/>
          <w:spacing w:val="-10"/>
          <w:sz w:val="24"/>
        </w:rPr>
        <w:t xml:space="preserve"> </w:t>
      </w:r>
      <w:r>
        <w:rPr>
          <w:color w:val="212121"/>
          <w:sz w:val="24"/>
        </w:rPr>
        <w:t>a</w:t>
      </w:r>
      <w:r>
        <w:rPr>
          <w:color w:val="212121"/>
          <w:spacing w:val="-13"/>
          <w:sz w:val="24"/>
        </w:rPr>
        <w:t xml:space="preserve"> </w:t>
      </w:r>
      <w:r>
        <w:rPr>
          <w:color w:val="212121"/>
          <w:sz w:val="24"/>
        </w:rPr>
        <w:t>heat</w:t>
      </w:r>
      <w:r>
        <w:rPr>
          <w:color w:val="212121"/>
          <w:spacing w:val="-12"/>
          <w:sz w:val="24"/>
        </w:rPr>
        <w:t xml:space="preserve"> </w:t>
      </w:r>
      <w:r>
        <w:rPr>
          <w:color w:val="212121"/>
          <w:sz w:val="24"/>
        </w:rPr>
        <w:t>transfer</w:t>
      </w:r>
      <w:r>
        <w:rPr>
          <w:color w:val="212121"/>
          <w:spacing w:val="-11"/>
          <w:sz w:val="24"/>
        </w:rPr>
        <w:t xml:space="preserve"> </w:t>
      </w:r>
      <w:r>
        <w:rPr>
          <w:color w:val="212121"/>
          <w:sz w:val="24"/>
        </w:rPr>
        <w:t>analysis.</w:t>
      </w:r>
      <w:r>
        <w:rPr>
          <w:color w:val="212121"/>
          <w:spacing w:val="-12"/>
          <w:sz w:val="24"/>
        </w:rPr>
        <w:t xml:space="preserve"> </w:t>
      </w:r>
      <w:r>
        <w:rPr>
          <w:color w:val="212121"/>
          <w:sz w:val="24"/>
        </w:rPr>
        <w:t>Energy</w:t>
      </w:r>
      <w:r>
        <w:rPr>
          <w:color w:val="212121"/>
          <w:spacing w:val="-12"/>
          <w:sz w:val="24"/>
        </w:rPr>
        <w:t xml:space="preserve"> </w:t>
      </w:r>
      <w:r>
        <w:rPr>
          <w:color w:val="212121"/>
          <w:sz w:val="24"/>
        </w:rPr>
        <w:t>Conversion</w:t>
      </w:r>
      <w:r>
        <w:rPr>
          <w:color w:val="212121"/>
          <w:spacing w:val="-12"/>
          <w:sz w:val="24"/>
        </w:rPr>
        <w:t xml:space="preserve"> </w:t>
      </w:r>
      <w:r>
        <w:rPr>
          <w:color w:val="212121"/>
          <w:sz w:val="24"/>
        </w:rPr>
        <w:t>and</w:t>
      </w:r>
      <w:r>
        <w:rPr>
          <w:color w:val="212121"/>
          <w:spacing w:val="-12"/>
          <w:sz w:val="24"/>
        </w:rPr>
        <w:t xml:space="preserve"> </w:t>
      </w:r>
      <w:r>
        <w:rPr>
          <w:color w:val="212121"/>
          <w:sz w:val="24"/>
        </w:rPr>
        <w:t>Management,</w:t>
      </w:r>
      <w:r>
        <w:rPr>
          <w:color w:val="212121"/>
          <w:spacing w:val="-12"/>
          <w:sz w:val="24"/>
        </w:rPr>
        <w:t xml:space="preserve"> </w:t>
      </w:r>
      <w:r>
        <w:rPr>
          <w:color w:val="212121"/>
          <w:sz w:val="24"/>
        </w:rPr>
        <w:t>47(7-8),</w:t>
      </w:r>
      <w:r>
        <w:rPr>
          <w:color w:val="212121"/>
          <w:spacing w:val="-13"/>
          <w:sz w:val="24"/>
        </w:rPr>
        <w:t xml:space="preserve"> </w:t>
      </w:r>
      <w:r>
        <w:rPr>
          <w:color w:val="212121"/>
          <w:sz w:val="24"/>
        </w:rPr>
        <w:t>879- 893.</w:t>
      </w:r>
    </w:p>
    <w:p w14:paraId="06C3626D" w14:textId="77777777" w:rsidR="00AD0D63" w:rsidRDefault="00000000">
      <w:pPr>
        <w:pStyle w:val="ListParagraph"/>
        <w:numPr>
          <w:ilvl w:val="0"/>
          <w:numId w:val="1"/>
        </w:numPr>
        <w:tabs>
          <w:tab w:val="left" w:pos="821"/>
        </w:tabs>
        <w:spacing w:line="360" w:lineRule="auto"/>
        <w:ind w:right="104"/>
        <w:jc w:val="both"/>
        <w:rPr>
          <w:color w:val="212121"/>
          <w:sz w:val="24"/>
        </w:rPr>
      </w:pPr>
      <w:r>
        <w:rPr>
          <w:color w:val="212121"/>
          <w:sz w:val="24"/>
        </w:rPr>
        <w:t>Kim, J. K., Jung, J. Y., &amp; Kang, Y. T. (2007). Absorption performance enhancement by nano- particles and chemical surfactants in binary nanofluids. International Journal of Refrigeration, 30(1),</w:t>
      </w:r>
      <w:r>
        <w:rPr>
          <w:color w:val="212121"/>
          <w:spacing w:val="-1"/>
          <w:sz w:val="24"/>
        </w:rPr>
        <w:t xml:space="preserve"> </w:t>
      </w:r>
      <w:r>
        <w:rPr>
          <w:color w:val="212121"/>
          <w:sz w:val="24"/>
        </w:rPr>
        <w:t>50-57.</w:t>
      </w:r>
    </w:p>
    <w:p w14:paraId="10A391B1" w14:textId="77777777" w:rsidR="00AD0D63" w:rsidRDefault="00000000">
      <w:pPr>
        <w:pStyle w:val="ListParagraph"/>
        <w:numPr>
          <w:ilvl w:val="0"/>
          <w:numId w:val="1"/>
        </w:numPr>
        <w:tabs>
          <w:tab w:val="left" w:pos="821"/>
        </w:tabs>
        <w:spacing w:line="360" w:lineRule="auto"/>
        <w:ind w:right="104"/>
        <w:jc w:val="both"/>
        <w:rPr>
          <w:color w:val="212121"/>
          <w:sz w:val="24"/>
        </w:rPr>
      </w:pPr>
      <w:r>
        <w:rPr>
          <w:color w:val="212121"/>
          <w:sz w:val="24"/>
        </w:rPr>
        <w:t>Avinash</w:t>
      </w:r>
      <w:r>
        <w:rPr>
          <w:color w:val="212121"/>
          <w:spacing w:val="-14"/>
          <w:sz w:val="24"/>
        </w:rPr>
        <w:t xml:space="preserve"> </w:t>
      </w:r>
      <w:r>
        <w:rPr>
          <w:color w:val="212121"/>
          <w:sz w:val="24"/>
        </w:rPr>
        <w:t>Kumar</w:t>
      </w:r>
      <w:r>
        <w:rPr>
          <w:color w:val="212121"/>
          <w:spacing w:val="-15"/>
          <w:sz w:val="24"/>
        </w:rPr>
        <w:t xml:space="preserve"> </w:t>
      </w:r>
      <w:r>
        <w:rPr>
          <w:color w:val="212121"/>
          <w:sz w:val="24"/>
        </w:rPr>
        <w:t>R.</w:t>
      </w:r>
      <w:r>
        <w:rPr>
          <w:color w:val="212121"/>
          <w:spacing w:val="-14"/>
          <w:sz w:val="24"/>
        </w:rPr>
        <w:t xml:space="preserve"> </w:t>
      </w:r>
      <w:r>
        <w:rPr>
          <w:color w:val="212121"/>
          <w:sz w:val="24"/>
        </w:rPr>
        <w:t>(2018).</w:t>
      </w:r>
      <w:r>
        <w:rPr>
          <w:color w:val="212121"/>
          <w:spacing w:val="-15"/>
          <w:sz w:val="24"/>
        </w:rPr>
        <w:t xml:space="preserve"> </w:t>
      </w:r>
      <w:r>
        <w:rPr>
          <w:color w:val="212121"/>
          <w:sz w:val="24"/>
        </w:rPr>
        <w:t>Study</w:t>
      </w:r>
      <w:r>
        <w:rPr>
          <w:color w:val="212121"/>
          <w:spacing w:val="-14"/>
          <w:sz w:val="24"/>
        </w:rPr>
        <w:t xml:space="preserve"> </w:t>
      </w:r>
      <w:r>
        <w:rPr>
          <w:color w:val="212121"/>
          <w:sz w:val="24"/>
        </w:rPr>
        <w:t>of</w:t>
      </w:r>
      <w:r>
        <w:rPr>
          <w:color w:val="212121"/>
          <w:spacing w:val="-15"/>
          <w:sz w:val="24"/>
        </w:rPr>
        <w:t xml:space="preserve"> </w:t>
      </w:r>
      <w:r>
        <w:rPr>
          <w:color w:val="212121"/>
          <w:sz w:val="24"/>
        </w:rPr>
        <w:t>Heat</w:t>
      </w:r>
      <w:r>
        <w:rPr>
          <w:color w:val="212121"/>
          <w:spacing w:val="-14"/>
          <w:sz w:val="24"/>
        </w:rPr>
        <w:t xml:space="preserve"> </w:t>
      </w:r>
      <w:r>
        <w:rPr>
          <w:color w:val="212121"/>
          <w:sz w:val="24"/>
        </w:rPr>
        <w:t>Transfer</w:t>
      </w:r>
      <w:r>
        <w:rPr>
          <w:color w:val="212121"/>
          <w:spacing w:val="-13"/>
          <w:sz w:val="24"/>
        </w:rPr>
        <w:t xml:space="preserve"> </w:t>
      </w:r>
      <w:r>
        <w:rPr>
          <w:color w:val="212121"/>
          <w:sz w:val="24"/>
        </w:rPr>
        <w:t>Characteristics</w:t>
      </w:r>
      <w:r>
        <w:rPr>
          <w:color w:val="212121"/>
          <w:spacing w:val="-14"/>
          <w:sz w:val="24"/>
        </w:rPr>
        <w:t xml:space="preserve"> </w:t>
      </w:r>
      <w:r>
        <w:rPr>
          <w:color w:val="212121"/>
          <w:sz w:val="24"/>
        </w:rPr>
        <w:t>of</w:t>
      </w:r>
      <w:r>
        <w:rPr>
          <w:color w:val="212121"/>
          <w:spacing w:val="-15"/>
          <w:sz w:val="24"/>
        </w:rPr>
        <w:t xml:space="preserve"> </w:t>
      </w:r>
      <w:r>
        <w:rPr>
          <w:color w:val="212121"/>
          <w:sz w:val="24"/>
        </w:rPr>
        <w:t>Al2O3</w:t>
      </w:r>
      <w:r>
        <w:rPr>
          <w:color w:val="212121"/>
          <w:spacing w:val="-13"/>
          <w:sz w:val="24"/>
        </w:rPr>
        <w:t xml:space="preserve"> </w:t>
      </w:r>
      <w:r>
        <w:rPr>
          <w:color w:val="212121"/>
          <w:sz w:val="24"/>
        </w:rPr>
        <w:t>and</w:t>
      </w:r>
      <w:r>
        <w:rPr>
          <w:color w:val="212121"/>
          <w:spacing w:val="-14"/>
          <w:sz w:val="24"/>
        </w:rPr>
        <w:t xml:space="preserve"> </w:t>
      </w:r>
      <w:proofErr w:type="spellStart"/>
      <w:r>
        <w:rPr>
          <w:color w:val="212121"/>
          <w:sz w:val="24"/>
        </w:rPr>
        <w:t>CuO</w:t>
      </w:r>
      <w:proofErr w:type="spellEnd"/>
      <w:r>
        <w:rPr>
          <w:color w:val="212121"/>
          <w:spacing w:val="-11"/>
          <w:sz w:val="24"/>
        </w:rPr>
        <w:t xml:space="preserve"> </w:t>
      </w:r>
      <w:r>
        <w:rPr>
          <w:color w:val="212121"/>
          <w:sz w:val="24"/>
        </w:rPr>
        <w:t>Nanofluids in the Tube of a Radiator. International Journal of Research and Analytical</w:t>
      </w:r>
      <w:r>
        <w:rPr>
          <w:color w:val="212121"/>
          <w:spacing w:val="-11"/>
          <w:sz w:val="24"/>
        </w:rPr>
        <w:t xml:space="preserve"> </w:t>
      </w:r>
      <w:r>
        <w:rPr>
          <w:color w:val="212121"/>
          <w:sz w:val="24"/>
        </w:rPr>
        <w:t>Reviews.</w:t>
      </w:r>
    </w:p>
    <w:p w14:paraId="6E18FF93" w14:textId="77777777" w:rsidR="00AD0D63" w:rsidRDefault="00000000">
      <w:pPr>
        <w:pStyle w:val="ListParagraph"/>
        <w:numPr>
          <w:ilvl w:val="0"/>
          <w:numId w:val="1"/>
        </w:numPr>
        <w:tabs>
          <w:tab w:val="left" w:pos="821"/>
        </w:tabs>
        <w:ind w:hanging="361"/>
        <w:jc w:val="both"/>
        <w:rPr>
          <w:color w:val="212121"/>
          <w:sz w:val="24"/>
        </w:rPr>
      </w:pPr>
      <w:proofErr w:type="spellStart"/>
      <w:r>
        <w:rPr>
          <w:color w:val="212121"/>
          <w:sz w:val="24"/>
        </w:rPr>
        <w:t>Tukiman</w:t>
      </w:r>
      <w:proofErr w:type="spellEnd"/>
      <w:r>
        <w:rPr>
          <w:color w:val="212121"/>
          <w:sz w:val="24"/>
        </w:rPr>
        <w:t>,</w:t>
      </w:r>
      <w:r>
        <w:rPr>
          <w:color w:val="212121"/>
          <w:spacing w:val="7"/>
          <w:sz w:val="24"/>
        </w:rPr>
        <w:t xml:space="preserve"> </w:t>
      </w:r>
      <w:r>
        <w:rPr>
          <w:color w:val="212121"/>
          <w:sz w:val="24"/>
        </w:rPr>
        <w:t>M.</w:t>
      </w:r>
      <w:r>
        <w:rPr>
          <w:color w:val="212121"/>
          <w:spacing w:val="7"/>
          <w:sz w:val="24"/>
        </w:rPr>
        <w:t xml:space="preserve"> </w:t>
      </w:r>
      <w:r>
        <w:rPr>
          <w:color w:val="212121"/>
          <w:sz w:val="24"/>
        </w:rPr>
        <w:t>M.,</w:t>
      </w:r>
      <w:r>
        <w:rPr>
          <w:color w:val="212121"/>
          <w:spacing w:val="8"/>
          <w:sz w:val="24"/>
        </w:rPr>
        <w:t xml:space="preserve"> </w:t>
      </w:r>
      <w:r>
        <w:rPr>
          <w:color w:val="212121"/>
          <w:sz w:val="24"/>
        </w:rPr>
        <w:t>Ghazali,</w:t>
      </w:r>
      <w:r>
        <w:rPr>
          <w:color w:val="212121"/>
          <w:spacing w:val="8"/>
          <w:sz w:val="24"/>
        </w:rPr>
        <w:t xml:space="preserve"> </w:t>
      </w:r>
      <w:r>
        <w:rPr>
          <w:color w:val="212121"/>
          <w:sz w:val="24"/>
        </w:rPr>
        <w:t>M.</w:t>
      </w:r>
      <w:r>
        <w:rPr>
          <w:color w:val="212121"/>
          <w:spacing w:val="8"/>
          <w:sz w:val="24"/>
        </w:rPr>
        <w:t xml:space="preserve"> </w:t>
      </w:r>
      <w:r>
        <w:rPr>
          <w:color w:val="212121"/>
          <w:sz w:val="24"/>
        </w:rPr>
        <w:t>N.</w:t>
      </w:r>
      <w:r>
        <w:rPr>
          <w:color w:val="212121"/>
          <w:spacing w:val="7"/>
          <w:sz w:val="24"/>
        </w:rPr>
        <w:t xml:space="preserve"> </w:t>
      </w:r>
      <w:r>
        <w:rPr>
          <w:color w:val="212121"/>
          <w:sz w:val="24"/>
        </w:rPr>
        <w:t>M.,</w:t>
      </w:r>
      <w:r>
        <w:rPr>
          <w:color w:val="212121"/>
          <w:spacing w:val="5"/>
          <w:sz w:val="24"/>
        </w:rPr>
        <w:t xml:space="preserve"> </w:t>
      </w:r>
      <w:proofErr w:type="spellStart"/>
      <w:r>
        <w:rPr>
          <w:color w:val="212121"/>
          <w:sz w:val="24"/>
        </w:rPr>
        <w:t>Sadikin</w:t>
      </w:r>
      <w:proofErr w:type="spellEnd"/>
      <w:r>
        <w:rPr>
          <w:color w:val="212121"/>
          <w:sz w:val="24"/>
        </w:rPr>
        <w:t>,</w:t>
      </w:r>
      <w:r>
        <w:rPr>
          <w:color w:val="212121"/>
          <w:spacing w:val="9"/>
          <w:sz w:val="24"/>
        </w:rPr>
        <w:t xml:space="preserve"> </w:t>
      </w:r>
      <w:r>
        <w:rPr>
          <w:color w:val="212121"/>
          <w:sz w:val="24"/>
        </w:rPr>
        <w:t>A.,</w:t>
      </w:r>
      <w:r>
        <w:rPr>
          <w:color w:val="212121"/>
          <w:spacing w:val="4"/>
          <w:sz w:val="24"/>
        </w:rPr>
        <w:t xml:space="preserve"> </w:t>
      </w:r>
      <w:r>
        <w:rPr>
          <w:color w:val="212121"/>
          <w:sz w:val="24"/>
        </w:rPr>
        <w:t>Nasir,</w:t>
      </w:r>
      <w:r>
        <w:rPr>
          <w:color w:val="212121"/>
          <w:spacing w:val="8"/>
          <w:sz w:val="24"/>
        </w:rPr>
        <w:t xml:space="preserve"> </w:t>
      </w:r>
      <w:r>
        <w:rPr>
          <w:color w:val="212121"/>
          <w:sz w:val="24"/>
        </w:rPr>
        <w:t>N.</w:t>
      </w:r>
      <w:r>
        <w:rPr>
          <w:color w:val="212121"/>
          <w:spacing w:val="7"/>
          <w:sz w:val="24"/>
        </w:rPr>
        <w:t xml:space="preserve"> </w:t>
      </w:r>
      <w:r>
        <w:rPr>
          <w:color w:val="212121"/>
          <w:sz w:val="24"/>
        </w:rPr>
        <w:t>F.,</w:t>
      </w:r>
      <w:r>
        <w:rPr>
          <w:color w:val="212121"/>
          <w:spacing w:val="8"/>
          <w:sz w:val="24"/>
        </w:rPr>
        <w:t xml:space="preserve"> </w:t>
      </w:r>
      <w:r>
        <w:rPr>
          <w:color w:val="212121"/>
          <w:sz w:val="24"/>
        </w:rPr>
        <w:t>Nordin,</w:t>
      </w:r>
      <w:r>
        <w:rPr>
          <w:color w:val="212121"/>
          <w:spacing w:val="8"/>
          <w:sz w:val="24"/>
        </w:rPr>
        <w:t xml:space="preserve"> </w:t>
      </w:r>
      <w:r>
        <w:rPr>
          <w:color w:val="212121"/>
          <w:sz w:val="24"/>
        </w:rPr>
        <w:t>N.,</w:t>
      </w:r>
      <w:r>
        <w:rPr>
          <w:color w:val="212121"/>
          <w:spacing w:val="7"/>
          <w:sz w:val="24"/>
        </w:rPr>
        <w:t xml:space="preserve"> </w:t>
      </w:r>
      <w:proofErr w:type="spellStart"/>
      <w:r>
        <w:rPr>
          <w:color w:val="212121"/>
          <w:sz w:val="24"/>
        </w:rPr>
        <w:t>Sapit</w:t>
      </w:r>
      <w:proofErr w:type="spellEnd"/>
      <w:r>
        <w:rPr>
          <w:color w:val="212121"/>
          <w:sz w:val="24"/>
        </w:rPr>
        <w:t>,</w:t>
      </w:r>
      <w:r>
        <w:rPr>
          <w:color w:val="212121"/>
          <w:spacing w:val="9"/>
          <w:sz w:val="24"/>
        </w:rPr>
        <w:t xml:space="preserve"> </w:t>
      </w:r>
      <w:r>
        <w:rPr>
          <w:color w:val="212121"/>
          <w:sz w:val="24"/>
        </w:rPr>
        <w:t>A.</w:t>
      </w:r>
      <w:r>
        <w:rPr>
          <w:color w:val="212121"/>
          <w:spacing w:val="4"/>
          <w:sz w:val="24"/>
        </w:rPr>
        <w:t xml:space="preserve"> </w:t>
      </w:r>
      <w:r>
        <w:rPr>
          <w:color w:val="212121"/>
          <w:sz w:val="24"/>
        </w:rPr>
        <w:t>&amp;</w:t>
      </w:r>
      <w:r>
        <w:rPr>
          <w:color w:val="212121"/>
          <w:spacing w:val="9"/>
          <w:sz w:val="24"/>
        </w:rPr>
        <w:t xml:space="preserve"> </w:t>
      </w:r>
      <w:r>
        <w:rPr>
          <w:color w:val="212121"/>
          <w:sz w:val="24"/>
        </w:rPr>
        <w:t>Razali,</w:t>
      </w:r>
    </w:p>
    <w:p w14:paraId="5011A728" w14:textId="77777777" w:rsidR="00AD0D63" w:rsidRDefault="00000000">
      <w:pPr>
        <w:pStyle w:val="BodyText"/>
        <w:spacing w:before="137" w:line="360" w:lineRule="auto"/>
        <w:ind w:left="820" w:right="101"/>
        <w:jc w:val="both"/>
      </w:pPr>
      <w:r>
        <w:rPr>
          <w:color w:val="212121"/>
        </w:rPr>
        <w:t>M. A. (2017). CFD simulation of flow through an orifice plate. IOP Publishing, 10.1088/1757- 899X/243/1/012036</w:t>
      </w:r>
    </w:p>
    <w:sectPr w:rsidR="00AD0D63">
      <w:pgSz w:w="11910" w:h="16840"/>
      <w:pgMar w:top="1080" w:right="820" w:bottom="940" w:left="98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F3EBA" w14:textId="77777777" w:rsidR="007F6AA7" w:rsidRDefault="007F6AA7">
      <w:r>
        <w:separator/>
      </w:r>
    </w:p>
  </w:endnote>
  <w:endnote w:type="continuationSeparator" w:id="0">
    <w:p w14:paraId="5B0C866E" w14:textId="77777777" w:rsidR="007F6AA7" w:rsidRDefault="007F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88070" w14:textId="77777777" w:rsidR="00AD0D63" w:rsidRDefault="00000000">
    <w:pPr>
      <w:pStyle w:val="BodyText"/>
      <w:spacing w:line="14" w:lineRule="auto"/>
      <w:rPr>
        <w:sz w:val="20"/>
      </w:rPr>
    </w:pPr>
    <w:r>
      <w:pict w14:anchorId="20EC1641">
        <v:shapetype id="_x0000_t202" coordsize="21600,21600" o:spt="202" path="m,l,21600r21600,l21600,xe">
          <v:stroke joinstyle="miter"/>
          <v:path gradientshapeok="t" o:connecttype="rect"/>
        </v:shapetype>
        <v:shape id="_x0000_s1034" type="#_x0000_t202" style="position:absolute;margin-left:292.1pt;margin-top:779.5pt;width:11.55pt;height:13pt;z-index:-16519168;mso-position-horizontal-relative:page;mso-position-vertical-relative:page" filled="f" stroked="f">
          <v:textbox style="mso-next-textbox:#_x0000_s1034" inset="0,0,0,0">
            <w:txbxContent>
              <w:p w14:paraId="6DB2D6BD" w14:textId="36E4812E" w:rsidR="00AD0D63" w:rsidRDefault="00D73045" w:rsidP="00D73045">
                <w:pPr>
                  <w:pStyle w:val="BodyText"/>
                  <w:spacing w:before="10"/>
                  <w:ind w:left="60"/>
                  <w:rPr>
                    <w:rFonts w:ascii="Calibri"/>
                  </w:rPr>
                </w:pPr>
                <w:r>
                  <w:t>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34DA2" w14:textId="77777777" w:rsidR="00AD0D63" w:rsidRDefault="00000000">
    <w:pPr>
      <w:pStyle w:val="BodyText"/>
      <w:spacing w:line="14" w:lineRule="auto"/>
      <w:rPr>
        <w:sz w:val="20"/>
      </w:rPr>
    </w:pPr>
    <w:r>
      <w:pict w14:anchorId="40C4F5D6">
        <v:shapetype id="_x0000_t202" coordsize="21600,21600" o:spt="202" path="m,l,21600r21600,l21600,xe">
          <v:stroke joinstyle="miter"/>
          <v:path gradientshapeok="t" o:connecttype="rect"/>
        </v:shapetype>
        <v:shape id="_x0000_s1026" type="#_x0000_t202" style="position:absolute;margin-left:294.95pt;margin-top:793.75pt;width:13.3pt;height:13.05pt;z-index:-16515072;mso-position-horizontal-relative:page;mso-position-vertical-relative:page" filled="f" stroked="f">
          <v:textbox inset="0,0,0,0">
            <w:txbxContent>
              <w:p w14:paraId="37D66C0F" w14:textId="77777777" w:rsidR="00AD0D63" w:rsidRDefault="00000000">
                <w:pPr>
                  <w:spacing w:line="245" w:lineRule="exact"/>
                  <w:ind w:left="20"/>
                  <w:rPr>
                    <w:rFonts w:ascii="Calibri"/>
                  </w:rPr>
                </w:pPr>
                <w:r>
                  <w:rPr>
                    <w:rFonts w:ascii="Calibri"/>
                  </w:rPr>
                  <w:t>40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6F5D4" w14:textId="77777777" w:rsidR="00AD0D63" w:rsidRDefault="00000000">
    <w:pPr>
      <w:pStyle w:val="BodyText"/>
      <w:spacing w:line="14" w:lineRule="auto"/>
      <w:rPr>
        <w:sz w:val="20"/>
      </w:rPr>
    </w:pPr>
    <w:r>
      <w:pict w14:anchorId="5F17EA68">
        <v:shapetype id="_x0000_t202" coordsize="21600,21600" o:spt="202" path="m,l,21600r21600,l21600,xe">
          <v:stroke joinstyle="miter"/>
          <v:path gradientshapeok="t" o:connecttype="rect"/>
        </v:shapetype>
        <v:shape id="_x0000_s1025" type="#_x0000_t202" style="position:absolute;margin-left:294.95pt;margin-top:793.75pt;width:15.3pt;height:13.05pt;z-index:-16514560;mso-position-horizontal-relative:page;mso-position-vertical-relative:page" filled="f" stroked="f">
          <v:textbox inset="0,0,0,0">
            <w:txbxContent>
              <w:p w14:paraId="66AE6610" w14:textId="77777777" w:rsidR="00AD0D63" w:rsidRDefault="00000000">
                <w:pPr>
                  <w:spacing w:line="245" w:lineRule="exact"/>
                  <w:ind w:left="20"/>
                  <w:rPr>
                    <w:rFonts w:ascii="Calibri"/>
                  </w:rPr>
                </w:pPr>
                <w:r>
                  <w:rPr>
                    <w:rFonts w:ascii="Calibri"/>
                  </w:rPr>
                  <w:t>4</w:t>
                </w:r>
                <w:r>
                  <w:fldChar w:fldCharType="begin"/>
                </w:r>
                <w:r>
                  <w:rPr>
                    <w:rFonts w:ascii="Calibri"/>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8CBAB" w14:textId="77777777" w:rsidR="00D73045" w:rsidRDefault="00000000">
    <w:pPr>
      <w:pStyle w:val="BodyText"/>
      <w:spacing w:line="14" w:lineRule="auto"/>
      <w:rPr>
        <w:sz w:val="20"/>
      </w:rPr>
    </w:pPr>
    <w:r>
      <w:pict w14:anchorId="29BD10E1">
        <v:shapetype id="_x0000_t202" coordsize="21600,21600" o:spt="202" path="m,l,21600r21600,l21600,xe">
          <v:stroke joinstyle="miter"/>
          <v:path gradientshapeok="t" o:connecttype="rect"/>
        </v:shapetype>
        <v:shape id="_x0000_s1045" type="#_x0000_t202" style="position:absolute;margin-left:292.1pt;margin-top:779.5pt;width:11.55pt;height:13pt;z-index:-16512512;mso-position-horizontal-relative:page;mso-position-vertical-relative:page" filled="f" stroked="f">
          <v:textbox style="mso-next-textbox:#_x0000_s1045" inset="0,0,0,0">
            <w:txbxContent>
              <w:p w14:paraId="553D519E" w14:textId="77777777" w:rsidR="00D73045" w:rsidRDefault="00D73045" w:rsidP="00D73045">
                <w:pPr>
                  <w:pStyle w:val="BodyText"/>
                  <w:spacing w:before="10"/>
                  <w:ind w:left="60"/>
                  <w:rPr>
                    <w:rFonts w:ascii="Calibri"/>
                  </w:rPr>
                </w:pPr>
                <w:r>
                  <w:t>II</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3BAA3" w14:textId="77777777" w:rsidR="00AD0D63" w:rsidRDefault="00000000">
    <w:pPr>
      <w:pStyle w:val="BodyText"/>
      <w:spacing w:line="14" w:lineRule="auto"/>
      <w:rPr>
        <w:sz w:val="20"/>
      </w:rPr>
    </w:pPr>
    <w:r>
      <w:pict w14:anchorId="1C1E8220">
        <v:shapetype id="_x0000_t202" coordsize="21600,21600" o:spt="202" path="m,l,21600r21600,l21600,xe">
          <v:stroke joinstyle="miter"/>
          <v:path gradientshapeok="t" o:connecttype="rect"/>
        </v:shapetype>
        <v:shape id="_x0000_s1033" type="#_x0000_t202" style="position:absolute;margin-left:289.95pt;margin-top:798.9pt;width:18.65pt;height:15.3pt;z-index:-16518656;mso-position-horizontal-relative:page;mso-position-vertical-relative:page" filled="f" stroked="f">
          <v:textbox inset="0,0,0,0">
            <w:txbxContent>
              <w:p w14:paraId="6BAE4385" w14:textId="77777777" w:rsidR="00AD0D63" w:rsidRDefault="00000000">
                <w:pPr>
                  <w:pStyle w:val="BodyText"/>
                  <w:spacing w:before="10"/>
                  <w:ind w:left="60"/>
                </w:pPr>
                <w:r>
                  <w:fldChar w:fldCharType="begin"/>
                </w:r>
                <w:r>
                  <w:rPr>
                    <w:color w:val="1F1F1F"/>
                  </w:rPr>
                  <w:instrText xml:space="preserve"> PAGE  \* ROMAN </w:instrText>
                </w:r>
                <w:r>
                  <w:fldChar w:fldCharType="separate"/>
                </w:r>
                <w:r>
                  <w:t>IV</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96CF2" w14:textId="77777777" w:rsidR="00AD0D63" w:rsidRDefault="00000000">
    <w:pPr>
      <w:pStyle w:val="BodyText"/>
      <w:spacing w:line="14" w:lineRule="auto"/>
      <w:rPr>
        <w:sz w:val="20"/>
      </w:rPr>
    </w:pPr>
    <w:r>
      <w:pict w14:anchorId="5972B62D">
        <v:shapetype id="_x0000_t202" coordsize="21600,21600" o:spt="202" path="m,l,21600r21600,l21600,xe">
          <v:stroke joinstyle="miter"/>
          <v:path gradientshapeok="t" o:connecttype="rect"/>
        </v:shapetype>
        <v:shape id="_x0000_s1032" type="#_x0000_t202" style="position:absolute;margin-left:288.3pt;margin-top:791.7pt;width:18.65pt;height:15.3pt;z-index:-16518144;mso-position-horizontal-relative:page;mso-position-vertical-relative:page" filled="f" stroked="f">
          <v:textbox inset="0,0,0,0">
            <w:txbxContent>
              <w:p w14:paraId="07001BB3" w14:textId="77777777" w:rsidR="00AD0D63" w:rsidRDefault="00000000">
                <w:pPr>
                  <w:pStyle w:val="BodyText"/>
                  <w:spacing w:before="10"/>
                  <w:ind w:left="60"/>
                </w:pPr>
                <w:r>
                  <w:fldChar w:fldCharType="begin"/>
                </w:r>
                <w:r>
                  <w:rPr>
                    <w:color w:val="1F1F1F"/>
                  </w:rPr>
                  <w:instrText xml:space="preserve"> PAGE  \* ROMAN </w:instrText>
                </w:r>
                <w:r>
                  <w:fldChar w:fldCharType="separate"/>
                </w:r>
                <w:r>
                  <w:t>VI</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F0C77" w14:textId="77777777" w:rsidR="00AD0D63" w:rsidRDefault="00000000">
    <w:pPr>
      <w:pStyle w:val="BodyText"/>
      <w:spacing w:line="14" w:lineRule="auto"/>
      <w:rPr>
        <w:sz w:val="20"/>
      </w:rPr>
    </w:pPr>
    <w:r>
      <w:pict w14:anchorId="20C3D12A">
        <v:shapetype id="_x0000_t202" coordsize="21600,21600" o:spt="202" path="m,l,21600r21600,l21600,xe">
          <v:stroke joinstyle="miter"/>
          <v:path gradientshapeok="t" o:connecttype="rect"/>
        </v:shapetype>
        <v:shape id="_x0000_s1031" type="#_x0000_t202" style="position:absolute;margin-left:288.45pt;margin-top:780.3pt;width:17.3pt;height:13.05pt;z-index:-16517632;mso-position-horizontal-relative:page;mso-position-vertical-relative:page" filled="f" stroked="f">
          <v:textbox inset="0,0,0,0">
            <w:txbxContent>
              <w:p w14:paraId="0D86B17F" w14:textId="77777777" w:rsidR="00AD0D63" w:rsidRPr="00D73045" w:rsidRDefault="00000000" w:rsidP="00D73045">
                <w:pPr>
                  <w:spacing w:line="245" w:lineRule="exact"/>
                  <w:ind w:left="60"/>
                  <w:rPr>
                    <w:rFonts w:asciiTheme="majorBidi" w:hAnsiTheme="majorBidi" w:cstheme="majorBidi"/>
                    <w:sz w:val="24"/>
                    <w:szCs w:val="24"/>
                  </w:rPr>
                </w:pPr>
                <w:r w:rsidRPr="00D73045">
                  <w:rPr>
                    <w:rFonts w:asciiTheme="majorBidi" w:hAnsiTheme="majorBidi" w:cstheme="majorBidi"/>
                    <w:sz w:val="24"/>
                    <w:szCs w:val="24"/>
                  </w:rPr>
                  <w:fldChar w:fldCharType="begin"/>
                </w:r>
                <w:r w:rsidRPr="00D73045">
                  <w:rPr>
                    <w:rFonts w:asciiTheme="majorBidi" w:hAnsiTheme="majorBidi" w:cstheme="majorBidi"/>
                    <w:sz w:val="24"/>
                    <w:szCs w:val="24"/>
                  </w:rPr>
                  <w:instrText xml:space="preserve"> PAGE </w:instrText>
                </w:r>
                <w:r w:rsidRPr="00D73045">
                  <w:rPr>
                    <w:rFonts w:asciiTheme="majorBidi" w:hAnsiTheme="majorBidi" w:cstheme="majorBidi"/>
                    <w:sz w:val="24"/>
                    <w:szCs w:val="24"/>
                  </w:rPr>
                  <w:fldChar w:fldCharType="separate"/>
                </w:r>
                <w:r w:rsidRPr="00D73045">
                  <w:rPr>
                    <w:rFonts w:asciiTheme="majorBidi" w:hAnsiTheme="majorBidi" w:cstheme="majorBidi"/>
                    <w:sz w:val="24"/>
                    <w:szCs w:val="24"/>
                  </w:rPr>
                  <w:t>10</w:t>
                </w:r>
                <w:r w:rsidRPr="00D73045">
                  <w:rPr>
                    <w:rFonts w:asciiTheme="majorBidi" w:hAnsiTheme="majorBidi" w:cstheme="majorBidi"/>
                    <w:sz w:val="24"/>
                    <w:szCs w:val="2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609EF" w14:textId="77777777" w:rsidR="00AD0D63" w:rsidRDefault="00000000">
    <w:pPr>
      <w:pStyle w:val="BodyText"/>
      <w:spacing w:line="14" w:lineRule="auto"/>
      <w:rPr>
        <w:sz w:val="20"/>
      </w:rPr>
    </w:pPr>
    <w:r>
      <w:pict w14:anchorId="133BF28E">
        <v:shapetype id="_x0000_t202" coordsize="21600,21600" o:spt="202" path="m,l,21600r21600,l21600,xe">
          <v:stroke joinstyle="miter"/>
          <v:path gradientshapeok="t" o:connecttype="rect"/>
        </v:shapetype>
        <v:shape id="_x0000_s1030" type="#_x0000_t202" style="position:absolute;margin-left:289.15pt;margin-top:793.75pt;width:17.3pt;height:13.05pt;z-index:-16517120;mso-position-horizontal-relative:page;mso-position-vertical-relative:page" filled="f" stroked="f">
          <v:textbox inset="0,0,0,0">
            <w:txbxContent>
              <w:p w14:paraId="4B598F82" w14:textId="77777777" w:rsidR="00AD0D63" w:rsidRDefault="00000000">
                <w:pPr>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F3869" w14:textId="77777777" w:rsidR="00AD0D63" w:rsidRDefault="00000000">
    <w:pPr>
      <w:pStyle w:val="BodyText"/>
      <w:spacing w:line="14" w:lineRule="auto"/>
      <w:rPr>
        <w:sz w:val="20"/>
      </w:rPr>
    </w:pPr>
    <w:r>
      <w:pict w14:anchorId="7DD4F132">
        <v:shapetype id="_x0000_t202" coordsize="21600,21600" o:spt="202" path="m,l,21600r21600,l21600,xe">
          <v:stroke joinstyle="miter"/>
          <v:path gradientshapeok="t" o:connecttype="rect"/>
        </v:shapetype>
        <v:shape id="_x0000_s1029" type="#_x0000_t202" style="position:absolute;margin-left:288.4pt;margin-top:798.9pt;width:17.3pt;height:13.05pt;z-index:-16516608;mso-position-horizontal-relative:page;mso-position-vertical-relative:page" filled="f" stroked="f">
          <v:textbox inset="0,0,0,0">
            <w:txbxContent>
              <w:p w14:paraId="3998D0A3" w14:textId="77777777" w:rsidR="00AD0D63" w:rsidRDefault="00000000">
                <w:pPr>
                  <w:spacing w:line="245" w:lineRule="exact"/>
                  <w:ind w:left="60"/>
                  <w:rPr>
                    <w:rFonts w:ascii="Calibri"/>
                  </w:rPr>
                </w:pPr>
                <w:r>
                  <w:fldChar w:fldCharType="begin"/>
                </w:r>
                <w:r>
                  <w:rPr>
                    <w:rFonts w:ascii="Calibri"/>
                  </w:rPr>
                  <w:instrText xml:space="preserve"> PAGE </w:instrText>
                </w:r>
                <w:r>
                  <w:fldChar w:fldCharType="separate"/>
                </w:r>
                <w:r>
                  <w:t>27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3D588" w14:textId="77777777" w:rsidR="00AD0D63" w:rsidRDefault="00000000">
    <w:pPr>
      <w:pStyle w:val="BodyText"/>
      <w:spacing w:line="14" w:lineRule="auto"/>
      <w:rPr>
        <w:sz w:val="20"/>
      </w:rPr>
    </w:pPr>
    <w:r>
      <w:pict w14:anchorId="6D361388">
        <v:shapetype id="_x0000_t202" coordsize="21600,21600" o:spt="202" path="m,l,21600r21600,l21600,xe">
          <v:stroke joinstyle="miter"/>
          <v:path gradientshapeok="t" o:connecttype="rect"/>
        </v:shapetype>
        <v:shape id="_x0000_s1028" type="#_x0000_t202" style="position:absolute;margin-left:419.1pt;margin-top:552.3pt;width:17.3pt;height:13.05pt;z-index:-16516096;mso-position-horizontal-relative:page;mso-position-vertical-relative:page" filled="f" stroked="f">
          <v:textbox inset="0,0,0,0">
            <w:txbxContent>
              <w:p w14:paraId="3BC2F958" w14:textId="77777777" w:rsidR="00AD0D63" w:rsidRDefault="00000000">
                <w:pPr>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283F4" w14:textId="77777777" w:rsidR="00AD0D63" w:rsidRDefault="00000000">
    <w:pPr>
      <w:pStyle w:val="BodyText"/>
      <w:spacing w:line="14" w:lineRule="auto"/>
      <w:rPr>
        <w:sz w:val="20"/>
      </w:rPr>
    </w:pPr>
    <w:r>
      <w:pict w14:anchorId="4E9838B9">
        <v:shapetype id="_x0000_t202" coordsize="21600,21600" o:spt="202" path="m,l,21600r21600,l21600,xe">
          <v:stroke joinstyle="miter"/>
          <v:path gradientshapeok="t" o:connecttype="rect"/>
        </v:shapetype>
        <v:shape id="_x0000_s1027" type="#_x0000_t202" style="position:absolute;margin-left:290.7pt;margin-top:798.9pt;width:17.3pt;height:13.05pt;z-index:-16515584;mso-position-horizontal-relative:page;mso-position-vertical-relative:page" filled="f" stroked="f">
          <v:textbox inset="0,0,0,0">
            <w:txbxContent>
              <w:p w14:paraId="74047256" w14:textId="77777777" w:rsidR="00AD0D63" w:rsidRDefault="00000000">
                <w:pPr>
                  <w:spacing w:line="245" w:lineRule="exact"/>
                  <w:ind w:left="60"/>
                  <w:rPr>
                    <w:rFonts w:ascii="Calibri"/>
                  </w:rPr>
                </w:pPr>
                <w:r>
                  <w:fldChar w:fldCharType="begin"/>
                </w:r>
                <w:r>
                  <w:rPr>
                    <w:rFonts w:ascii="Calibri"/>
                  </w:rPr>
                  <w:instrText xml:space="preserve"> PAGE </w:instrText>
                </w:r>
                <w:r>
                  <w:fldChar w:fldCharType="separate"/>
                </w:r>
                <w:r>
                  <w:t>36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D9132" w14:textId="77777777" w:rsidR="007F6AA7" w:rsidRDefault="007F6AA7">
      <w:r>
        <w:separator/>
      </w:r>
    </w:p>
  </w:footnote>
  <w:footnote w:type="continuationSeparator" w:id="0">
    <w:p w14:paraId="5C0DDEE0" w14:textId="77777777" w:rsidR="007F6AA7" w:rsidRDefault="007F6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36B19"/>
    <w:multiLevelType w:val="multilevel"/>
    <w:tmpl w:val="CC383594"/>
    <w:lvl w:ilvl="0">
      <w:start w:val="2"/>
      <w:numFmt w:val="decimal"/>
      <w:lvlText w:val="%1"/>
      <w:lvlJc w:val="left"/>
      <w:pPr>
        <w:ind w:left="1260" w:hanging="540"/>
        <w:jc w:val="left"/>
      </w:pPr>
      <w:rPr>
        <w:rFonts w:hint="default"/>
        <w:lang w:val="en-US" w:eastAsia="en-US" w:bidi="ar-SA"/>
      </w:rPr>
    </w:lvl>
    <w:lvl w:ilvl="1">
      <w:start w:val="1"/>
      <w:numFmt w:val="decimal"/>
      <w:lvlText w:val="%1.%2"/>
      <w:lvlJc w:val="left"/>
      <w:pPr>
        <w:ind w:left="1260" w:hanging="540"/>
        <w:jc w:val="lef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141" w:hanging="540"/>
      </w:pPr>
      <w:rPr>
        <w:rFonts w:hint="default"/>
        <w:lang w:val="en-US" w:eastAsia="en-US" w:bidi="ar-SA"/>
      </w:rPr>
    </w:lvl>
    <w:lvl w:ilvl="3">
      <w:numFmt w:val="bullet"/>
      <w:lvlText w:val="•"/>
      <w:lvlJc w:val="left"/>
      <w:pPr>
        <w:ind w:left="4081" w:hanging="540"/>
      </w:pPr>
      <w:rPr>
        <w:rFonts w:hint="default"/>
        <w:lang w:val="en-US" w:eastAsia="en-US" w:bidi="ar-SA"/>
      </w:rPr>
    </w:lvl>
    <w:lvl w:ilvl="4">
      <w:numFmt w:val="bullet"/>
      <w:lvlText w:val="•"/>
      <w:lvlJc w:val="left"/>
      <w:pPr>
        <w:ind w:left="5022" w:hanging="540"/>
      </w:pPr>
      <w:rPr>
        <w:rFonts w:hint="default"/>
        <w:lang w:val="en-US" w:eastAsia="en-US" w:bidi="ar-SA"/>
      </w:rPr>
    </w:lvl>
    <w:lvl w:ilvl="5">
      <w:numFmt w:val="bullet"/>
      <w:lvlText w:val="•"/>
      <w:lvlJc w:val="left"/>
      <w:pPr>
        <w:ind w:left="5963" w:hanging="540"/>
      </w:pPr>
      <w:rPr>
        <w:rFonts w:hint="default"/>
        <w:lang w:val="en-US" w:eastAsia="en-US" w:bidi="ar-SA"/>
      </w:rPr>
    </w:lvl>
    <w:lvl w:ilvl="6">
      <w:numFmt w:val="bullet"/>
      <w:lvlText w:val="•"/>
      <w:lvlJc w:val="left"/>
      <w:pPr>
        <w:ind w:left="6903" w:hanging="540"/>
      </w:pPr>
      <w:rPr>
        <w:rFonts w:hint="default"/>
        <w:lang w:val="en-US" w:eastAsia="en-US" w:bidi="ar-SA"/>
      </w:rPr>
    </w:lvl>
    <w:lvl w:ilvl="7">
      <w:numFmt w:val="bullet"/>
      <w:lvlText w:val="•"/>
      <w:lvlJc w:val="left"/>
      <w:pPr>
        <w:ind w:left="7844" w:hanging="540"/>
      </w:pPr>
      <w:rPr>
        <w:rFonts w:hint="default"/>
        <w:lang w:val="en-US" w:eastAsia="en-US" w:bidi="ar-SA"/>
      </w:rPr>
    </w:lvl>
    <w:lvl w:ilvl="8">
      <w:numFmt w:val="bullet"/>
      <w:lvlText w:val="•"/>
      <w:lvlJc w:val="left"/>
      <w:pPr>
        <w:ind w:left="8785" w:hanging="540"/>
      </w:pPr>
      <w:rPr>
        <w:rFonts w:hint="default"/>
        <w:lang w:val="en-US" w:eastAsia="en-US" w:bidi="ar-SA"/>
      </w:rPr>
    </w:lvl>
  </w:abstractNum>
  <w:abstractNum w:abstractNumId="1" w15:restartNumberingAfterBreak="0">
    <w:nsid w:val="04525BDD"/>
    <w:multiLevelType w:val="hybridMultilevel"/>
    <w:tmpl w:val="FDA0654A"/>
    <w:lvl w:ilvl="0" w:tplc="27E03604">
      <w:numFmt w:val="bullet"/>
      <w:lvlText w:val="-"/>
      <w:lvlJc w:val="left"/>
      <w:pPr>
        <w:ind w:left="1800" w:hanging="269"/>
      </w:pPr>
      <w:rPr>
        <w:rFonts w:ascii="Times New Roman" w:eastAsia="Times New Roman" w:hAnsi="Times New Roman" w:cs="Times New Roman" w:hint="default"/>
        <w:w w:val="99"/>
        <w:sz w:val="20"/>
        <w:szCs w:val="20"/>
        <w:lang w:val="en-US" w:eastAsia="en-US" w:bidi="ar-SA"/>
      </w:rPr>
    </w:lvl>
    <w:lvl w:ilvl="1" w:tplc="8512AB1E">
      <w:numFmt w:val="bullet"/>
      <w:lvlText w:val="•"/>
      <w:lvlJc w:val="left"/>
      <w:pPr>
        <w:ind w:left="2686" w:hanging="269"/>
      </w:pPr>
      <w:rPr>
        <w:rFonts w:hint="default"/>
        <w:lang w:val="en-US" w:eastAsia="en-US" w:bidi="ar-SA"/>
      </w:rPr>
    </w:lvl>
    <w:lvl w:ilvl="2" w:tplc="4BFEE1EE">
      <w:numFmt w:val="bullet"/>
      <w:lvlText w:val="•"/>
      <w:lvlJc w:val="left"/>
      <w:pPr>
        <w:ind w:left="3573" w:hanging="269"/>
      </w:pPr>
      <w:rPr>
        <w:rFonts w:hint="default"/>
        <w:lang w:val="en-US" w:eastAsia="en-US" w:bidi="ar-SA"/>
      </w:rPr>
    </w:lvl>
    <w:lvl w:ilvl="3" w:tplc="0E3C63BA">
      <w:numFmt w:val="bullet"/>
      <w:lvlText w:val="•"/>
      <w:lvlJc w:val="left"/>
      <w:pPr>
        <w:ind w:left="4459" w:hanging="269"/>
      </w:pPr>
      <w:rPr>
        <w:rFonts w:hint="default"/>
        <w:lang w:val="en-US" w:eastAsia="en-US" w:bidi="ar-SA"/>
      </w:rPr>
    </w:lvl>
    <w:lvl w:ilvl="4" w:tplc="57ACC0A2">
      <w:numFmt w:val="bullet"/>
      <w:lvlText w:val="•"/>
      <w:lvlJc w:val="left"/>
      <w:pPr>
        <w:ind w:left="5346" w:hanging="269"/>
      </w:pPr>
      <w:rPr>
        <w:rFonts w:hint="default"/>
        <w:lang w:val="en-US" w:eastAsia="en-US" w:bidi="ar-SA"/>
      </w:rPr>
    </w:lvl>
    <w:lvl w:ilvl="5" w:tplc="B0BEF5B4">
      <w:numFmt w:val="bullet"/>
      <w:lvlText w:val="•"/>
      <w:lvlJc w:val="left"/>
      <w:pPr>
        <w:ind w:left="6233" w:hanging="269"/>
      </w:pPr>
      <w:rPr>
        <w:rFonts w:hint="default"/>
        <w:lang w:val="en-US" w:eastAsia="en-US" w:bidi="ar-SA"/>
      </w:rPr>
    </w:lvl>
    <w:lvl w:ilvl="6" w:tplc="BB9E32A0">
      <w:numFmt w:val="bullet"/>
      <w:lvlText w:val="•"/>
      <w:lvlJc w:val="left"/>
      <w:pPr>
        <w:ind w:left="7119" w:hanging="269"/>
      </w:pPr>
      <w:rPr>
        <w:rFonts w:hint="default"/>
        <w:lang w:val="en-US" w:eastAsia="en-US" w:bidi="ar-SA"/>
      </w:rPr>
    </w:lvl>
    <w:lvl w:ilvl="7" w:tplc="97A8B7B0">
      <w:numFmt w:val="bullet"/>
      <w:lvlText w:val="•"/>
      <w:lvlJc w:val="left"/>
      <w:pPr>
        <w:ind w:left="8006" w:hanging="269"/>
      </w:pPr>
      <w:rPr>
        <w:rFonts w:hint="default"/>
        <w:lang w:val="en-US" w:eastAsia="en-US" w:bidi="ar-SA"/>
      </w:rPr>
    </w:lvl>
    <w:lvl w:ilvl="8" w:tplc="5DEC9FBE">
      <w:numFmt w:val="bullet"/>
      <w:lvlText w:val="•"/>
      <w:lvlJc w:val="left"/>
      <w:pPr>
        <w:ind w:left="8893" w:hanging="269"/>
      </w:pPr>
      <w:rPr>
        <w:rFonts w:hint="default"/>
        <w:lang w:val="en-US" w:eastAsia="en-US" w:bidi="ar-SA"/>
      </w:rPr>
    </w:lvl>
  </w:abstractNum>
  <w:abstractNum w:abstractNumId="2" w15:restartNumberingAfterBreak="0">
    <w:nsid w:val="090E1F7E"/>
    <w:multiLevelType w:val="hybridMultilevel"/>
    <w:tmpl w:val="BB985CCE"/>
    <w:lvl w:ilvl="0" w:tplc="C59EF5EE">
      <w:start w:val="1"/>
      <w:numFmt w:val="decimal"/>
      <w:lvlText w:val="%1."/>
      <w:lvlJc w:val="left"/>
      <w:pPr>
        <w:ind w:left="1080" w:hanging="360"/>
        <w:jc w:val="left"/>
      </w:pPr>
      <w:rPr>
        <w:rFonts w:ascii="Times New Roman" w:eastAsia="Times New Roman" w:hAnsi="Times New Roman" w:cs="Times New Roman" w:hint="default"/>
        <w:w w:val="100"/>
        <w:sz w:val="24"/>
        <w:szCs w:val="24"/>
        <w:lang w:val="en-US" w:eastAsia="en-US" w:bidi="ar-SA"/>
      </w:rPr>
    </w:lvl>
    <w:lvl w:ilvl="1" w:tplc="5C6AADA2">
      <w:numFmt w:val="bullet"/>
      <w:lvlText w:val="•"/>
      <w:lvlJc w:val="left"/>
      <w:pPr>
        <w:ind w:left="2038" w:hanging="360"/>
      </w:pPr>
      <w:rPr>
        <w:rFonts w:hint="default"/>
        <w:lang w:val="en-US" w:eastAsia="en-US" w:bidi="ar-SA"/>
      </w:rPr>
    </w:lvl>
    <w:lvl w:ilvl="2" w:tplc="B8CE480C">
      <w:numFmt w:val="bullet"/>
      <w:lvlText w:val="•"/>
      <w:lvlJc w:val="left"/>
      <w:pPr>
        <w:ind w:left="2997" w:hanging="360"/>
      </w:pPr>
      <w:rPr>
        <w:rFonts w:hint="default"/>
        <w:lang w:val="en-US" w:eastAsia="en-US" w:bidi="ar-SA"/>
      </w:rPr>
    </w:lvl>
    <w:lvl w:ilvl="3" w:tplc="842E4B34">
      <w:numFmt w:val="bullet"/>
      <w:lvlText w:val="•"/>
      <w:lvlJc w:val="left"/>
      <w:pPr>
        <w:ind w:left="3955" w:hanging="360"/>
      </w:pPr>
      <w:rPr>
        <w:rFonts w:hint="default"/>
        <w:lang w:val="en-US" w:eastAsia="en-US" w:bidi="ar-SA"/>
      </w:rPr>
    </w:lvl>
    <w:lvl w:ilvl="4" w:tplc="56F09D5E">
      <w:numFmt w:val="bullet"/>
      <w:lvlText w:val="•"/>
      <w:lvlJc w:val="left"/>
      <w:pPr>
        <w:ind w:left="4914" w:hanging="360"/>
      </w:pPr>
      <w:rPr>
        <w:rFonts w:hint="default"/>
        <w:lang w:val="en-US" w:eastAsia="en-US" w:bidi="ar-SA"/>
      </w:rPr>
    </w:lvl>
    <w:lvl w:ilvl="5" w:tplc="BDD04E38">
      <w:numFmt w:val="bullet"/>
      <w:lvlText w:val="•"/>
      <w:lvlJc w:val="left"/>
      <w:pPr>
        <w:ind w:left="5873" w:hanging="360"/>
      </w:pPr>
      <w:rPr>
        <w:rFonts w:hint="default"/>
        <w:lang w:val="en-US" w:eastAsia="en-US" w:bidi="ar-SA"/>
      </w:rPr>
    </w:lvl>
    <w:lvl w:ilvl="6" w:tplc="50181AA2">
      <w:numFmt w:val="bullet"/>
      <w:lvlText w:val="•"/>
      <w:lvlJc w:val="left"/>
      <w:pPr>
        <w:ind w:left="6831" w:hanging="360"/>
      </w:pPr>
      <w:rPr>
        <w:rFonts w:hint="default"/>
        <w:lang w:val="en-US" w:eastAsia="en-US" w:bidi="ar-SA"/>
      </w:rPr>
    </w:lvl>
    <w:lvl w:ilvl="7" w:tplc="17BE1B66">
      <w:numFmt w:val="bullet"/>
      <w:lvlText w:val="•"/>
      <w:lvlJc w:val="left"/>
      <w:pPr>
        <w:ind w:left="7790" w:hanging="360"/>
      </w:pPr>
      <w:rPr>
        <w:rFonts w:hint="default"/>
        <w:lang w:val="en-US" w:eastAsia="en-US" w:bidi="ar-SA"/>
      </w:rPr>
    </w:lvl>
    <w:lvl w:ilvl="8" w:tplc="5BCABADA">
      <w:numFmt w:val="bullet"/>
      <w:lvlText w:val="•"/>
      <w:lvlJc w:val="left"/>
      <w:pPr>
        <w:ind w:left="8749" w:hanging="360"/>
      </w:pPr>
      <w:rPr>
        <w:rFonts w:hint="default"/>
        <w:lang w:val="en-US" w:eastAsia="en-US" w:bidi="ar-SA"/>
      </w:rPr>
    </w:lvl>
  </w:abstractNum>
  <w:abstractNum w:abstractNumId="3" w15:restartNumberingAfterBreak="0">
    <w:nsid w:val="12894956"/>
    <w:multiLevelType w:val="hybridMultilevel"/>
    <w:tmpl w:val="7EE22822"/>
    <w:lvl w:ilvl="0" w:tplc="21EE1614">
      <w:start w:val="1"/>
      <w:numFmt w:val="decimal"/>
      <w:lvlText w:val="%1."/>
      <w:lvlJc w:val="left"/>
      <w:pPr>
        <w:ind w:left="820" w:hanging="360"/>
        <w:jc w:val="left"/>
      </w:pPr>
      <w:rPr>
        <w:rFonts w:hint="default"/>
        <w:w w:val="100"/>
        <w:lang w:val="en-US" w:eastAsia="en-US" w:bidi="ar-SA"/>
      </w:rPr>
    </w:lvl>
    <w:lvl w:ilvl="1" w:tplc="469AEE20">
      <w:numFmt w:val="bullet"/>
      <w:lvlText w:val="•"/>
      <w:lvlJc w:val="left"/>
      <w:pPr>
        <w:ind w:left="1748" w:hanging="360"/>
      </w:pPr>
      <w:rPr>
        <w:rFonts w:hint="default"/>
        <w:lang w:val="en-US" w:eastAsia="en-US" w:bidi="ar-SA"/>
      </w:rPr>
    </w:lvl>
    <w:lvl w:ilvl="2" w:tplc="EA78BF16">
      <w:numFmt w:val="bullet"/>
      <w:lvlText w:val="•"/>
      <w:lvlJc w:val="left"/>
      <w:pPr>
        <w:ind w:left="2677" w:hanging="360"/>
      </w:pPr>
      <w:rPr>
        <w:rFonts w:hint="default"/>
        <w:lang w:val="en-US" w:eastAsia="en-US" w:bidi="ar-SA"/>
      </w:rPr>
    </w:lvl>
    <w:lvl w:ilvl="3" w:tplc="3470FF28">
      <w:numFmt w:val="bullet"/>
      <w:lvlText w:val="•"/>
      <w:lvlJc w:val="left"/>
      <w:pPr>
        <w:ind w:left="3605" w:hanging="360"/>
      </w:pPr>
      <w:rPr>
        <w:rFonts w:hint="default"/>
        <w:lang w:val="en-US" w:eastAsia="en-US" w:bidi="ar-SA"/>
      </w:rPr>
    </w:lvl>
    <w:lvl w:ilvl="4" w:tplc="25989FCE">
      <w:numFmt w:val="bullet"/>
      <w:lvlText w:val="•"/>
      <w:lvlJc w:val="left"/>
      <w:pPr>
        <w:ind w:left="4534" w:hanging="360"/>
      </w:pPr>
      <w:rPr>
        <w:rFonts w:hint="default"/>
        <w:lang w:val="en-US" w:eastAsia="en-US" w:bidi="ar-SA"/>
      </w:rPr>
    </w:lvl>
    <w:lvl w:ilvl="5" w:tplc="14C05622">
      <w:numFmt w:val="bullet"/>
      <w:lvlText w:val="•"/>
      <w:lvlJc w:val="left"/>
      <w:pPr>
        <w:ind w:left="5463" w:hanging="360"/>
      </w:pPr>
      <w:rPr>
        <w:rFonts w:hint="default"/>
        <w:lang w:val="en-US" w:eastAsia="en-US" w:bidi="ar-SA"/>
      </w:rPr>
    </w:lvl>
    <w:lvl w:ilvl="6" w:tplc="DFFEB838">
      <w:numFmt w:val="bullet"/>
      <w:lvlText w:val="•"/>
      <w:lvlJc w:val="left"/>
      <w:pPr>
        <w:ind w:left="6391" w:hanging="360"/>
      </w:pPr>
      <w:rPr>
        <w:rFonts w:hint="default"/>
        <w:lang w:val="en-US" w:eastAsia="en-US" w:bidi="ar-SA"/>
      </w:rPr>
    </w:lvl>
    <w:lvl w:ilvl="7" w:tplc="B9826088">
      <w:numFmt w:val="bullet"/>
      <w:lvlText w:val="•"/>
      <w:lvlJc w:val="left"/>
      <w:pPr>
        <w:ind w:left="7320" w:hanging="360"/>
      </w:pPr>
      <w:rPr>
        <w:rFonts w:hint="default"/>
        <w:lang w:val="en-US" w:eastAsia="en-US" w:bidi="ar-SA"/>
      </w:rPr>
    </w:lvl>
    <w:lvl w:ilvl="8" w:tplc="AE00DEA6">
      <w:numFmt w:val="bullet"/>
      <w:lvlText w:val="•"/>
      <w:lvlJc w:val="left"/>
      <w:pPr>
        <w:ind w:left="8249" w:hanging="360"/>
      </w:pPr>
      <w:rPr>
        <w:rFonts w:hint="default"/>
        <w:lang w:val="en-US" w:eastAsia="en-US" w:bidi="ar-SA"/>
      </w:rPr>
    </w:lvl>
  </w:abstractNum>
  <w:abstractNum w:abstractNumId="4" w15:restartNumberingAfterBreak="0">
    <w:nsid w:val="25E2010F"/>
    <w:multiLevelType w:val="hybridMultilevel"/>
    <w:tmpl w:val="7C5677E8"/>
    <w:lvl w:ilvl="0" w:tplc="8A44E34C">
      <w:numFmt w:val="bullet"/>
      <w:lvlText w:val="-"/>
      <w:lvlJc w:val="left"/>
      <w:pPr>
        <w:ind w:left="1440" w:hanging="360"/>
      </w:pPr>
      <w:rPr>
        <w:rFonts w:ascii="Times New Roman" w:eastAsia="Times New Roman" w:hAnsi="Times New Roman" w:cs="Times New Roman" w:hint="default"/>
        <w:w w:val="100"/>
        <w:sz w:val="24"/>
        <w:szCs w:val="24"/>
        <w:lang w:val="en-US" w:eastAsia="en-US" w:bidi="ar-SA"/>
      </w:rPr>
    </w:lvl>
    <w:lvl w:ilvl="1" w:tplc="54D60580">
      <w:numFmt w:val="bullet"/>
      <w:lvlText w:val="•"/>
      <w:lvlJc w:val="left"/>
      <w:pPr>
        <w:ind w:left="2362" w:hanging="360"/>
      </w:pPr>
      <w:rPr>
        <w:rFonts w:hint="default"/>
        <w:lang w:val="en-US" w:eastAsia="en-US" w:bidi="ar-SA"/>
      </w:rPr>
    </w:lvl>
    <w:lvl w:ilvl="2" w:tplc="66764C98">
      <w:numFmt w:val="bullet"/>
      <w:lvlText w:val="•"/>
      <w:lvlJc w:val="left"/>
      <w:pPr>
        <w:ind w:left="3285" w:hanging="360"/>
      </w:pPr>
      <w:rPr>
        <w:rFonts w:hint="default"/>
        <w:lang w:val="en-US" w:eastAsia="en-US" w:bidi="ar-SA"/>
      </w:rPr>
    </w:lvl>
    <w:lvl w:ilvl="3" w:tplc="B3F06CB8">
      <w:numFmt w:val="bullet"/>
      <w:lvlText w:val="•"/>
      <w:lvlJc w:val="left"/>
      <w:pPr>
        <w:ind w:left="4207" w:hanging="360"/>
      </w:pPr>
      <w:rPr>
        <w:rFonts w:hint="default"/>
        <w:lang w:val="en-US" w:eastAsia="en-US" w:bidi="ar-SA"/>
      </w:rPr>
    </w:lvl>
    <w:lvl w:ilvl="4" w:tplc="6E9CB2E0">
      <w:numFmt w:val="bullet"/>
      <w:lvlText w:val="•"/>
      <w:lvlJc w:val="left"/>
      <w:pPr>
        <w:ind w:left="5130" w:hanging="360"/>
      </w:pPr>
      <w:rPr>
        <w:rFonts w:hint="default"/>
        <w:lang w:val="en-US" w:eastAsia="en-US" w:bidi="ar-SA"/>
      </w:rPr>
    </w:lvl>
    <w:lvl w:ilvl="5" w:tplc="B7FA85B8">
      <w:numFmt w:val="bullet"/>
      <w:lvlText w:val="•"/>
      <w:lvlJc w:val="left"/>
      <w:pPr>
        <w:ind w:left="6053" w:hanging="360"/>
      </w:pPr>
      <w:rPr>
        <w:rFonts w:hint="default"/>
        <w:lang w:val="en-US" w:eastAsia="en-US" w:bidi="ar-SA"/>
      </w:rPr>
    </w:lvl>
    <w:lvl w:ilvl="6" w:tplc="6FF219FE">
      <w:numFmt w:val="bullet"/>
      <w:lvlText w:val="•"/>
      <w:lvlJc w:val="left"/>
      <w:pPr>
        <w:ind w:left="6975" w:hanging="360"/>
      </w:pPr>
      <w:rPr>
        <w:rFonts w:hint="default"/>
        <w:lang w:val="en-US" w:eastAsia="en-US" w:bidi="ar-SA"/>
      </w:rPr>
    </w:lvl>
    <w:lvl w:ilvl="7" w:tplc="9E7A440C">
      <w:numFmt w:val="bullet"/>
      <w:lvlText w:val="•"/>
      <w:lvlJc w:val="left"/>
      <w:pPr>
        <w:ind w:left="7898" w:hanging="360"/>
      </w:pPr>
      <w:rPr>
        <w:rFonts w:hint="default"/>
        <w:lang w:val="en-US" w:eastAsia="en-US" w:bidi="ar-SA"/>
      </w:rPr>
    </w:lvl>
    <w:lvl w:ilvl="8" w:tplc="D438E264">
      <w:numFmt w:val="bullet"/>
      <w:lvlText w:val="•"/>
      <w:lvlJc w:val="left"/>
      <w:pPr>
        <w:ind w:left="8821" w:hanging="360"/>
      </w:pPr>
      <w:rPr>
        <w:rFonts w:hint="default"/>
        <w:lang w:val="en-US" w:eastAsia="en-US" w:bidi="ar-SA"/>
      </w:rPr>
    </w:lvl>
  </w:abstractNum>
  <w:abstractNum w:abstractNumId="5" w15:restartNumberingAfterBreak="0">
    <w:nsid w:val="2C590163"/>
    <w:multiLevelType w:val="multilevel"/>
    <w:tmpl w:val="E8349BA2"/>
    <w:lvl w:ilvl="0">
      <w:start w:val="2"/>
      <w:numFmt w:val="decimal"/>
      <w:lvlText w:val="%1"/>
      <w:lvlJc w:val="left"/>
      <w:pPr>
        <w:ind w:left="1260" w:hanging="540"/>
        <w:jc w:val="left"/>
      </w:pPr>
      <w:rPr>
        <w:rFonts w:hint="default"/>
        <w:lang w:val="en-US" w:eastAsia="en-US" w:bidi="ar-SA"/>
      </w:rPr>
    </w:lvl>
    <w:lvl w:ilvl="1">
      <w:start w:val="5"/>
      <w:numFmt w:val="decimal"/>
      <w:lvlText w:val="%1.%2"/>
      <w:lvlJc w:val="left"/>
      <w:pPr>
        <w:ind w:left="1260" w:hanging="540"/>
        <w:jc w:val="lef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141" w:hanging="540"/>
      </w:pPr>
      <w:rPr>
        <w:rFonts w:hint="default"/>
        <w:lang w:val="en-US" w:eastAsia="en-US" w:bidi="ar-SA"/>
      </w:rPr>
    </w:lvl>
    <w:lvl w:ilvl="3">
      <w:numFmt w:val="bullet"/>
      <w:lvlText w:val="•"/>
      <w:lvlJc w:val="left"/>
      <w:pPr>
        <w:ind w:left="4081" w:hanging="540"/>
      </w:pPr>
      <w:rPr>
        <w:rFonts w:hint="default"/>
        <w:lang w:val="en-US" w:eastAsia="en-US" w:bidi="ar-SA"/>
      </w:rPr>
    </w:lvl>
    <w:lvl w:ilvl="4">
      <w:numFmt w:val="bullet"/>
      <w:lvlText w:val="•"/>
      <w:lvlJc w:val="left"/>
      <w:pPr>
        <w:ind w:left="5022" w:hanging="540"/>
      </w:pPr>
      <w:rPr>
        <w:rFonts w:hint="default"/>
        <w:lang w:val="en-US" w:eastAsia="en-US" w:bidi="ar-SA"/>
      </w:rPr>
    </w:lvl>
    <w:lvl w:ilvl="5">
      <w:numFmt w:val="bullet"/>
      <w:lvlText w:val="•"/>
      <w:lvlJc w:val="left"/>
      <w:pPr>
        <w:ind w:left="5963" w:hanging="540"/>
      </w:pPr>
      <w:rPr>
        <w:rFonts w:hint="default"/>
        <w:lang w:val="en-US" w:eastAsia="en-US" w:bidi="ar-SA"/>
      </w:rPr>
    </w:lvl>
    <w:lvl w:ilvl="6">
      <w:numFmt w:val="bullet"/>
      <w:lvlText w:val="•"/>
      <w:lvlJc w:val="left"/>
      <w:pPr>
        <w:ind w:left="6903" w:hanging="540"/>
      </w:pPr>
      <w:rPr>
        <w:rFonts w:hint="default"/>
        <w:lang w:val="en-US" w:eastAsia="en-US" w:bidi="ar-SA"/>
      </w:rPr>
    </w:lvl>
    <w:lvl w:ilvl="7">
      <w:numFmt w:val="bullet"/>
      <w:lvlText w:val="•"/>
      <w:lvlJc w:val="left"/>
      <w:pPr>
        <w:ind w:left="7844" w:hanging="540"/>
      </w:pPr>
      <w:rPr>
        <w:rFonts w:hint="default"/>
        <w:lang w:val="en-US" w:eastAsia="en-US" w:bidi="ar-SA"/>
      </w:rPr>
    </w:lvl>
    <w:lvl w:ilvl="8">
      <w:numFmt w:val="bullet"/>
      <w:lvlText w:val="•"/>
      <w:lvlJc w:val="left"/>
      <w:pPr>
        <w:ind w:left="8785" w:hanging="540"/>
      </w:pPr>
      <w:rPr>
        <w:rFonts w:hint="default"/>
        <w:lang w:val="en-US" w:eastAsia="en-US" w:bidi="ar-SA"/>
      </w:rPr>
    </w:lvl>
  </w:abstractNum>
  <w:abstractNum w:abstractNumId="6" w15:restartNumberingAfterBreak="0">
    <w:nsid w:val="304E4D3F"/>
    <w:multiLevelType w:val="hybridMultilevel"/>
    <w:tmpl w:val="5CBCF49E"/>
    <w:lvl w:ilvl="0" w:tplc="F866F75A">
      <w:numFmt w:val="bullet"/>
      <w:lvlText w:val="-"/>
      <w:lvlJc w:val="left"/>
      <w:pPr>
        <w:ind w:left="1080" w:hanging="360"/>
      </w:pPr>
      <w:rPr>
        <w:rFonts w:ascii="Times New Roman" w:eastAsia="Times New Roman" w:hAnsi="Times New Roman" w:cs="Times New Roman" w:hint="default"/>
        <w:w w:val="99"/>
        <w:sz w:val="20"/>
        <w:szCs w:val="20"/>
        <w:lang w:val="en-US" w:eastAsia="en-US" w:bidi="ar-SA"/>
      </w:rPr>
    </w:lvl>
    <w:lvl w:ilvl="1" w:tplc="DE38AC22">
      <w:numFmt w:val="bullet"/>
      <w:lvlText w:val="•"/>
      <w:lvlJc w:val="left"/>
      <w:pPr>
        <w:ind w:left="2038" w:hanging="360"/>
      </w:pPr>
      <w:rPr>
        <w:rFonts w:hint="default"/>
        <w:lang w:val="en-US" w:eastAsia="en-US" w:bidi="ar-SA"/>
      </w:rPr>
    </w:lvl>
    <w:lvl w:ilvl="2" w:tplc="20388C18">
      <w:numFmt w:val="bullet"/>
      <w:lvlText w:val="•"/>
      <w:lvlJc w:val="left"/>
      <w:pPr>
        <w:ind w:left="2997" w:hanging="360"/>
      </w:pPr>
      <w:rPr>
        <w:rFonts w:hint="default"/>
        <w:lang w:val="en-US" w:eastAsia="en-US" w:bidi="ar-SA"/>
      </w:rPr>
    </w:lvl>
    <w:lvl w:ilvl="3" w:tplc="E826A188">
      <w:numFmt w:val="bullet"/>
      <w:lvlText w:val="•"/>
      <w:lvlJc w:val="left"/>
      <w:pPr>
        <w:ind w:left="3955" w:hanging="360"/>
      </w:pPr>
      <w:rPr>
        <w:rFonts w:hint="default"/>
        <w:lang w:val="en-US" w:eastAsia="en-US" w:bidi="ar-SA"/>
      </w:rPr>
    </w:lvl>
    <w:lvl w:ilvl="4" w:tplc="4D8C698A">
      <w:numFmt w:val="bullet"/>
      <w:lvlText w:val="•"/>
      <w:lvlJc w:val="left"/>
      <w:pPr>
        <w:ind w:left="4914" w:hanging="360"/>
      </w:pPr>
      <w:rPr>
        <w:rFonts w:hint="default"/>
        <w:lang w:val="en-US" w:eastAsia="en-US" w:bidi="ar-SA"/>
      </w:rPr>
    </w:lvl>
    <w:lvl w:ilvl="5" w:tplc="64962D7A">
      <w:numFmt w:val="bullet"/>
      <w:lvlText w:val="•"/>
      <w:lvlJc w:val="left"/>
      <w:pPr>
        <w:ind w:left="5873" w:hanging="360"/>
      </w:pPr>
      <w:rPr>
        <w:rFonts w:hint="default"/>
        <w:lang w:val="en-US" w:eastAsia="en-US" w:bidi="ar-SA"/>
      </w:rPr>
    </w:lvl>
    <w:lvl w:ilvl="6" w:tplc="1AEC45F6">
      <w:numFmt w:val="bullet"/>
      <w:lvlText w:val="•"/>
      <w:lvlJc w:val="left"/>
      <w:pPr>
        <w:ind w:left="6831" w:hanging="360"/>
      </w:pPr>
      <w:rPr>
        <w:rFonts w:hint="default"/>
        <w:lang w:val="en-US" w:eastAsia="en-US" w:bidi="ar-SA"/>
      </w:rPr>
    </w:lvl>
    <w:lvl w:ilvl="7" w:tplc="50403FCE">
      <w:numFmt w:val="bullet"/>
      <w:lvlText w:val="•"/>
      <w:lvlJc w:val="left"/>
      <w:pPr>
        <w:ind w:left="7790" w:hanging="360"/>
      </w:pPr>
      <w:rPr>
        <w:rFonts w:hint="default"/>
        <w:lang w:val="en-US" w:eastAsia="en-US" w:bidi="ar-SA"/>
      </w:rPr>
    </w:lvl>
    <w:lvl w:ilvl="8" w:tplc="2B5CDED0">
      <w:numFmt w:val="bullet"/>
      <w:lvlText w:val="•"/>
      <w:lvlJc w:val="left"/>
      <w:pPr>
        <w:ind w:left="8749" w:hanging="360"/>
      </w:pPr>
      <w:rPr>
        <w:rFonts w:hint="default"/>
        <w:lang w:val="en-US" w:eastAsia="en-US" w:bidi="ar-SA"/>
      </w:rPr>
    </w:lvl>
  </w:abstractNum>
  <w:abstractNum w:abstractNumId="7" w15:restartNumberingAfterBreak="0">
    <w:nsid w:val="346545F4"/>
    <w:multiLevelType w:val="multilevel"/>
    <w:tmpl w:val="B93A8B68"/>
    <w:lvl w:ilvl="0">
      <w:start w:val="4"/>
      <w:numFmt w:val="decimal"/>
      <w:lvlText w:val="%1"/>
      <w:lvlJc w:val="left"/>
      <w:pPr>
        <w:ind w:left="731" w:hanging="632"/>
        <w:jc w:val="left"/>
      </w:pPr>
      <w:rPr>
        <w:rFonts w:hint="default"/>
        <w:lang w:val="en-US" w:eastAsia="en-US" w:bidi="ar-SA"/>
      </w:rPr>
    </w:lvl>
    <w:lvl w:ilvl="1">
      <w:start w:val="1"/>
      <w:numFmt w:val="decimal"/>
      <w:lvlText w:val="%1.%2"/>
      <w:lvlJc w:val="left"/>
      <w:pPr>
        <w:ind w:left="731" w:hanging="632"/>
        <w:jc w:val="lef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82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883" w:hanging="360"/>
      </w:pPr>
      <w:rPr>
        <w:rFonts w:hint="default"/>
        <w:lang w:val="en-US" w:eastAsia="en-US" w:bidi="ar-SA"/>
      </w:rPr>
    </w:lvl>
    <w:lvl w:ilvl="4">
      <w:numFmt w:val="bullet"/>
      <w:lvlText w:val="•"/>
      <w:lvlJc w:val="left"/>
      <w:pPr>
        <w:ind w:left="3915" w:hanging="360"/>
      </w:pPr>
      <w:rPr>
        <w:rFonts w:hint="default"/>
        <w:lang w:val="en-US" w:eastAsia="en-US" w:bidi="ar-SA"/>
      </w:rPr>
    </w:lvl>
    <w:lvl w:ilvl="5">
      <w:numFmt w:val="bullet"/>
      <w:lvlText w:val="•"/>
      <w:lvlJc w:val="left"/>
      <w:pPr>
        <w:ind w:left="4947" w:hanging="360"/>
      </w:pPr>
      <w:rPr>
        <w:rFonts w:hint="default"/>
        <w:lang w:val="en-US" w:eastAsia="en-US" w:bidi="ar-SA"/>
      </w:rPr>
    </w:lvl>
    <w:lvl w:ilvl="6">
      <w:numFmt w:val="bullet"/>
      <w:lvlText w:val="•"/>
      <w:lvlJc w:val="left"/>
      <w:pPr>
        <w:ind w:left="5979" w:hanging="360"/>
      </w:pPr>
      <w:rPr>
        <w:rFonts w:hint="default"/>
        <w:lang w:val="en-US" w:eastAsia="en-US" w:bidi="ar-SA"/>
      </w:rPr>
    </w:lvl>
    <w:lvl w:ilvl="7">
      <w:numFmt w:val="bullet"/>
      <w:lvlText w:val="•"/>
      <w:lvlJc w:val="left"/>
      <w:pPr>
        <w:ind w:left="7010" w:hanging="360"/>
      </w:pPr>
      <w:rPr>
        <w:rFonts w:hint="default"/>
        <w:lang w:val="en-US" w:eastAsia="en-US" w:bidi="ar-SA"/>
      </w:rPr>
    </w:lvl>
    <w:lvl w:ilvl="8">
      <w:numFmt w:val="bullet"/>
      <w:lvlText w:val="•"/>
      <w:lvlJc w:val="left"/>
      <w:pPr>
        <w:ind w:left="8042" w:hanging="360"/>
      </w:pPr>
      <w:rPr>
        <w:rFonts w:hint="default"/>
        <w:lang w:val="en-US" w:eastAsia="en-US" w:bidi="ar-SA"/>
      </w:rPr>
    </w:lvl>
  </w:abstractNum>
  <w:abstractNum w:abstractNumId="8" w15:restartNumberingAfterBreak="0">
    <w:nsid w:val="3504288B"/>
    <w:multiLevelType w:val="hybridMultilevel"/>
    <w:tmpl w:val="2A6481C8"/>
    <w:lvl w:ilvl="0" w:tplc="75DAAF06">
      <w:numFmt w:val="bullet"/>
      <w:lvlText w:val="-"/>
      <w:lvlJc w:val="left"/>
      <w:pPr>
        <w:ind w:left="1800" w:hanging="269"/>
      </w:pPr>
      <w:rPr>
        <w:rFonts w:ascii="Times New Roman" w:eastAsia="Times New Roman" w:hAnsi="Times New Roman" w:cs="Times New Roman" w:hint="default"/>
        <w:w w:val="99"/>
        <w:sz w:val="20"/>
        <w:szCs w:val="20"/>
        <w:lang w:val="en-US" w:eastAsia="en-US" w:bidi="ar-SA"/>
      </w:rPr>
    </w:lvl>
    <w:lvl w:ilvl="1" w:tplc="FBA45086">
      <w:numFmt w:val="bullet"/>
      <w:lvlText w:val="•"/>
      <w:lvlJc w:val="left"/>
      <w:pPr>
        <w:ind w:left="2686" w:hanging="269"/>
      </w:pPr>
      <w:rPr>
        <w:rFonts w:hint="default"/>
        <w:lang w:val="en-US" w:eastAsia="en-US" w:bidi="ar-SA"/>
      </w:rPr>
    </w:lvl>
    <w:lvl w:ilvl="2" w:tplc="8B608592">
      <w:numFmt w:val="bullet"/>
      <w:lvlText w:val="•"/>
      <w:lvlJc w:val="left"/>
      <w:pPr>
        <w:ind w:left="3573" w:hanging="269"/>
      </w:pPr>
      <w:rPr>
        <w:rFonts w:hint="default"/>
        <w:lang w:val="en-US" w:eastAsia="en-US" w:bidi="ar-SA"/>
      </w:rPr>
    </w:lvl>
    <w:lvl w:ilvl="3" w:tplc="B186D70C">
      <w:numFmt w:val="bullet"/>
      <w:lvlText w:val="•"/>
      <w:lvlJc w:val="left"/>
      <w:pPr>
        <w:ind w:left="4459" w:hanging="269"/>
      </w:pPr>
      <w:rPr>
        <w:rFonts w:hint="default"/>
        <w:lang w:val="en-US" w:eastAsia="en-US" w:bidi="ar-SA"/>
      </w:rPr>
    </w:lvl>
    <w:lvl w:ilvl="4" w:tplc="76E00E4C">
      <w:numFmt w:val="bullet"/>
      <w:lvlText w:val="•"/>
      <w:lvlJc w:val="left"/>
      <w:pPr>
        <w:ind w:left="5346" w:hanging="269"/>
      </w:pPr>
      <w:rPr>
        <w:rFonts w:hint="default"/>
        <w:lang w:val="en-US" w:eastAsia="en-US" w:bidi="ar-SA"/>
      </w:rPr>
    </w:lvl>
    <w:lvl w:ilvl="5" w:tplc="C206E4A8">
      <w:numFmt w:val="bullet"/>
      <w:lvlText w:val="•"/>
      <w:lvlJc w:val="left"/>
      <w:pPr>
        <w:ind w:left="6233" w:hanging="269"/>
      </w:pPr>
      <w:rPr>
        <w:rFonts w:hint="default"/>
        <w:lang w:val="en-US" w:eastAsia="en-US" w:bidi="ar-SA"/>
      </w:rPr>
    </w:lvl>
    <w:lvl w:ilvl="6" w:tplc="9662D976">
      <w:numFmt w:val="bullet"/>
      <w:lvlText w:val="•"/>
      <w:lvlJc w:val="left"/>
      <w:pPr>
        <w:ind w:left="7119" w:hanging="269"/>
      </w:pPr>
      <w:rPr>
        <w:rFonts w:hint="default"/>
        <w:lang w:val="en-US" w:eastAsia="en-US" w:bidi="ar-SA"/>
      </w:rPr>
    </w:lvl>
    <w:lvl w:ilvl="7" w:tplc="2D56C5F8">
      <w:numFmt w:val="bullet"/>
      <w:lvlText w:val="•"/>
      <w:lvlJc w:val="left"/>
      <w:pPr>
        <w:ind w:left="8006" w:hanging="269"/>
      </w:pPr>
      <w:rPr>
        <w:rFonts w:hint="default"/>
        <w:lang w:val="en-US" w:eastAsia="en-US" w:bidi="ar-SA"/>
      </w:rPr>
    </w:lvl>
    <w:lvl w:ilvl="8" w:tplc="6ABC4A08">
      <w:numFmt w:val="bullet"/>
      <w:lvlText w:val="•"/>
      <w:lvlJc w:val="left"/>
      <w:pPr>
        <w:ind w:left="8893" w:hanging="269"/>
      </w:pPr>
      <w:rPr>
        <w:rFonts w:hint="default"/>
        <w:lang w:val="en-US" w:eastAsia="en-US" w:bidi="ar-SA"/>
      </w:rPr>
    </w:lvl>
  </w:abstractNum>
  <w:abstractNum w:abstractNumId="9" w15:restartNumberingAfterBreak="0">
    <w:nsid w:val="5923647C"/>
    <w:multiLevelType w:val="multilevel"/>
    <w:tmpl w:val="82AEF412"/>
    <w:lvl w:ilvl="0">
      <w:start w:val="1"/>
      <w:numFmt w:val="decimal"/>
      <w:lvlText w:val="%1"/>
      <w:lvlJc w:val="left"/>
      <w:pPr>
        <w:ind w:left="876" w:hanging="517"/>
        <w:jc w:val="left"/>
      </w:pPr>
      <w:rPr>
        <w:rFonts w:hint="default"/>
        <w:lang w:val="en-US" w:eastAsia="en-US" w:bidi="ar-SA"/>
      </w:rPr>
    </w:lvl>
    <w:lvl w:ilvl="1">
      <w:start w:val="1"/>
      <w:numFmt w:val="decimal"/>
      <w:lvlText w:val="%1.%2"/>
      <w:lvlJc w:val="left"/>
      <w:pPr>
        <w:ind w:left="876" w:hanging="517"/>
        <w:jc w:val="left"/>
      </w:pPr>
      <w:rPr>
        <w:rFonts w:ascii="Times New Roman" w:eastAsia="Times New Roman" w:hAnsi="Times New Roman" w:cs="Times New Roman" w:hint="default"/>
        <w:b/>
        <w:bCs/>
        <w:color w:val="0D0D0D"/>
        <w:w w:val="100"/>
        <w:sz w:val="28"/>
        <w:szCs w:val="28"/>
        <w:lang w:val="en-US" w:eastAsia="en-US" w:bidi="ar-SA"/>
      </w:rPr>
    </w:lvl>
    <w:lvl w:ilvl="2">
      <w:start w:val="1"/>
      <w:numFmt w:val="decimal"/>
      <w:lvlText w:val="%1.%2.%3"/>
      <w:lvlJc w:val="left"/>
      <w:pPr>
        <w:ind w:left="1440" w:hanging="720"/>
        <w:jc w:val="left"/>
      </w:pPr>
      <w:rPr>
        <w:rFonts w:ascii="Times New Roman" w:eastAsia="Times New Roman" w:hAnsi="Times New Roman" w:cs="Times New Roman" w:hint="default"/>
        <w:b/>
        <w:bCs/>
        <w:color w:val="0D0D0D"/>
        <w:spacing w:val="-3"/>
        <w:w w:val="100"/>
        <w:sz w:val="28"/>
        <w:szCs w:val="28"/>
        <w:lang w:val="en-US" w:eastAsia="en-US" w:bidi="ar-SA"/>
      </w:rPr>
    </w:lvl>
    <w:lvl w:ilvl="3">
      <w:start w:val="1"/>
      <w:numFmt w:val="decimal"/>
      <w:lvlText w:val="%1.%2.%3.%4"/>
      <w:lvlJc w:val="left"/>
      <w:pPr>
        <w:ind w:left="1800" w:hanging="989"/>
        <w:jc w:val="left"/>
      </w:pPr>
      <w:rPr>
        <w:rFonts w:ascii="Times New Roman" w:eastAsia="Times New Roman" w:hAnsi="Times New Roman" w:cs="Times New Roman" w:hint="default"/>
        <w:b/>
        <w:bCs/>
        <w:spacing w:val="-3"/>
        <w:w w:val="100"/>
        <w:sz w:val="28"/>
        <w:szCs w:val="28"/>
        <w:lang w:val="en-US" w:eastAsia="en-US" w:bidi="ar-SA"/>
      </w:rPr>
    </w:lvl>
    <w:lvl w:ilvl="4">
      <w:numFmt w:val="bullet"/>
      <w:lvlText w:val="•"/>
      <w:lvlJc w:val="left"/>
      <w:pPr>
        <w:ind w:left="4016" w:hanging="989"/>
      </w:pPr>
      <w:rPr>
        <w:rFonts w:hint="default"/>
        <w:lang w:val="en-US" w:eastAsia="en-US" w:bidi="ar-SA"/>
      </w:rPr>
    </w:lvl>
    <w:lvl w:ilvl="5">
      <w:numFmt w:val="bullet"/>
      <w:lvlText w:val="•"/>
      <w:lvlJc w:val="left"/>
      <w:pPr>
        <w:ind w:left="5124" w:hanging="989"/>
      </w:pPr>
      <w:rPr>
        <w:rFonts w:hint="default"/>
        <w:lang w:val="en-US" w:eastAsia="en-US" w:bidi="ar-SA"/>
      </w:rPr>
    </w:lvl>
    <w:lvl w:ilvl="6">
      <w:numFmt w:val="bullet"/>
      <w:lvlText w:val="•"/>
      <w:lvlJc w:val="left"/>
      <w:pPr>
        <w:ind w:left="6233" w:hanging="989"/>
      </w:pPr>
      <w:rPr>
        <w:rFonts w:hint="default"/>
        <w:lang w:val="en-US" w:eastAsia="en-US" w:bidi="ar-SA"/>
      </w:rPr>
    </w:lvl>
    <w:lvl w:ilvl="7">
      <w:numFmt w:val="bullet"/>
      <w:lvlText w:val="•"/>
      <w:lvlJc w:val="left"/>
      <w:pPr>
        <w:ind w:left="7341" w:hanging="989"/>
      </w:pPr>
      <w:rPr>
        <w:rFonts w:hint="default"/>
        <w:lang w:val="en-US" w:eastAsia="en-US" w:bidi="ar-SA"/>
      </w:rPr>
    </w:lvl>
    <w:lvl w:ilvl="8">
      <w:numFmt w:val="bullet"/>
      <w:lvlText w:val="•"/>
      <w:lvlJc w:val="left"/>
      <w:pPr>
        <w:ind w:left="8449" w:hanging="989"/>
      </w:pPr>
      <w:rPr>
        <w:rFonts w:hint="default"/>
        <w:lang w:val="en-US" w:eastAsia="en-US" w:bidi="ar-SA"/>
      </w:rPr>
    </w:lvl>
  </w:abstractNum>
  <w:abstractNum w:abstractNumId="10" w15:restartNumberingAfterBreak="0">
    <w:nsid w:val="63BC6890"/>
    <w:multiLevelType w:val="hybridMultilevel"/>
    <w:tmpl w:val="518CDBFA"/>
    <w:lvl w:ilvl="0" w:tplc="86F272C2">
      <w:numFmt w:val="bullet"/>
      <w:lvlText w:val="-"/>
      <w:lvlJc w:val="left"/>
      <w:pPr>
        <w:ind w:left="1260" w:hanging="360"/>
      </w:pPr>
      <w:rPr>
        <w:rFonts w:hint="default"/>
        <w:w w:val="100"/>
        <w:lang w:val="en-US" w:eastAsia="en-US" w:bidi="ar-SA"/>
      </w:rPr>
    </w:lvl>
    <w:lvl w:ilvl="1" w:tplc="F1CA5C62">
      <w:numFmt w:val="bullet"/>
      <w:lvlText w:val="•"/>
      <w:lvlJc w:val="left"/>
      <w:pPr>
        <w:ind w:left="2200" w:hanging="360"/>
      </w:pPr>
      <w:rPr>
        <w:rFonts w:hint="default"/>
        <w:lang w:val="en-US" w:eastAsia="en-US" w:bidi="ar-SA"/>
      </w:rPr>
    </w:lvl>
    <w:lvl w:ilvl="2" w:tplc="90CA16B0">
      <w:numFmt w:val="bullet"/>
      <w:lvlText w:val="•"/>
      <w:lvlJc w:val="left"/>
      <w:pPr>
        <w:ind w:left="3141" w:hanging="360"/>
      </w:pPr>
      <w:rPr>
        <w:rFonts w:hint="default"/>
        <w:lang w:val="en-US" w:eastAsia="en-US" w:bidi="ar-SA"/>
      </w:rPr>
    </w:lvl>
    <w:lvl w:ilvl="3" w:tplc="A7E6ADD2">
      <w:numFmt w:val="bullet"/>
      <w:lvlText w:val="•"/>
      <w:lvlJc w:val="left"/>
      <w:pPr>
        <w:ind w:left="4081" w:hanging="360"/>
      </w:pPr>
      <w:rPr>
        <w:rFonts w:hint="default"/>
        <w:lang w:val="en-US" w:eastAsia="en-US" w:bidi="ar-SA"/>
      </w:rPr>
    </w:lvl>
    <w:lvl w:ilvl="4" w:tplc="BE625914">
      <w:numFmt w:val="bullet"/>
      <w:lvlText w:val="•"/>
      <w:lvlJc w:val="left"/>
      <w:pPr>
        <w:ind w:left="5022" w:hanging="360"/>
      </w:pPr>
      <w:rPr>
        <w:rFonts w:hint="default"/>
        <w:lang w:val="en-US" w:eastAsia="en-US" w:bidi="ar-SA"/>
      </w:rPr>
    </w:lvl>
    <w:lvl w:ilvl="5" w:tplc="E062C1DA">
      <w:numFmt w:val="bullet"/>
      <w:lvlText w:val="•"/>
      <w:lvlJc w:val="left"/>
      <w:pPr>
        <w:ind w:left="5963" w:hanging="360"/>
      </w:pPr>
      <w:rPr>
        <w:rFonts w:hint="default"/>
        <w:lang w:val="en-US" w:eastAsia="en-US" w:bidi="ar-SA"/>
      </w:rPr>
    </w:lvl>
    <w:lvl w:ilvl="6" w:tplc="79EE08A2">
      <w:numFmt w:val="bullet"/>
      <w:lvlText w:val="•"/>
      <w:lvlJc w:val="left"/>
      <w:pPr>
        <w:ind w:left="6903" w:hanging="360"/>
      </w:pPr>
      <w:rPr>
        <w:rFonts w:hint="default"/>
        <w:lang w:val="en-US" w:eastAsia="en-US" w:bidi="ar-SA"/>
      </w:rPr>
    </w:lvl>
    <w:lvl w:ilvl="7" w:tplc="6BB69516">
      <w:numFmt w:val="bullet"/>
      <w:lvlText w:val="•"/>
      <w:lvlJc w:val="left"/>
      <w:pPr>
        <w:ind w:left="7844" w:hanging="360"/>
      </w:pPr>
      <w:rPr>
        <w:rFonts w:hint="default"/>
        <w:lang w:val="en-US" w:eastAsia="en-US" w:bidi="ar-SA"/>
      </w:rPr>
    </w:lvl>
    <w:lvl w:ilvl="8" w:tplc="1BEEC848">
      <w:numFmt w:val="bullet"/>
      <w:lvlText w:val="•"/>
      <w:lvlJc w:val="left"/>
      <w:pPr>
        <w:ind w:left="8785" w:hanging="360"/>
      </w:pPr>
      <w:rPr>
        <w:rFonts w:hint="default"/>
        <w:lang w:val="en-US" w:eastAsia="en-US" w:bidi="ar-SA"/>
      </w:rPr>
    </w:lvl>
  </w:abstractNum>
  <w:abstractNum w:abstractNumId="11" w15:restartNumberingAfterBreak="0">
    <w:nsid w:val="723F1999"/>
    <w:multiLevelType w:val="multilevel"/>
    <w:tmpl w:val="57A6E754"/>
    <w:lvl w:ilvl="0">
      <w:start w:val="3"/>
      <w:numFmt w:val="decimal"/>
      <w:lvlText w:val="%1"/>
      <w:lvlJc w:val="left"/>
      <w:pPr>
        <w:ind w:left="876" w:hanging="517"/>
        <w:jc w:val="left"/>
      </w:pPr>
      <w:rPr>
        <w:rFonts w:hint="default"/>
        <w:lang w:val="en-US" w:eastAsia="en-US" w:bidi="ar-SA"/>
      </w:rPr>
    </w:lvl>
    <w:lvl w:ilvl="1">
      <w:start w:val="1"/>
      <w:numFmt w:val="decimal"/>
      <w:lvlText w:val="%1.%2"/>
      <w:lvlJc w:val="left"/>
      <w:pPr>
        <w:ind w:left="876" w:hanging="517"/>
        <w:jc w:val="right"/>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440" w:hanging="720"/>
        <w:jc w:val="left"/>
      </w:pPr>
      <w:rPr>
        <w:rFonts w:ascii="Times New Roman" w:eastAsia="Times New Roman" w:hAnsi="Times New Roman" w:cs="Times New Roman" w:hint="default"/>
        <w:b/>
        <w:bCs/>
        <w:color w:val="0D0D0D"/>
        <w:spacing w:val="-3"/>
        <w:w w:val="100"/>
        <w:sz w:val="28"/>
        <w:szCs w:val="28"/>
        <w:lang w:val="en-US" w:eastAsia="en-US" w:bidi="ar-SA"/>
      </w:rPr>
    </w:lvl>
    <w:lvl w:ilvl="3">
      <w:numFmt w:val="bullet"/>
      <w:lvlText w:val="•"/>
      <w:lvlJc w:val="left"/>
      <w:pPr>
        <w:ind w:left="2229" w:hanging="720"/>
      </w:pPr>
      <w:rPr>
        <w:rFonts w:hint="default"/>
        <w:lang w:val="en-US" w:eastAsia="en-US" w:bidi="ar-SA"/>
      </w:rPr>
    </w:lvl>
    <w:lvl w:ilvl="4">
      <w:numFmt w:val="bullet"/>
      <w:lvlText w:val="•"/>
      <w:lvlJc w:val="left"/>
      <w:pPr>
        <w:ind w:left="3019" w:hanging="720"/>
      </w:pPr>
      <w:rPr>
        <w:rFonts w:hint="default"/>
        <w:lang w:val="en-US" w:eastAsia="en-US" w:bidi="ar-SA"/>
      </w:rPr>
    </w:lvl>
    <w:lvl w:ilvl="5">
      <w:numFmt w:val="bullet"/>
      <w:lvlText w:val="•"/>
      <w:lvlJc w:val="left"/>
      <w:pPr>
        <w:ind w:left="3808" w:hanging="720"/>
      </w:pPr>
      <w:rPr>
        <w:rFonts w:hint="default"/>
        <w:lang w:val="en-US" w:eastAsia="en-US" w:bidi="ar-SA"/>
      </w:rPr>
    </w:lvl>
    <w:lvl w:ilvl="6">
      <w:numFmt w:val="bullet"/>
      <w:lvlText w:val="•"/>
      <w:lvlJc w:val="left"/>
      <w:pPr>
        <w:ind w:left="4598" w:hanging="720"/>
      </w:pPr>
      <w:rPr>
        <w:rFonts w:hint="default"/>
        <w:lang w:val="en-US" w:eastAsia="en-US" w:bidi="ar-SA"/>
      </w:rPr>
    </w:lvl>
    <w:lvl w:ilvl="7">
      <w:numFmt w:val="bullet"/>
      <w:lvlText w:val="•"/>
      <w:lvlJc w:val="left"/>
      <w:pPr>
        <w:ind w:left="5387" w:hanging="720"/>
      </w:pPr>
      <w:rPr>
        <w:rFonts w:hint="default"/>
        <w:lang w:val="en-US" w:eastAsia="en-US" w:bidi="ar-SA"/>
      </w:rPr>
    </w:lvl>
    <w:lvl w:ilvl="8">
      <w:numFmt w:val="bullet"/>
      <w:lvlText w:val="•"/>
      <w:lvlJc w:val="left"/>
      <w:pPr>
        <w:ind w:left="6177" w:hanging="720"/>
      </w:pPr>
      <w:rPr>
        <w:rFonts w:hint="default"/>
        <w:lang w:val="en-US" w:eastAsia="en-US" w:bidi="ar-SA"/>
      </w:rPr>
    </w:lvl>
  </w:abstractNum>
  <w:abstractNum w:abstractNumId="12" w15:restartNumberingAfterBreak="0">
    <w:nsid w:val="739322CF"/>
    <w:multiLevelType w:val="multilevel"/>
    <w:tmpl w:val="20826AF2"/>
    <w:lvl w:ilvl="0">
      <w:start w:val="1"/>
      <w:numFmt w:val="decimal"/>
      <w:lvlText w:val="%1."/>
      <w:lvlJc w:val="left"/>
      <w:pPr>
        <w:ind w:left="1080" w:hanging="540"/>
        <w:jc w:val="left"/>
      </w:pPr>
      <w:rPr>
        <w:rFonts w:hint="default"/>
        <w:b/>
        <w:bCs/>
        <w:w w:val="100"/>
        <w:lang w:val="en-US" w:eastAsia="en-US" w:bidi="ar-SA"/>
      </w:rPr>
    </w:lvl>
    <w:lvl w:ilvl="1">
      <w:start w:val="1"/>
      <w:numFmt w:val="decimal"/>
      <w:lvlText w:val="%1.%2"/>
      <w:lvlJc w:val="left"/>
      <w:pPr>
        <w:ind w:left="1080" w:hanging="54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820" w:hanging="540"/>
      </w:pPr>
      <w:rPr>
        <w:rFonts w:hint="default"/>
        <w:lang w:val="en-US" w:eastAsia="en-US" w:bidi="ar-SA"/>
      </w:rPr>
    </w:lvl>
    <w:lvl w:ilvl="3">
      <w:numFmt w:val="bullet"/>
      <w:lvlText w:val="•"/>
      <w:lvlJc w:val="left"/>
      <w:pPr>
        <w:ind w:left="4120" w:hanging="540"/>
      </w:pPr>
      <w:rPr>
        <w:rFonts w:hint="default"/>
        <w:lang w:val="en-US" w:eastAsia="en-US" w:bidi="ar-SA"/>
      </w:rPr>
    </w:lvl>
    <w:lvl w:ilvl="4">
      <w:numFmt w:val="bullet"/>
      <w:lvlText w:val="•"/>
      <w:lvlJc w:val="left"/>
      <w:pPr>
        <w:ind w:left="4500" w:hanging="540"/>
      </w:pPr>
      <w:rPr>
        <w:rFonts w:hint="default"/>
        <w:lang w:val="en-US" w:eastAsia="en-US" w:bidi="ar-SA"/>
      </w:rPr>
    </w:lvl>
    <w:lvl w:ilvl="5">
      <w:numFmt w:val="bullet"/>
      <w:lvlText w:val="•"/>
      <w:lvlJc w:val="left"/>
      <w:pPr>
        <w:ind w:left="4576" w:hanging="540"/>
      </w:pPr>
      <w:rPr>
        <w:rFonts w:hint="default"/>
        <w:lang w:val="en-US" w:eastAsia="en-US" w:bidi="ar-SA"/>
      </w:rPr>
    </w:lvl>
    <w:lvl w:ilvl="6">
      <w:numFmt w:val="bullet"/>
      <w:lvlText w:val="•"/>
      <w:lvlJc w:val="left"/>
      <w:pPr>
        <w:ind w:left="4652" w:hanging="540"/>
      </w:pPr>
      <w:rPr>
        <w:rFonts w:hint="default"/>
        <w:lang w:val="en-US" w:eastAsia="en-US" w:bidi="ar-SA"/>
      </w:rPr>
    </w:lvl>
    <w:lvl w:ilvl="7">
      <w:numFmt w:val="bullet"/>
      <w:lvlText w:val="•"/>
      <w:lvlJc w:val="left"/>
      <w:pPr>
        <w:ind w:left="4729" w:hanging="540"/>
      </w:pPr>
      <w:rPr>
        <w:rFonts w:hint="default"/>
        <w:lang w:val="en-US" w:eastAsia="en-US" w:bidi="ar-SA"/>
      </w:rPr>
    </w:lvl>
    <w:lvl w:ilvl="8">
      <w:numFmt w:val="bullet"/>
      <w:lvlText w:val="•"/>
      <w:lvlJc w:val="left"/>
      <w:pPr>
        <w:ind w:left="4805" w:hanging="540"/>
      </w:pPr>
      <w:rPr>
        <w:rFonts w:hint="default"/>
        <w:lang w:val="en-US" w:eastAsia="en-US" w:bidi="ar-SA"/>
      </w:rPr>
    </w:lvl>
  </w:abstractNum>
  <w:abstractNum w:abstractNumId="13" w15:restartNumberingAfterBreak="0">
    <w:nsid w:val="7D824AB4"/>
    <w:multiLevelType w:val="hybridMultilevel"/>
    <w:tmpl w:val="36F49AB2"/>
    <w:lvl w:ilvl="0" w:tplc="0D5857F2">
      <w:numFmt w:val="bullet"/>
      <w:lvlText w:val=""/>
      <w:lvlJc w:val="left"/>
      <w:pPr>
        <w:ind w:left="1080" w:hanging="360"/>
      </w:pPr>
      <w:rPr>
        <w:rFonts w:ascii="Symbol" w:eastAsia="Symbol" w:hAnsi="Symbol" w:cs="Symbol" w:hint="default"/>
        <w:b/>
        <w:bCs/>
        <w:w w:val="99"/>
        <w:sz w:val="20"/>
        <w:szCs w:val="20"/>
        <w:lang w:val="en-US" w:eastAsia="en-US" w:bidi="ar-SA"/>
      </w:rPr>
    </w:lvl>
    <w:lvl w:ilvl="1" w:tplc="5C00D396">
      <w:numFmt w:val="bullet"/>
      <w:lvlText w:val="•"/>
      <w:lvlJc w:val="left"/>
      <w:pPr>
        <w:ind w:left="2038" w:hanging="360"/>
      </w:pPr>
      <w:rPr>
        <w:rFonts w:hint="default"/>
        <w:lang w:val="en-US" w:eastAsia="en-US" w:bidi="ar-SA"/>
      </w:rPr>
    </w:lvl>
    <w:lvl w:ilvl="2" w:tplc="AC745754">
      <w:numFmt w:val="bullet"/>
      <w:lvlText w:val="•"/>
      <w:lvlJc w:val="left"/>
      <w:pPr>
        <w:ind w:left="2997" w:hanging="360"/>
      </w:pPr>
      <w:rPr>
        <w:rFonts w:hint="default"/>
        <w:lang w:val="en-US" w:eastAsia="en-US" w:bidi="ar-SA"/>
      </w:rPr>
    </w:lvl>
    <w:lvl w:ilvl="3" w:tplc="BB6EEC4A">
      <w:numFmt w:val="bullet"/>
      <w:lvlText w:val="•"/>
      <w:lvlJc w:val="left"/>
      <w:pPr>
        <w:ind w:left="3955" w:hanging="360"/>
      </w:pPr>
      <w:rPr>
        <w:rFonts w:hint="default"/>
        <w:lang w:val="en-US" w:eastAsia="en-US" w:bidi="ar-SA"/>
      </w:rPr>
    </w:lvl>
    <w:lvl w:ilvl="4" w:tplc="5150C6A8">
      <w:numFmt w:val="bullet"/>
      <w:lvlText w:val="•"/>
      <w:lvlJc w:val="left"/>
      <w:pPr>
        <w:ind w:left="4914" w:hanging="360"/>
      </w:pPr>
      <w:rPr>
        <w:rFonts w:hint="default"/>
        <w:lang w:val="en-US" w:eastAsia="en-US" w:bidi="ar-SA"/>
      </w:rPr>
    </w:lvl>
    <w:lvl w:ilvl="5" w:tplc="D60ADEAE">
      <w:numFmt w:val="bullet"/>
      <w:lvlText w:val="•"/>
      <w:lvlJc w:val="left"/>
      <w:pPr>
        <w:ind w:left="5873" w:hanging="360"/>
      </w:pPr>
      <w:rPr>
        <w:rFonts w:hint="default"/>
        <w:lang w:val="en-US" w:eastAsia="en-US" w:bidi="ar-SA"/>
      </w:rPr>
    </w:lvl>
    <w:lvl w:ilvl="6" w:tplc="382C3EF6">
      <w:numFmt w:val="bullet"/>
      <w:lvlText w:val="•"/>
      <w:lvlJc w:val="left"/>
      <w:pPr>
        <w:ind w:left="6831" w:hanging="360"/>
      </w:pPr>
      <w:rPr>
        <w:rFonts w:hint="default"/>
        <w:lang w:val="en-US" w:eastAsia="en-US" w:bidi="ar-SA"/>
      </w:rPr>
    </w:lvl>
    <w:lvl w:ilvl="7" w:tplc="B9C8A26A">
      <w:numFmt w:val="bullet"/>
      <w:lvlText w:val="•"/>
      <w:lvlJc w:val="left"/>
      <w:pPr>
        <w:ind w:left="7790" w:hanging="360"/>
      </w:pPr>
      <w:rPr>
        <w:rFonts w:hint="default"/>
        <w:lang w:val="en-US" w:eastAsia="en-US" w:bidi="ar-SA"/>
      </w:rPr>
    </w:lvl>
    <w:lvl w:ilvl="8" w:tplc="6E40F14C">
      <w:numFmt w:val="bullet"/>
      <w:lvlText w:val="•"/>
      <w:lvlJc w:val="left"/>
      <w:pPr>
        <w:ind w:left="8749" w:hanging="360"/>
      </w:pPr>
      <w:rPr>
        <w:rFonts w:hint="default"/>
        <w:lang w:val="en-US" w:eastAsia="en-US" w:bidi="ar-SA"/>
      </w:rPr>
    </w:lvl>
  </w:abstractNum>
  <w:num w:numId="1" w16cid:durableId="373123640">
    <w:abstractNumId w:val="3"/>
  </w:num>
  <w:num w:numId="2" w16cid:durableId="369306906">
    <w:abstractNumId w:val="7"/>
  </w:num>
  <w:num w:numId="3" w16cid:durableId="86854927">
    <w:abstractNumId w:val="13"/>
  </w:num>
  <w:num w:numId="4" w16cid:durableId="149835763">
    <w:abstractNumId w:val="11"/>
  </w:num>
  <w:num w:numId="5" w16cid:durableId="408503666">
    <w:abstractNumId w:val="5"/>
  </w:num>
  <w:num w:numId="6" w16cid:durableId="656226502">
    <w:abstractNumId w:val="0"/>
  </w:num>
  <w:num w:numId="7" w16cid:durableId="52973097">
    <w:abstractNumId w:val="8"/>
  </w:num>
  <w:num w:numId="8" w16cid:durableId="1033068990">
    <w:abstractNumId w:val="2"/>
  </w:num>
  <w:num w:numId="9" w16cid:durableId="1464738992">
    <w:abstractNumId w:val="1"/>
  </w:num>
  <w:num w:numId="10" w16cid:durableId="1290555081">
    <w:abstractNumId w:val="4"/>
  </w:num>
  <w:num w:numId="11" w16cid:durableId="551115758">
    <w:abstractNumId w:val="10"/>
  </w:num>
  <w:num w:numId="12" w16cid:durableId="1123113052">
    <w:abstractNumId w:val="6"/>
  </w:num>
  <w:num w:numId="13" w16cid:durableId="12460595">
    <w:abstractNumId w:val="9"/>
  </w:num>
  <w:num w:numId="14" w16cid:durableId="491799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D0D63"/>
    <w:rsid w:val="00026139"/>
    <w:rsid w:val="0007270C"/>
    <w:rsid w:val="000B4A4F"/>
    <w:rsid w:val="00284CD7"/>
    <w:rsid w:val="00337CB4"/>
    <w:rsid w:val="00350965"/>
    <w:rsid w:val="00374CDF"/>
    <w:rsid w:val="003F0557"/>
    <w:rsid w:val="00605FE4"/>
    <w:rsid w:val="00611067"/>
    <w:rsid w:val="00730B67"/>
    <w:rsid w:val="0075102A"/>
    <w:rsid w:val="007F6AA7"/>
    <w:rsid w:val="00A808B1"/>
    <w:rsid w:val="00AD0D63"/>
    <w:rsid w:val="00B23200"/>
    <w:rsid w:val="00B269CF"/>
    <w:rsid w:val="00BE4AFA"/>
    <w:rsid w:val="00D36EEE"/>
    <w:rsid w:val="00D6138B"/>
    <w:rsid w:val="00D73045"/>
    <w:rsid w:val="00F65A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65AE50FC"/>
  <w15:docId w15:val="{C0AB2CF8-CE96-4C97-BD86-49A0A896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3"/>
      <w:ind w:left="867" w:right="1061"/>
      <w:jc w:val="center"/>
      <w:outlineLvl w:val="0"/>
    </w:pPr>
    <w:rPr>
      <w:b/>
      <w:bCs/>
      <w:sz w:val="36"/>
      <w:szCs w:val="36"/>
    </w:rPr>
  </w:style>
  <w:style w:type="paragraph" w:styleId="Heading2">
    <w:name w:val="heading 2"/>
    <w:basedOn w:val="Normal"/>
    <w:uiPriority w:val="9"/>
    <w:unhideWhenUsed/>
    <w:qFormat/>
    <w:pPr>
      <w:ind w:left="830"/>
      <w:outlineLvl w:val="1"/>
    </w:pPr>
    <w:rPr>
      <w:b/>
      <w:bCs/>
      <w:sz w:val="32"/>
      <w:szCs w:val="32"/>
    </w:rPr>
  </w:style>
  <w:style w:type="paragraph" w:styleId="Heading3">
    <w:name w:val="heading 3"/>
    <w:basedOn w:val="Normal"/>
    <w:uiPriority w:val="9"/>
    <w:unhideWhenUsed/>
    <w:qFormat/>
    <w:pPr>
      <w:ind w:left="1440" w:hanging="721"/>
      <w:outlineLvl w:val="2"/>
    </w:pPr>
    <w:rPr>
      <w:b/>
      <w:bCs/>
      <w:sz w:val="28"/>
      <w:szCs w:val="28"/>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080" w:hanging="541"/>
    </w:pPr>
    <w:rPr>
      <w:b/>
      <w:bCs/>
      <w:sz w:val="24"/>
      <w:szCs w:val="24"/>
    </w:rPr>
  </w:style>
  <w:style w:type="paragraph" w:styleId="TOC2">
    <w:name w:val="toc 2"/>
    <w:basedOn w:val="Normal"/>
    <w:uiPriority w:val="1"/>
    <w:qFormat/>
    <w:pPr>
      <w:spacing w:before="101"/>
      <w:ind w:left="1080" w:hanging="541"/>
    </w:pPr>
    <w:rPr>
      <w:sz w:val="24"/>
      <w:szCs w:val="24"/>
    </w:rPr>
  </w:style>
  <w:style w:type="paragraph" w:styleId="TOC3">
    <w:name w:val="toc 3"/>
    <w:basedOn w:val="Normal"/>
    <w:uiPriority w:val="1"/>
    <w:qFormat/>
    <w:pPr>
      <w:spacing w:before="98"/>
      <w:ind w:left="1080" w:hanging="541"/>
    </w:pPr>
    <w:rPr>
      <w:b/>
      <w:bCs/>
    </w:rPr>
  </w:style>
  <w:style w:type="paragraph" w:styleId="TOC4">
    <w:name w:val="toc 4"/>
    <w:basedOn w:val="Normal"/>
    <w:uiPriority w:val="1"/>
    <w:qFormat/>
    <w:pPr>
      <w:spacing w:before="100"/>
      <w:ind w:left="540"/>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40"/>
      <w:ind w:left="104"/>
    </w:pPr>
    <w:rPr>
      <w:rFonts w:ascii="Calibri" w:eastAsia="Calibri" w:hAnsi="Calibri" w:cs="Calibri"/>
    </w:rPr>
  </w:style>
  <w:style w:type="paragraph" w:styleId="Header">
    <w:name w:val="header"/>
    <w:basedOn w:val="Normal"/>
    <w:link w:val="HeaderChar"/>
    <w:uiPriority w:val="99"/>
    <w:unhideWhenUsed/>
    <w:rsid w:val="00D73045"/>
    <w:pPr>
      <w:tabs>
        <w:tab w:val="center" w:pos="4680"/>
        <w:tab w:val="right" w:pos="9360"/>
      </w:tabs>
    </w:pPr>
  </w:style>
  <w:style w:type="character" w:customStyle="1" w:styleId="HeaderChar">
    <w:name w:val="Header Char"/>
    <w:basedOn w:val="DefaultParagraphFont"/>
    <w:link w:val="Header"/>
    <w:uiPriority w:val="99"/>
    <w:rsid w:val="00D73045"/>
    <w:rPr>
      <w:rFonts w:ascii="Times New Roman" w:eastAsia="Times New Roman" w:hAnsi="Times New Roman" w:cs="Times New Roman"/>
    </w:rPr>
  </w:style>
  <w:style w:type="paragraph" w:styleId="Footer">
    <w:name w:val="footer"/>
    <w:basedOn w:val="Normal"/>
    <w:link w:val="FooterChar"/>
    <w:uiPriority w:val="99"/>
    <w:unhideWhenUsed/>
    <w:rsid w:val="00D73045"/>
    <w:pPr>
      <w:tabs>
        <w:tab w:val="center" w:pos="4680"/>
        <w:tab w:val="right" w:pos="9360"/>
      </w:tabs>
    </w:pPr>
  </w:style>
  <w:style w:type="character" w:customStyle="1" w:styleId="FooterChar">
    <w:name w:val="Footer Char"/>
    <w:basedOn w:val="DefaultParagraphFont"/>
    <w:link w:val="Footer"/>
    <w:uiPriority w:val="99"/>
    <w:rsid w:val="00D73045"/>
    <w:rPr>
      <w:rFonts w:ascii="Times New Roman" w:eastAsia="Times New Roman" w:hAnsi="Times New Roman" w:cs="Times New Roman"/>
    </w:rPr>
  </w:style>
  <w:style w:type="paragraph" w:styleId="NormalWeb">
    <w:name w:val="Normal (Web)"/>
    <w:basedOn w:val="Normal"/>
    <w:uiPriority w:val="99"/>
    <w:unhideWhenUsed/>
    <w:rsid w:val="00284CD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https://www.toppr.com/guides/physics/friction/friction-and-its-effects/" TargetMode="External"/><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Ethylene_glycol" TargetMode="External"/><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en.wikipedia.org/wiki/Pipe_(material)" TargetMode="External"/><Relationship Id="rId40" Type="http://schemas.openxmlformats.org/officeDocument/2006/relationships/image" Target="media/image20.png"/><Relationship Id="rId45" Type="http://schemas.openxmlformats.org/officeDocument/2006/relationships/footer" Target="footer7.xml"/><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38.jpeg"/><Relationship Id="rId19" Type="http://schemas.openxmlformats.org/officeDocument/2006/relationships/image" Target="media/image4.jpeg"/><Relationship Id="rId14" Type="http://schemas.openxmlformats.org/officeDocument/2006/relationships/hyperlink" Target="https://en.wikipedia.org/wiki/Nanoparticl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csidesigns.com/viscosity-chart" TargetMode="External"/><Relationship Id="rId43" Type="http://schemas.openxmlformats.org/officeDocument/2006/relationships/footer" Target="footer6.xm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en.wikipedia.org/wiki/Darcy%E2%80%93Weisbach_equation" TargetMode="External"/><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32.png"/><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arbon_nanotub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en.wikipedia.org/wiki/Turbulent" TargetMode="External"/><Relationship Id="rId49" Type="http://schemas.openxmlformats.org/officeDocument/2006/relationships/image" Target="media/image27.png"/><Relationship Id="rId57" Type="http://schemas.openxmlformats.org/officeDocument/2006/relationships/footer" Target="footer8.xml"/><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en.wikipedia.org/wiki/Nanometer" TargetMode="External"/><Relationship Id="rId18" Type="http://schemas.openxmlformats.org/officeDocument/2006/relationships/image" Target="media/image3.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53</Pages>
  <Words>11793</Words>
  <Characters>67222</Characters>
  <Application>Microsoft Office Word</Application>
  <DocSecurity>0</DocSecurity>
  <Lines>560</Lines>
  <Paragraphs>157</Paragraphs>
  <ScaleCrop>false</ScaleCrop>
  <Company/>
  <LinksUpToDate>false</LinksUpToDate>
  <CharactersWithSpaces>78858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TECH07</dc:creator>
  <cp:lastModifiedBy>Mahmoud Aboudaka</cp:lastModifiedBy>
  <cp:revision>11</cp:revision>
  <cp:lastPrinted>2024-05-26T07:10:00Z</cp:lastPrinted>
  <dcterms:created xsi:type="dcterms:W3CDTF">2024-05-26T07:06:00Z</dcterms:created>
  <dcterms:modified xsi:type="dcterms:W3CDTF">2024-05-26T07:51:00Z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2024-05-26T00:00:00Z</vt:filetime>
  </property>
</Properties>
</file>